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C84CDA" w:rsidRDefault="005C7477" w:rsidP="00F31431">
      <w:pPr>
        <w:spacing w:after="0" w:line="240" w:lineRule="auto"/>
        <w:jc w:val="center"/>
        <w:rPr>
          <w:rFonts w:ascii="Times New Roman" w:hAnsi="Times New Roman" w:cs="Times New Roman"/>
          <w:b/>
          <w:sz w:val="26"/>
          <w:szCs w:val="26"/>
        </w:rPr>
      </w:pPr>
      <w:r w:rsidRPr="00C84CDA">
        <w:rPr>
          <w:rFonts w:ascii="Times New Roman" w:hAnsi="Times New Roman" w:cs="Times New Roman"/>
          <w:b/>
          <w:sz w:val="26"/>
          <w:szCs w:val="26"/>
        </w:rPr>
        <w:t>Информация</w:t>
      </w:r>
      <w:r w:rsidR="00590608" w:rsidRPr="00C84CDA">
        <w:rPr>
          <w:rFonts w:ascii="Times New Roman" w:hAnsi="Times New Roman" w:cs="Times New Roman"/>
          <w:b/>
          <w:sz w:val="26"/>
          <w:szCs w:val="26"/>
        </w:rPr>
        <w:t xml:space="preserve"> </w:t>
      </w:r>
      <w:r w:rsidRPr="00C84CDA">
        <w:rPr>
          <w:rFonts w:ascii="Times New Roman" w:hAnsi="Times New Roman" w:cs="Times New Roman"/>
          <w:b/>
          <w:sz w:val="26"/>
          <w:szCs w:val="26"/>
        </w:rPr>
        <w:t>о результатах контрольного мероприятия</w:t>
      </w:r>
    </w:p>
    <w:p w:rsidR="00C84CDA" w:rsidRPr="00C84CDA" w:rsidRDefault="00C84CDA" w:rsidP="00C84CDA">
      <w:pPr>
        <w:keepNext/>
        <w:spacing w:after="0" w:line="240" w:lineRule="auto"/>
        <w:jc w:val="center"/>
        <w:outlineLvl w:val="1"/>
        <w:rPr>
          <w:rFonts w:ascii="Times New Roman" w:eastAsia="Times New Roman" w:hAnsi="Times New Roman" w:cs="Times New Roman"/>
          <w:b/>
          <w:sz w:val="26"/>
          <w:szCs w:val="26"/>
          <w:lang w:eastAsia="ru-RU"/>
        </w:rPr>
      </w:pPr>
      <w:r w:rsidRPr="00C84CDA">
        <w:rPr>
          <w:rFonts w:ascii="Times New Roman" w:eastAsia="Times New Roman" w:hAnsi="Times New Roman" w:cs="Times New Roman"/>
          <w:b/>
          <w:bCs/>
          <w:sz w:val="26"/>
          <w:szCs w:val="26"/>
          <w:lang w:eastAsia="ru-RU"/>
        </w:rPr>
        <w:t>«</w:t>
      </w:r>
      <w:r w:rsidRPr="00C84CDA">
        <w:rPr>
          <w:rFonts w:ascii="Times New Roman" w:eastAsia="Times New Roman" w:hAnsi="Times New Roman" w:cs="Times New Roman"/>
          <w:b/>
          <w:sz w:val="26"/>
          <w:szCs w:val="26"/>
          <w:lang w:eastAsia="ru-RU"/>
        </w:rPr>
        <w:t>Выборочная проверка исполнения Представлений, внесенных объектам контроля по итогам контрольного мероприятия: «Проверка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за 2020 год и истекший период 2021 года»</w:t>
      </w:r>
    </w:p>
    <w:p w:rsidR="008574F1" w:rsidRPr="0046144B" w:rsidRDefault="008574F1" w:rsidP="00F31431">
      <w:pPr>
        <w:widowControl w:val="0"/>
        <w:spacing w:after="0" w:line="240" w:lineRule="auto"/>
        <w:ind w:firstLine="709"/>
        <w:jc w:val="both"/>
        <w:rPr>
          <w:rFonts w:ascii="Times New Roman" w:eastAsia="Times New Roman" w:hAnsi="Times New Roman" w:cs="Times New Roman"/>
          <w:b/>
          <w:sz w:val="28"/>
          <w:szCs w:val="28"/>
          <w:lang w:eastAsia="ru-RU"/>
        </w:rPr>
      </w:pPr>
    </w:p>
    <w:p w:rsidR="00442A1F" w:rsidRPr="00442A1F"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442A1F">
        <w:rPr>
          <w:rFonts w:ascii="Times New Roman" w:eastAsia="Times New Roman" w:hAnsi="Times New Roman" w:cs="Times New Roman"/>
          <w:b/>
          <w:sz w:val="26"/>
          <w:szCs w:val="26"/>
          <w:lang w:eastAsia="ru-RU"/>
        </w:rPr>
        <w:t>Основание для проведения контрольного мероприятия:</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Статья 2 Закона Республики Марий Эл от 03.01.1997 № 13-З «О Государственной счетной палате Республики Марий Эл», пункт 2.1 плана деятельности Государственной счетной палаты Республики Марий Эл на 2022 год.</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C54179">
        <w:rPr>
          <w:rFonts w:ascii="Times New Roman" w:eastAsia="Times New Roman" w:hAnsi="Times New Roman" w:cs="Times New Roman"/>
          <w:b/>
          <w:sz w:val="26"/>
          <w:szCs w:val="26"/>
          <w:lang w:eastAsia="ru-RU"/>
        </w:rPr>
        <w:t>Цель контрольного мероприятия:</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Выборочно проверить исполнение представлений Государственной счетной палаты Республики Марий Эл</w:t>
      </w:r>
      <w:r w:rsidR="00150351" w:rsidRPr="00C54179">
        <w:rPr>
          <w:rFonts w:ascii="Times New Roman" w:eastAsia="Times New Roman" w:hAnsi="Times New Roman" w:cs="Times New Roman"/>
          <w:sz w:val="26"/>
          <w:szCs w:val="26"/>
          <w:lang w:eastAsia="ru-RU"/>
        </w:rPr>
        <w:t xml:space="preserve"> </w:t>
      </w:r>
      <w:r w:rsidR="00A90131" w:rsidRPr="00C54179">
        <w:rPr>
          <w:rFonts w:ascii="Times New Roman" w:eastAsia="Times New Roman" w:hAnsi="Times New Roman" w:cs="Times New Roman"/>
          <w:sz w:val="26"/>
          <w:szCs w:val="26"/>
          <w:lang w:eastAsia="ru-RU"/>
        </w:rPr>
        <w:t>(далее - Государственная счетная палата)</w:t>
      </w:r>
      <w:r w:rsidRPr="00C54179">
        <w:rPr>
          <w:rFonts w:ascii="Times New Roman" w:eastAsia="Times New Roman" w:hAnsi="Times New Roman" w:cs="Times New Roman"/>
          <w:sz w:val="26"/>
          <w:szCs w:val="26"/>
          <w:lang w:eastAsia="ru-RU"/>
        </w:rPr>
        <w:t>, внесенных по итогам контрольного мероприятия «Проверка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за 2020 год и истекший период 2021 года».</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C54179">
        <w:rPr>
          <w:rFonts w:ascii="Times New Roman" w:eastAsia="Times New Roman" w:hAnsi="Times New Roman" w:cs="Times New Roman"/>
          <w:b/>
          <w:sz w:val="26"/>
          <w:szCs w:val="26"/>
          <w:lang w:eastAsia="ru-RU"/>
        </w:rPr>
        <w:t>Предмет контроля:</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Результаты реализации представлений Государственной счетной палаты, внесенных в адрес руководителей объектов контроля.</w:t>
      </w:r>
    </w:p>
    <w:p w:rsidR="00442A1F" w:rsidRPr="00C54179" w:rsidRDefault="00442A1F" w:rsidP="00442A1F">
      <w:pPr>
        <w:widowControl w:val="0"/>
        <w:spacing w:after="0" w:line="240" w:lineRule="auto"/>
        <w:ind w:firstLine="709"/>
        <w:jc w:val="both"/>
        <w:rPr>
          <w:rFonts w:ascii="Times New Roman" w:eastAsia="Times New Roman" w:hAnsi="Times New Roman" w:cs="Times New Roman"/>
          <w:b/>
          <w:sz w:val="26"/>
          <w:szCs w:val="26"/>
          <w:lang w:eastAsia="ru-RU"/>
        </w:rPr>
      </w:pPr>
      <w:r w:rsidRPr="00C54179">
        <w:rPr>
          <w:rFonts w:ascii="Times New Roman" w:eastAsia="Times New Roman" w:hAnsi="Times New Roman" w:cs="Times New Roman"/>
          <w:b/>
          <w:sz w:val="26"/>
          <w:szCs w:val="26"/>
          <w:lang w:eastAsia="ru-RU"/>
        </w:rPr>
        <w:t xml:space="preserve">Объекты контрольного мероприятия: </w:t>
      </w:r>
    </w:p>
    <w:p w:rsidR="00442A1F" w:rsidRPr="00C54179" w:rsidRDefault="00442A1F" w:rsidP="00442A1F">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По результатам проверки каждого объекта контроля составлены акты проверок.</w:t>
      </w:r>
    </w:p>
    <w:p w:rsidR="00442A1F" w:rsidRPr="00C54179" w:rsidRDefault="00442A1F" w:rsidP="00442A1F">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1. Министерство образования и науки Республики Марий Эл.</w:t>
      </w:r>
    </w:p>
    <w:p w:rsidR="00442A1F" w:rsidRPr="00C54179" w:rsidRDefault="00442A1F" w:rsidP="00442A1F">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2. Администрация городского округа «Город Йошкар-Ола».</w:t>
      </w:r>
    </w:p>
    <w:p w:rsidR="00442A1F" w:rsidRPr="00C54179" w:rsidRDefault="00442A1F" w:rsidP="00442A1F">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3. Администрация </w:t>
      </w:r>
      <w:proofErr w:type="spellStart"/>
      <w:r w:rsidRPr="00C54179">
        <w:rPr>
          <w:rFonts w:ascii="Times New Roman" w:eastAsia="Times New Roman" w:hAnsi="Times New Roman" w:cs="Times New Roman"/>
          <w:sz w:val="26"/>
          <w:szCs w:val="26"/>
          <w:lang w:eastAsia="ru-RU"/>
        </w:rPr>
        <w:t>Медведевского</w:t>
      </w:r>
      <w:proofErr w:type="spellEnd"/>
      <w:r w:rsidRPr="00C54179">
        <w:rPr>
          <w:rFonts w:ascii="Times New Roman" w:eastAsia="Times New Roman" w:hAnsi="Times New Roman" w:cs="Times New Roman"/>
          <w:sz w:val="26"/>
          <w:szCs w:val="26"/>
          <w:lang w:eastAsia="ru-RU"/>
        </w:rPr>
        <w:t xml:space="preserve"> муниципального района Республики Марий Эл.</w:t>
      </w:r>
    </w:p>
    <w:p w:rsidR="00442A1F" w:rsidRPr="00C54179" w:rsidRDefault="00442A1F" w:rsidP="00442A1F">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4. Администрация Мари-</w:t>
      </w:r>
      <w:proofErr w:type="spellStart"/>
      <w:r w:rsidRPr="00C54179">
        <w:rPr>
          <w:rFonts w:ascii="Times New Roman" w:eastAsia="Times New Roman" w:hAnsi="Times New Roman" w:cs="Times New Roman"/>
          <w:sz w:val="26"/>
          <w:szCs w:val="26"/>
          <w:lang w:eastAsia="ru-RU"/>
        </w:rPr>
        <w:t>Турекского</w:t>
      </w:r>
      <w:proofErr w:type="spellEnd"/>
      <w:r w:rsidRPr="00C54179">
        <w:rPr>
          <w:rFonts w:ascii="Times New Roman" w:eastAsia="Times New Roman" w:hAnsi="Times New Roman" w:cs="Times New Roman"/>
          <w:sz w:val="26"/>
          <w:szCs w:val="26"/>
          <w:lang w:eastAsia="ru-RU"/>
        </w:rPr>
        <w:t xml:space="preserve"> муниципального района Республики Марий Эл.</w:t>
      </w:r>
    </w:p>
    <w:p w:rsidR="00442A1F" w:rsidRPr="00C54179" w:rsidRDefault="00442A1F" w:rsidP="00442A1F">
      <w:pPr>
        <w:spacing w:after="0" w:line="240" w:lineRule="auto"/>
        <w:ind w:firstLine="709"/>
        <w:jc w:val="both"/>
        <w:rPr>
          <w:rFonts w:ascii="Times New Roman" w:hAnsi="Times New Roman" w:cs="Times New Roman"/>
          <w:sz w:val="26"/>
          <w:szCs w:val="26"/>
        </w:rPr>
      </w:pPr>
      <w:r w:rsidRPr="00C54179">
        <w:rPr>
          <w:rFonts w:ascii="Times New Roman" w:hAnsi="Times New Roman" w:cs="Times New Roman"/>
          <w:sz w:val="26"/>
          <w:szCs w:val="26"/>
        </w:rPr>
        <w:t>Проведено 4 осмотра 3 школ:</w:t>
      </w:r>
    </w:p>
    <w:p w:rsidR="00442A1F" w:rsidRPr="00C54179" w:rsidRDefault="00442A1F" w:rsidP="00442A1F">
      <w:pPr>
        <w:spacing w:after="0" w:line="240" w:lineRule="auto"/>
        <w:ind w:firstLine="709"/>
        <w:jc w:val="both"/>
        <w:rPr>
          <w:rFonts w:ascii="Times New Roman" w:hAnsi="Times New Roman" w:cs="Times New Roman"/>
          <w:sz w:val="26"/>
          <w:szCs w:val="26"/>
        </w:rPr>
      </w:pPr>
      <w:r w:rsidRPr="00C54179">
        <w:rPr>
          <w:rFonts w:ascii="Times New Roman" w:hAnsi="Times New Roman" w:cs="Times New Roman"/>
          <w:sz w:val="26"/>
          <w:szCs w:val="26"/>
        </w:rPr>
        <w:t>- здания МБОУ «Средняя общеобразовательная школа № 31 г. Йошкар-Олы»;</w:t>
      </w:r>
    </w:p>
    <w:p w:rsidR="00442A1F" w:rsidRPr="00C54179" w:rsidRDefault="00442A1F" w:rsidP="00442A1F">
      <w:pPr>
        <w:spacing w:after="0" w:line="240" w:lineRule="auto"/>
        <w:ind w:firstLine="709"/>
        <w:jc w:val="both"/>
        <w:rPr>
          <w:rFonts w:ascii="Times New Roman" w:hAnsi="Times New Roman" w:cs="Times New Roman"/>
          <w:sz w:val="26"/>
          <w:szCs w:val="26"/>
        </w:rPr>
      </w:pPr>
      <w:r w:rsidRPr="00C54179">
        <w:rPr>
          <w:rFonts w:ascii="Times New Roman" w:hAnsi="Times New Roman" w:cs="Times New Roman"/>
          <w:sz w:val="26"/>
          <w:szCs w:val="26"/>
        </w:rPr>
        <w:t xml:space="preserve">- здания и благоустройства территории общеобразовательной школы </w:t>
      </w:r>
      <w:r w:rsidRPr="00C54179">
        <w:rPr>
          <w:rFonts w:ascii="Times New Roman" w:hAnsi="Times New Roman" w:cs="Times New Roman"/>
          <w:sz w:val="26"/>
          <w:szCs w:val="26"/>
        </w:rPr>
        <w:br/>
        <w:t>в дер. </w:t>
      </w:r>
      <w:proofErr w:type="spellStart"/>
      <w:r w:rsidRPr="00C54179">
        <w:rPr>
          <w:rFonts w:ascii="Times New Roman" w:hAnsi="Times New Roman" w:cs="Times New Roman"/>
          <w:sz w:val="26"/>
          <w:szCs w:val="26"/>
        </w:rPr>
        <w:t>Сардаял</w:t>
      </w:r>
      <w:proofErr w:type="spellEnd"/>
      <w:r w:rsidRPr="00C54179">
        <w:rPr>
          <w:rFonts w:ascii="Times New Roman" w:hAnsi="Times New Roman" w:cs="Times New Roman"/>
          <w:sz w:val="26"/>
          <w:szCs w:val="26"/>
        </w:rPr>
        <w:t xml:space="preserve"> Мари-</w:t>
      </w:r>
      <w:proofErr w:type="spellStart"/>
      <w:r w:rsidRPr="00C54179">
        <w:rPr>
          <w:rFonts w:ascii="Times New Roman" w:hAnsi="Times New Roman" w:cs="Times New Roman"/>
          <w:sz w:val="26"/>
          <w:szCs w:val="26"/>
        </w:rPr>
        <w:t>Турекского</w:t>
      </w:r>
      <w:proofErr w:type="spellEnd"/>
      <w:r w:rsidRPr="00C54179">
        <w:rPr>
          <w:rFonts w:ascii="Times New Roman" w:hAnsi="Times New Roman" w:cs="Times New Roman"/>
          <w:sz w:val="26"/>
          <w:szCs w:val="26"/>
        </w:rPr>
        <w:t xml:space="preserve"> района, учебного оборудования, мебели </w:t>
      </w:r>
      <w:r w:rsidRPr="00C54179">
        <w:rPr>
          <w:rFonts w:ascii="Times New Roman" w:hAnsi="Times New Roman" w:cs="Times New Roman"/>
          <w:sz w:val="26"/>
          <w:szCs w:val="26"/>
        </w:rPr>
        <w:br/>
        <w:t>и инвентаря;</w:t>
      </w:r>
    </w:p>
    <w:p w:rsidR="00442A1F" w:rsidRPr="00C54179" w:rsidRDefault="00442A1F" w:rsidP="00442A1F">
      <w:pPr>
        <w:spacing w:after="0" w:line="240" w:lineRule="auto"/>
        <w:ind w:firstLine="709"/>
        <w:jc w:val="both"/>
        <w:rPr>
          <w:rFonts w:ascii="Times New Roman" w:hAnsi="Times New Roman" w:cs="Times New Roman"/>
          <w:sz w:val="26"/>
          <w:szCs w:val="26"/>
        </w:rPr>
      </w:pPr>
      <w:r w:rsidRPr="00C54179">
        <w:rPr>
          <w:rFonts w:ascii="Times New Roman" w:hAnsi="Times New Roman" w:cs="Times New Roman"/>
          <w:sz w:val="26"/>
          <w:szCs w:val="26"/>
        </w:rPr>
        <w:t>- здания и благоустройства территории общеобразовательной школы на 825</w:t>
      </w:r>
      <w:r w:rsidR="00AE2F34" w:rsidRPr="00C54179">
        <w:rPr>
          <w:rFonts w:ascii="Times New Roman" w:hAnsi="Times New Roman" w:cs="Times New Roman"/>
          <w:sz w:val="26"/>
          <w:szCs w:val="26"/>
        </w:rPr>
        <w:t> </w:t>
      </w:r>
      <w:r w:rsidRPr="00C54179">
        <w:rPr>
          <w:rFonts w:ascii="Times New Roman" w:hAnsi="Times New Roman" w:cs="Times New Roman"/>
          <w:sz w:val="26"/>
          <w:szCs w:val="26"/>
        </w:rPr>
        <w:t>мест в пос. Медведево по ул. Кирова.</w:t>
      </w:r>
    </w:p>
    <w:p w:rsidR="00442A1F" w:rsidRPr="00C54179" w:rsidRDefault="00442A1F" w:rsidP="00442A1F">
      <w:pPr>
        <w:spacing w:after="0" w:line="240" w:lineRule="auto"/>
        <w:ind w:firstLine="709"/>
        <w:jc w:val="both"/>
        <w:rPr>
          <w:rFonts w:ascii="Times New Roman" w:hAnsi="Times New Roman" w:cs="Times New Roman"/>
          <w:sz w:val="26"/>
          <w:szCs w:val="26"/>
        </w:rPr>
      </w:pPr>
      <w:r w:rsidRPr="00C54179">
        <w:rPr>
          <w:rFonts w:ascii="Times New Roman" w:hAnsi="Times New Roman" w:cs="Times New Roman"/>
          <w:sz w:val="26"/>
          <w:szCs w:val="26"/>
        </w:rPr>
        <w:t xml:space="preserve">Осмотры проведены </w:t>
      </w:r>
      <w:proofErr w:type="spellStart"/>
      <w:r w:rsidRPr="00C54179">
        <w:rPr>
          <w:rFonts w:ascii="Times New Roman" w:hAnsi="Times New Roman" w:cs="Times New Roman"/>
          <w:sz w:val="26"/>
          <w:szCs w:val="26"/>
        </w:rPr>
        <w:t>комиссионно</w:t>
      </w:r>
      <w:proofErr w:type="spellEnd"/>
      <w:r w:rsidRPr="00C54179">
        <w:rPr>
          <w:rFonts w:ascii="Times New Roman" w:hAnsi="Times New Roman" w:cs="Times New Roman"/>
          <w:sz w:val="26"/>
          <w:szCs w:val="26"/>
        </w:rPr>
        <w:t xml:space="preserve"> с применением </w:t>
      </w:r>
      <w:proofErr w:type="spellStart"/>
      <w:r w:rsidRPr="00C54179">
        <w:rPr>
          <w:rFonts w:ascii="Times New Roman" w:hAnsi="Times New Roman" w:cs="Times New Roman"/>
          <w:sz w:val="26"/>
          <w:szCs w:val="26"/>
        </w:rPr>
        <w:t>фотофиксации</w:t>
      </w:r>
      <w:proofErr w:type="spellEnd"/>
      <w:r w:rsidRPr="00C54179">
        <w:rPr>
          <w:rFonts w:ascii="Times New Roman" w:hAnsi="Times New Roman" w:cs="Times New Roman"/>
          <w:sz w:val="26"/>
          <w:szCs w:val="26"/>
        </w:rPr>
        <w:t xml:space="preserve">, </w:t>
      </w:r>
      <w:r w:rsidRPr="00C54179">
        <w:rPr>
          <w:rFonts w:ascii="Times New Roman" w:hAnsi="Times New Roman" w:cs="Times New Roman"/>
          <w:sz w:val="26"/>
          <w:szCs w:val="26"/>
        </w:rPr>
        <w:br/>
        <w:t xml:space="preserve">по результатам составлены акты осмотров. </w:t>
      </w:r>
    </w:p>
    <w:p w:rsidR="00AE2F34" w:rsidRPr="00C54179" w:rsidRDefault="0046144B" w:rsidP="00AE2F34">
      <w:pPr>
        <w:widowControl w:val="0"/>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b/>
          <w:sz w:val="26"/>
          <w:szCs w:val="26"/>
          <w:lang w:eastAsia="ru-RU"/>
        </w:rPr>
        <w:t xml:space="preserve">Проверяемый период деятельности: </w:t>
      </w:r>
      <w:r w:rsidR="00AE2F34" w:rsidRPr="00C54179">
        <w:rPr>
          <w:rFonts w:ascii="Times New Roman" w:eastAsia="Times New Roman" w:hAnsi="Times New Roman" w:cs="Times New Roman"/>
          <w:sz w:val="26"/>
          <w:szCs w:val="26"/>
          <w:lang w:eastAsia="ru-RU"/>
        </w:rPr>
        <w:t>2021 год и истекший период 2022 года.</w:t>
      </w:r>
    </w:p>
    <w:p w:rsidR="00E779C1" w:rsidRPr="00C54179" w:rsidRDefault="00E779C1" w:rsidP="00AE2F34">
      <w:pPr>
        <w:widowControl w:val="0"/>
        <w:spacing w:after="0" w:line="240" w:lineRule="auto"/>
        <w:ind w:firstLine="709"/>
        <w:jc w:val="both"/>
        <w:rPr>
          <w:rFonts w:ascii="Times New Roman" w:eastAsia="Times New Roman" w:hAnsi="Times New Roman" w:cs="Times New Roman"/>
          <w:b/>
          <w:snapToGrid w:val="0"/>
          <w:sz w:val="26"/>
          <w:szCs w:val="26"/>
          <w:lang w:eastAsia="ru-RU"/>
        </w:rPr>
      </w:pPr>
      <w:r w:rsidRPr="00C54179">
        <w:rPr>
          <w:rFonts w:ascii="Times New Roman" w:eastAsia="Times New Roman" w:hAnsi="Times New Roman" w:cs="Times New Roman"/>
          <w:b/>
          <w:snapToGrid w:val="0"/>
          <w:sz w:val="26"/>
          <w:szCs w:val="26"/>
          <w:lang w:eastAsia="ru-RU"/>
        </w:rPr>
        <w:t>Результаты контрольного мероприятия</w:t>
      </w:r>
      <w:r w:rsidR="00FD490E" w:rsidRPr="00C54179">
        <w:rPr>
          <w:rFonts w:ascii="Times New Roman" w:eastAsia="Times New Roman" w:hAnsi="Times New Roman" w:cs="Times New Roman"/>
          <w:b/>
          <w:snapToGrid w:val="0"/>
          <w:sz w:val="26"/>
          <w:szCs w:val="26"/>
          <w:lang w:eastAsia="ru-RU"/>
        </w:rPr>
        <w:t>:</w:t>
      </w:r>
    </w:p>
    <w:p w:rsidR="0032238C" w:rsidRPr="00C54179" w:rsidRDefault="0032238C" w:rsidP="009A33C0">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В 2021 году Государственной счетной палатой в соответствии с пунктом 2.3 плана деятельности на 2021 год проведено контрольное мероприятие «Проверка результативности (эффективности) использования средств, направленных на реализацию регионального проекта «Современная школа» в рамках национального проекта «Образование» за 2020 год и истекший период 2021 года» (далее - контрольное мероприятие, проверка)</w:t>
      </w:r>
      <w:r w:rsidR="00140243" w:rsidRPr="00C54179">
        <w:rPr>
          <w:rFonts w:ascii="Times New Roman" w:eastAsia="Times New Roman" w:hAnsi="Times New Roman" w:cs="Times New Roman"/>
          <w:sz w:val="26"/>
          <w:szCs w:val="26"/>
          <w:lang w:eastAsia="ru-RU"/>
        </w:rPr>
        <w:t>.</w:t>
      </w:r>
      <w:r w:rsidRPr="00C54179">
        <w:rPr>
          <w:rFonts w:ascii="Times New Roman" w:eastAsia="Times New Roman" w:hAnsi="Times New Roman" w:cs="Times New Roman"/>
          <w:sz w:val="26"/>
          <w:szCs w:val="26"/>
          <w:lang w:eastAsia="ru-RU"/>
        </w:rPr>
        <w:t xml:space="preserve"> </w:t>
      </w:r>
    </w:p>
    <w:p w:rsidR="0032238C" w:rsidRPr="00C54179" w:rsidRDefault="002B6078" w:rsidP="009A33C0">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lastRenderedPageBreak/>
        <w:t xml:space="preserve">Проверкой были установлены нарушения </w:t>
      </w:r>
      <w:r w:rsidR="00515EAB" w:rsidRPr="00C54179">
        <w:rPr>
          <w:rFonts w:ascii="Times New Roman" w:eastAsia="Times New Roman" w:hAnsi="Times New Roman" w:cs="Times New Roman"/>
          <w:sz w:val="26"/>
          <w:szCs w:val="26"/>
          <w:lang w:eastAsia="ru-RU"/>
        </w:rPr>
        <w:t xml:space="preserve">при </w:t>
      </w:r>
      <w:r w:rsidR="00143DFE" w:rsidRPr="00C54179">
        <w:rPr>
          <w:rFonts w:ascii="Times New Roman" w:hAnsi="Times New Roman" w:cs="Times New Roman"/>
          <w:sz w:val="26"/>
          <w:szCs w:val="26"/>
          <w:lang w:eastAsia="ru-RU"/>
        </w:rPr>
        <w:t>формировани</w:t>
      </w:r>
      <w:r w:rsidR="00515EAB" w:rsidRPr="00C54179">
        <w:rPr>
          <w:rFonts w:ascii="Times New Roman" w:hAnsi="Times New Roman" w:cs="Times New Roman"/>
          <w:sz w:val="26"/>
          <w:szCs w:val="26"/>
          <w:lang w:eastAsia="ru-RU"/>
        </w:rPr>
        <w:t>и</w:t>
      </w:r>
      <w:r w:rsidR="00143DFE" w:rsidRPr="00C54179">
        <w:rPr>
          <w:rFonts w:ascii="Times New Roman" w:hAnsi="Times New Roman" w:cs="Times New Roman"/>
          <w:sz w:val="26"/>
          <w:szCs w:val="26"/>
          <w:lang w:eastAsia="ru-RU"/>
        </w:rPr>
        <w:t xml:space="preserve"> Государственной программы Республики Марий Эл «Развитие Образования», паспорта регионального проекта «Современная школа» и муниципальных программ</w:t>
      </w:r>
      <w:r w:rsidR="00515EAB" w:rsidRPr="00C54179">
        <w:rPr>
          <w:rFonts w:ascii="Times New Roman" w:hAnsi="Times New Roman" w:cs="Times New Roman"/>
          <w:sz w:val="26"/>
          <w:szCs w:val="26"/>
          <w:lang w:eastAsia="ru-RU"/>
        </w:rPr>
        <w:t>.</w:t>
      </w:r>
      <w:r w:rsidR="00A247E8" w:rsidRPr="00C54179">
        <w:rPr>
          <w:rFonts w:ascii="Times New Roman" w:hAnsi="Times New Roman" w:cs="Times New Roman"/>
          <w:sz w:val="26"/>
          <w:szCs w:val="26"/>
          <w:lang w:eastAsia="ru-RU"/>
        </w:rPr>
        <w:t xml:space="preserve"> Не </w:t>
      </w:r>
      <w:r w:rsidR="00A247E8" w:rsidRPr="00C54179">
        <w:rPr>
          <w:rFonts w:ascii="Times New Roman" w:eastAsia="Times New Roman" w:hAnsi="Times New Roman" w:cs="Times New Roman"/>
          <w:sz w:val="26"/>
          <w:szCs w:val="26"/>
          <w:lang w:eastAsia="ru-RU"/>
        </w:rPr>
        <w:t>соблюд</w:t>
      </w:r>
      <w:r w:rsidR="00A77E33" w:rsidRPr="00C54179">
        <w:rPr>
          <w:rFonts w:ascii="Times New Roman" w:eastAsia="Times New Roman" w:hAnsi="Times New Roman" w:cs="Times New Roman"/>
          <w:sz w:val="26"/>
          <w:szCs w:val="26"/>
          <w:lang w:eastAsia="ru-RU"/>
        </w:rPr>
        <w:t>ени</w:t>
      </w:r>
      <w:r w:rsidR="00EF06F8" w:rsidRPr="00C54179">
        <w:rPr>
          <w:rFonts w:ascii="Times New Roman" w:eastAsia="Times New Roman" w:hAnsi="Times New Roman" w:cs="Times New Roman"/>
          <w:sz w:val="26"/>
          <w:szCs w:val="26"/>
          <w:lang w:eastAsia="ru-RU"/>
        </w:rPr>
        <w:t>е</w:t>
      </w:r>
      <w:r w:rsidR="00A247E8" w:rsidRPr="00C54179">
        <w:rPr>
          <w:rFonts w:ascii="Times New Roman" w:eastAsia="Times New Roman" w:hAnsi="Times New Roman" w:cs="Times New Roman"/>
          <w:sz w:val="26"/>
          <w:szCs w:val="26"/>
          <w:lang w:eastAsia="ru-RU"/>
        </w:rPr>
        <w:t xml:space="preserve"> </w:t>
      </w:r>
      <w:r w:rsidR="00A247E8" w:rsidRPr="00C54179">
        <w:rPr>
          <w:rFonts w:ascii="Times New Roman" w:hAnsi="Times New Roman" w:cs="Times New Roman"/>
          <w:sz w:val="26"/>
          <w:szCs w:val="26"/>
        </w:rPr>
        <w:t>требовани</w:t>
      </w:r>
      <w:r w:rsidR="00A77E33" w:rsidRPr="00C54179">
        <w:rPr>
          <w:rFonts w:ascii="Times New Roman" w:hAnsi="Times New Roman" w:cs="Times New Roman"/>
          <w:sz w:val="26"/>
          <w:szCs w:val="26"/>
        </w:rPr>
        <w:t>й</w:t>
      </w:r>
      <w:r w:rsidR="00A247E8" w:rsidRPr="00C54179">
        <w:rPr>
          <w:rFonts w:ascii="Times New Roman" w:hAnsi="Times New Roman" w:cs="Times New Roman"/>
          <w:sz w:val="26"/>
          <w:szCs w:val="26"/>
        </w:rPr>
        <w:t xml:space="preserve"> законодательных и иных нормативных правовых актов</w:t>
      </w:r>
      <w:r w:rsidR="00A247E8" w:rsidRPr="00C54179">
        <w:rPr>
          <w:rFonts w:ascii="Times New Roman" w:eastAsia="Times New Roman" w:hAnsi="Times New Roman" w:cs="Times New Roman"/>
          <w:sz w:val="26"/>
          <w:szCs w:val="26"/>
          <w:lang w:eastAsia="ru-RU"/>
        </w:rPr>
        <w:t xml:space="preserve"> при выделении и использовании бюджетных средств в рамках регионального проекта «Современная школа»</w:t>
      </w:r>
      <w:r w:rsidR="00AD3034" w:rsidRPr="00C54179">
        <w:rPr>
          <w:rFonts w:ascii="Times New Roman" w:eastAsia="Times New Roman" w:hAnsi="Times New Roman" w:cs="Times New Roman"/>
          <w:sz w:val="26"/>
          <w:szCs w:val="26"/>
          <w:lang w:eastAsia="ru-RU"/>
        </w:rPr>
        <w:t>,</w:t>
      </w:r>
      <w:r w:rsidR="00490CBB" w:rsidRPr="00C54179">
        <w:rPr>
          <w:rFonts w:ascii="Times New Roman" w:eastAsia="Times New Roman" w:hAnsi="Times New Roman" w:cs="Times New Roman"/>
          <w:sz w:val="26"/>
          <w:szCs w:val="26"/>
          <w:lang w:eastAsia="ru-RU"/>
        </w:rPr>
        <w:t xml:space="preserve"> нерезультативное </w:t>
      </w:r>
      <w:r w:rsidR="00AD3034" w:rsidRPr="00C54179">
        <w:rPr>
          <w:rFonts w:ascii="Times New Roman" w:eastAsia="Times New Roman" w:hAnsi="Times New Roman" w:cs="Times New Roman"/>
          <w:sz w:val="26"/>
          <w:szCs w:val="26"/>
          <w:lang w:eastAsia="ru-RU"/>
        </w:rPr>
        <w:t xml:space="preserve">их </w:t>
      </w:r>
      <w:r w:rsidR="00490CBB" w:rsidRPr="00C54179">
        <w:rPr>
          <w:rFonts w:ascii="Times New Roman" w:eastAsia="Times New Roman" w:hAnsi="Times New Roman" w:cs="Times New Roman"/>
          <w:sz w:val="26"/>
          <w:szCs w:val="26"/>
          <w:lang w:eastAsia="ru-RU"/>
        </w:rPr>
        <w:t>использование.</w:t>
      </w:r>
    </w:p>
    <w:p w:rsidR="006540AE" w:rsidRPr="00C54179" w:rsidRDefault="001D146B" w:rsidP="006540AE">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Кроме того, проверками были выявлены </w:t>
      </w:r>
      <w:r w:rsidRPr="00C54179">
        <w:rPr>
          <w:rFonts w:ascii="Times New Roman" w:eastAsia="Times New Roman" w:hAnsi="Times New Roman" w:cs="Times New Roman"/>
          <w:b/>
          <w:i/>
          <w:sz w:val="26"/>
          <w:szCs w:val="26"/>
          <w:lang w:eastAsia="ru-RU"/>
        </w:rPr>
        <w:t>риски</w:t>
      </w:r>
      <w:r w:rsidR="006540AE" w:rsidRPr="00C54179">
        <w:rPr>
          <w:rFonts w:ascii="Times New Roman" w:eastAsia="Times New Roman" w:hAnsi="Times New Roman" w:cs="Times New Roman"/>
          <w:sz w:val="26"/>
          <w:szCs w:val="26"/>
          <w:lang w:eastAsia="ru-RU"/>
        </w:rPr>
        <w:t>:</w:t>
      </w:r>
      <w:r w:rsidRPr="00C54179">
        <w:rPr>
          <w:rFonts w:ascii="Times New Roman" w:eastAsia="Times New Roman" w:hAnsi="Times New Roman" w:cs="Times New Roman"/>
          <w:sz w:val="26"/>
          <w:szCs w:val="26"/>
          <w:lang w:eastAsia="ru-RU"/>
        </w:rPr>
        <w:t xml:space="preserve"> </w:t>
      </w:r>
      <w:proofErr w:type="spellStart"/>
      <w:r w:rsidRPr="00C54179">
        <w:rPr>
          <w:rFonts w:ascii="Times New Roman" w:eastAsia="Times New Roman" w:hAnsi="Times New Roman" w:cs="Times New Roman"/>
          <w:sz w:val="26"/>
          <w:szCs w:val="26"/>
          <w:lang w:eastAsia="ru-RU"/>
        </w:rPr>
        <w:t>недостижения</w:t>
      </w:r>
      <w:proofErr w:type="spellEnd"/>
      <w:r w:rsidRPr="00C54179">
        <w:rPr>
          <w:rFonts w:ascii="Times New Roman" w:eastAsia="Times New Roman" w:hAnsi="Times New Roman" w:cs="Times New Roman"/>
          <w:sz w:val="26"/>
          <w:szCs w:val="26"/>
          <w:lang w:eastAsia="ru-RU"/>
        </w:rPr>
        <w:t xml:space="preserve"> в 2021 году результата по строительству школы в дер. </w:t>
      </w:r>
      <w:proofErr w:type="spellStart"/>
      <w:r w:rsidRPr="00C54179">
        <w:rPr>
          <w:rFonts w:ascii="Times New Roman" w:eastAsia="Times New Roman" w:hAnsi="Times New Roman" w:cs="Times New Roman"/>
          <w:sz w:val="26"/>
          <w:szCs w:val="26"/>
          <w:lang w:eastAsia="ru-RU"/>
        </w:rPr>
        <w:t>Сардаял</w:t>
      </w:r>
      <w:proofErr w:type="spellEnd"/>
      <w:r w:rsidRPr="00C54179">
        <w:rPr>
          <w:rFonts w:ascii="Times New Roman" w:eastAsia="Times New Roman" w:hAnsi="Times New Roman" w:cs="Times New Roman"/>
          <w:sz w:val="26"/>
          <w:szCs w:val="26"/>
          <w:lang w:eastAsia="ru-RU"/>
        </w:rPr>
        <w:t xml:space="preserve"> Мари-</w:t>
      </w:r>
      <w:proofErr w:type="spellStart"/>
      <w:r w:rsidRPr="00C54179">
        <w:rPr>
          <w:rFonts w:ascii="Times New Roman" w:eastAsia="Times New Roman" w:hAnsi="Times New Roman" w:cs="Times New Roman"/>
          <w:sz w:val="26"/>
          <w:szCs w:val="26"/>
          <w:lang w:eastAsia="ru-RU"/>
        </w:rPr>
        <w:t>Турекского</w:t>
      </w:r>
      <w:proofErr w:type="spellEnd"/>
      <w:r w:rsidRPr="00C54179">
        <w:rPr>
          <w:rFonts w:ascii="Times New Roman" w:eastAsia="Times New Roman" w:hAnsi="Times New Roman" w:cs="Times New Roman"/>
          <w:sz w:val="26"/>
          <w:szCs w:val="26"/>
          <w:lang w:eastAsia="ru-RU"/>
        </w:rPr>
        <w:t xml:space="preserve"> района. </w:t>
      </w:r>
      <w:r w:rsidR="006540AE" w:rsidRPr="00C54179">
        <w:rPr>
          <w:rFonts w:ascii="Times New Roman" w:eastAsia="Times New Roman" w:hAnsi="Times New Roman" w:cs="Times New Roman"/>
          <w:sz w:val="26"/>
          <w:szCs w:val="26"/>
          <w:lang w:eastAsia="ru-RU"/>
        </w:rPr>
        <w:t xml:space="preserve">неэффективного использования средств, направленных на разработку проектно-сметной документации по строительству школы в г. Козьмодемьянске, по причине </w:t>
      </w:r>
      <w:proofErr w:type="spellStart"/>
      <w:r w:rsidR="006540AE" w:rsidRPr="00C54179">
        <w:rPr>
          <w:rFonts w:ascii="Times New Roman" w:eastAsia="Times New Roman" w:hAnsi="Times New Roman" w:cs="Times New Roman"/>
          <w:sz w:val="26"/>
          <w:szCs w:val="26"/>
          <w:lang w:eastAsia="ru-RU"/>
        </w:rPr>
        <w:t>невключения</w:t>
      </w:r>
      <w:proofErr w:type="spellEnd"/>
      <w:r w:rsidR="006540AE" w:rsidRPr="00C54179">
        <w:rPr>
          <w:rFonts w:ascii="Times New Roman" w:eastAsia="Times New Roman" w:hAnsi="Times New Roman" w:cs="Times New Roman"/>
          <w:sz w:val="26"/>
          <w:szCs w:val="26"/>
          <w:lang w:eastAsia="ru-RU"/>
        </w:rPr>
        <w:t xml:space="preserve"> данного объекта в региональный проект;</w:t>
      </w:r>
      <w:r w:rsidR="00150351" w:rsidRPr="00C54179">
        <w:rPr>
          <w:rFonts w:ascii="Times New Roman" w:eastAsia="Times New Roman" w:hAnsi="Times New Roman" w:cs="Times New Roman"/>
          <w:sz w:val="26"/>
          <w:szCs w:val="26"/>
          <w:lang w:eastAsia="ru-RU"/>
        </w:rPr>
        <w:t xml:space="preserve"> </w:t>
      </w:r>
      <w:r w:rsidR="006540AE" w:rsidRPr="00C54179">
        <w:rPr>
          <w:rFonts w:ascii="Times New Roman" w:eastAsia="Times New Roman" w:hAnsi="Times New Roman" w:cs="Times New Roman"/>
          <w:sz w:val="26"/>
          <w:szCs w:val="26"/>
          <w:lang w:eastAsia="ru-RU"/>
        </w:rPr>
        <w:t>необеспечения санитарно-эпидемиологических норм при эксплуатации построенной в 2020 году школы № 31 в г. Йошкар-Оле. Дополнительных затрат бюджетного учреждения в ходе эксплуатации здания, стадиона и территории школы по причине некачественно выполненных строительных работ.</w:t>
      </w:r>
    </w:p>
    <w:p w:rsidR="00AD3034" w:rsidRPr="00C54179" w:rsidRDefault="00AD3034" w:rsidP="009A33C0">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В целом организация процесса реализации регионального проекта осуществлялась Министерством</w:t>
      </w:r>
      <w:r w:rsidR="00E8641A" w:rsidRPr="00C54179">
        <w:rPr>
          <w:rFonts w:ascii="Times New Roman" w:eastAsia="Times New Roman" w:hAnsi="Times New Roman" w:cs="Times New Roman"/>
          <w:sz w:val="26"/>
          <w:szCs w:val="26"/>
          <w:lang w:eastAsia="ru-RU"/>
        </w:rPr>
        <w:t xml:space="preserve"> образования и науки Республики Марий Эл</w:t>
      </w:r>
      <w:r w:rsidRPr="00C54179">
        <w:rPr>
          <w:rFonts w:ascii="Times New Roman" w:eastAsia="Times New Roman" w:hAnsi="Times New Roman" w:cs="Times New Roman"/>
          <w:sz w:val="26"/>
          <w:szCs w:val="26"/>
          <w:lang w:eastAsia="ru-RU"/>
        </w:rPr>
        <w:t xml:space="preserve"> и муниципальными образованиями неудовлетворительно.</w:t>
      </w:r>
    </w:p>
    <w:p w:rsidR="00B97C28" w:rsidRPr="00B22767" w:rsidRDefault="00AD3E9E" w:rsidP="000F7492">
      <w:pPr>
        <w:spacing w:after="0" w:line="240" w:lineRule="auto"/>
        <w:ind w:firstLine="709"/>
        <w:jc w:val="both"/>
        <w:rPr>
          <w:rFonts w:ascii="Times New Roman" w:eastAsia="Times New Roman" w:hAnsi="Times New Roman" w:cs="Times New Roman"/>
          <w:i/>
          <w:color w:val="444444"/>
          <w:sz w:val="26"/>
          <w:szCs w:val="26"/>
          <w:lang w:eastAsia="ru-RU"/>
        </w:rPr>
      </w:pPr>
      <w:hyperlink r:id="rId7" w:history="1">
        <w:r w:rsidR="00B97C28" w:rsidRPr="00AD3E9E">
          <w:rPr>
            <w:rStyle w:val="af0"/>
            <w:rFonts w:ascii="Times New Roman" w:eastAsia="Times New Roman" w:hAnsi="Times New Roman" w:cs="Times New Roman"/>
            <w:i/>
            <w:sz w:val="26"/>
            <w:szCs w:val="26"/>
            <w:lang w:eastAsia="ru-RU"/>
          </w:rPr>
          <w:t xml:space="preserve">С Отчетом о результатах контрольного мероприятия </w:t>
        </w:r>
        <w:r w:rsidR="00EF3972" w:rsidRPr="00AD3E9E">
          <w:rPr>
            <w:rStyle w:val="af0"/>
            <w:rFonts w:ascii="Times New Roman" w:eastAsia="Times New Roman" w:hAnsi="Times New Roman" w:cs="Times New Roman"/>
            <w:i/>
            <w:sz w:val="26"/>
            <w:szCs w:val="26"/>
            <w:lang w:eastAsia="ru-RU"/>
          </w:rPr>
          <w:t xml:space="preserve">2021 года </w:t>
        </w:r>
        <w:r w:rsidR="00B97C28" w:rsidRPr="00AD3E9E">
          <w:rPr>
            <w:rStyle w:val="af0"/>
            <w:rFonts w:ascii="Times New Roman" w:eastAsia="Times New Roman" w:hAnsi="Times New Roman" w:cs="Times New Roman"/>
            <w:i/>
            <w:sz w:val="26"/>
            <w:szCs w:val="26"/>
            <w:lang w:eastAsia="ru-RU"/>
          </w:rPr>
          <w:t>можно ознакомиться по ссылке</w:t>
        </w:r>
      </w:hyperlink>
      <w:r w:rsidR="00B22767" w:rsidRPr="00B22767">
        <w:rPr>
          <w:rFonts w:ascii="Times New Roman" w:eastAsia="Times New Roman" w:hAnsi="Times New Roman" w:cs="Times New Roman"/>
          <w:i/>
          <w:color w:val="444444"/>
          <w:sz w:val="26"/>
          <w:szCs w:val="26"/>
          <w:lang w:eastAsia="ru-RU"/>
        </w:rPr>
        <w:t>.</w:t>
      </w:r>
    </w:p>
    <w:p w:rsidR="00150351" w:rsidRPr="00C54179" w:rsidRDefault="00510E84" w:rsidP="000F749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По результатам проверки в целях устранения вышеуказанных нарушений, рисков и недостатков Государственной счетной палатой в адрес должностных лиц Министерства </w:t>
      </w:r>
      <w:r w:rsidR="00E8641A" w:rsidRPr="00C54179">
        <w:rPr>
          <w:rFonts w:ascii="Times New Roman" w:eastAsia="Times New Roman" w:hAnsi="Times New Roman" w:cs="Times New Roman"/>
          <w:sz w:val="26"/>
          <w:szCs w:val="26"/>
          <w:lang w:eastAsia="ru-RU"/>
        </w:rPr>
        <w:t xml:space="preserve">образования и науки Республики Марий Эл </w:t>
      </w:r>
      <w:r w:rsidRPr="00C54179">
        <w:rPr>
          <w:rFonts w:ascii="Times New Roman" w:eastAsia="Times New Roman" w:hAnsi="Times New Roman" w:cs="Times New Roman"/>
          <w:sz w:val="26"/>
          <w:szCs w:val="26"/>
          <w:lang w:eastAsia="ru-RU"/>
        </w:rPr>
        <w:t>и 5 объектов контроля (МКУ «Дирекция муниципального заказа» городского округа «Город Йошкар-Ола», администраций городских округов «Город «Йошкар-Ола», «Город Козьмодемьянск», администраций Мари-</w:t>
      </w:r>
      <w:proofErr w:type="spellStart"/>
      <w:r w:rsidRPr="00C54179">
        <w:rPr>
          <w:rFonts w:ascii="Times New Roman" w:eastAsia="Times New Roman" w:hAnsi="Times New Roman" w:cs="Times New Roman"/>
          <w:sz w:val="26"/>
          <w:szCs w:val="26"/>
          <w:lang w:eastAsia="ru-RU"/>
        </w:rPr>
        <w:t>Турекского</w:t>
      </w:r>
      <w:proofErr w:type="spellEnd"/>
      <w:r w:rsidRPr="00C54179">
        <w:rPr>
          <w:rFonts w:ascii="Times New Roman" w:eastAsia="Times New Roman" w:hAnsi="Times New Roman" w:cs="Times New Roman"/>
          <w:sz w:val="26"/>
          <w:szCs w:val="26"/>
          <w:lang w:eastAsia="ru-RU"/>
        </w:rPr>
        <w:t xml:space="preserve">, </w:t>
      </w:r>
      <w:proofErr w:type="spellStart"/>
      <w:r w:rsidRPr="00C54179">
        <w:rPr>
          <w:rFonts w:ascii="Times New Roman" w:eastAsia="Times New Roman" w:hAnsi="Times New Roman" w:cs="Times New Roman"/>
          <w:sz w:val="26"/>
          <w:szCs w:val="26"/>
          <w:lang w:eastAsia="ru-RU"/>
        </w:rPr>
        <w:t>Медведевского</w:t>
      </w:r>
      <w:proofErr w:type="spellEnd"/>
      <w:r w:rsidRPr="00C54179">
        <w:rPr>
          <w:rFonts w:ascii="Times New Roman" w:eastAsia="Times New Roman" w:hAnsi="Times New Roman" w:cs="Times New Roman"/>
          <w:sz w:val="26"/>
          <w:szCs w:val="26"/>
          <w:lang w:eastAsia="ru-RU"/>
        </w:rPr>
        <w:t xml:space="preserve"> муниципальных районов Республики Марий Эл) внесены обязательные для исполнения представления.</w:t>
      </w:r>
    </w:p>
    <w:p w:rsidR="00510E84" w:rsidRPr="00C54179" w:rsidRDefault="00510E84" w:rsidP="00510E84">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Объектами контроля во исполнение представлений в адрес Государственной счетной палаты направлена информация о принятии мер по устранению выявленных нарушений и недостатков. Информация представлена в установленные в представлениях сроки.</w:t>
      </w:r>
    </w:p>
    <w:p w:rsidR="00644F7A" w:rsidRPr="00C54179" w:rsidRDefault="00510E84" w:rsidP="00510E84">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По результатам проведенных проверок и рассмотрения документов, представленных объектами контроля в подтверждение принятых мер, установлено </w:t>
      </w:r>
      <w:r w:rsidR="005F6217" w:rsidRPr="00C54179">
        <w:rPr>
          <w:rFonts w:ascii="Times New Roman" w:eastAsia="Times New Roman" w:hAnsi="Times New Roman" w:cs="Times New Roman"/>
          <w:sz w:val="26"/>
          <w:szCs w:val="26"/>
          <w:lang w:eastAsia="ru-RU"/>
        </w:rPr>
        <w:t>что предложения Государственной счетной палаты, данные в представлениях, объектами контроля исполнены частично.</w:t>
      </w:r>
    </w:p>
    <w:p w:rsidR="00E8641A" w:rsidRPr="00EF3972" w:rsidRDefault="004B01D7" w:rsidP="00E8641A">
      <w:pPr>
        <w:spacing w:after="0" w:line="240" w:lineRule="auto"/>
        <w:ind w:firstLine="709"/>
        <w:jc w:val="both"/>
        <w:rPr>
          <w:rFonts w:ascii="Times New Roman" w:eastAsia="Times New Roman" w:hAnsi="Times New Roman" w:cs="Times New Roman"/>
          <w:i/>
          <w:color w:val="444444"/>
          <w:sz w:val="26"/>
          <w:szCs w:val="26"/>
          <w:lang w:eastAsia="ru-RU"/>
        </w:rPr>
      </w:pPr>
      <w:hyperlink r:id="rId8" w:history="1">
        <w:r w:rsidR="00E8641A" w:rsidRPr="004B01D7">
          <w:rPr>
            <w:rStyle w:val="af0"/>
            <w:rFonts w:ascii="Times New Roman" w:eastAsia="Times New Roman" w:hAnsi="Times New Roman" w:cs="Times New Roman"/>
            <w:i/>
            <w:sz w:val="26"/>
            <w:szCs w:val="26"/>
            <w:lang w:eastAsia="ru-RU"/>
          </w:rPr>
          <w:t>Информация о предложениях, данных в представлениях и их исполнении, в разрезе объектов контроля, представлена в приложении № 1 к Отчету, можно ознакомиться по ссылке</w:t>
        </w:r>
      </w:hyperlink>
      <w:r w:rsidR="00E8641A" w:rsidRPr="00EF3972">
        <w:rPr>
          <w:rFonts w:ascii="Times New Roman" w:eastAsia="Times New Roman" w:hAnsi="Times New Roman" w:cs="Times New Roman"/>
          <w:i/>
          <w:color w:val="444444"/>
          <w:sz w:val="26"/>
          <w:szCs w:val="26"/>
          <w:lang w:eastAsia="ru-RU"/>
        </w:rPr>
        <w:t>.</w:t>
      </w:r>
    </w:p>
    <w:p w:rsidR="00510E84" w:rsidRPr="00C54179" w:rsidRDefault="00510E84" w:rsidP="00510E84">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Представление, внесенное в адрес главы администрации городского округа «Город Козьмодемьянск» Республики Марий Эл</w:t>
      </w:r>
      <w:r w:rsidR="000E2D24" w:rsidRPr="00C54179">
        <w:rPr>
          <w:rFonts w:ascii="Times New Roman" w:eastAsia="Times New Roman" w:hAnsi="Times New Roman" w:cs="Times New Roman"/>
          <w:sz w:val="26"/>
          <w:szCs w:val="26"/>
          <w:lang w:eastAsia="ru-RU"/>
        </w:rPr>
        <w:t xml:space="preserve">, </w:t>
      </w:r>
      <w:r w:rsidRPr="00C54179">
        <w:rPr>
          <w:rFonts w:ascii="Times New Roman" w:eastAsia="Times New Roman" w:hAnsi="Times New Roman" w:cs="Times New Roman"/>
          <w:sz w:val="26"/>
          <w:szCs w:val="26"/>
          <w:lang w:eastAsia="ru-RU"/>
        </w:rPr>
        <w:t>исполнено. Решением Коллегии Государственной счетной палаты от 28.01.2</w:t>
      </w:r>
      <w:bookmarkStart w:id="0" w:name="_GoBack"/>
      <w:r w:rsidRPr="00C54179">
        <w:rPr>
          <w:rFonts w:ascii="Times New Roman" w:eastAsia="Times New Roman" w:hAnsi="Times New Roman" w:cs="Times New Roman"/>
          <w:sz w:val="26"/>
          <w:szCs w:val="26"/>
          <w:lang w:eastAsia="ru-RU"/>
        </w:rPr>
        <w:t>0</w:t>
      </w:r>
      <w:bookmarkEnd w:id="0"/>
      <w:r w:rsidRPr="00C54179">
        <w:rPr>
          <w:rFonts w:ascii="Times New Roman" w:eastAsia="Times New Roman" w:hAnsi="Times New Roman" w:cs="Times New Roman"/>
          <w:sz w:val="26"/>
          <w:szCs w:val="26"/>
          <w:lang w:eastAsia="ru-RU"/>
        </w:rPr>
        <w:t>22 (протокол № 1) снято с контроля.</w:t>
      </w:r>
    </w:p>
    <w:p w:rsidR="00A75FFE" w:rsidRPr="00C54179" w:rsidRDefault="00A75FFE" w:rsidP="00A75FFE">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С учетом результатов проверки решением Коллегии Государственной счетной палаты от 30.05.2022 (протокол № 4) срок исполнения представления, внесенного в адрес директора МКУ «Дирекция муниципального заказа» городского округа «Город Йошкар-Ола», продлен.</w:t>
      </w:r>
    </w:p>
    <w:p w:rsidR="00510E84" w:rsidRPr="00C54179" w:rsidRDefault="00510E84" w:rsidP="00510E84">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В соответствии с предложениями Государственной счетной палаты всеми объектами контроля проведены совещания с ответственными лицами в целях </w:t>
      </w:r>
      <w:r w:rsidRPr="00C54179">
        <w:rPr>
          <w:rFonts w:ascii="Times New Roman" w:eastAsia="Times New Roman" w:hAnsi="Times New Roman" w:cs="Times New Roman"/>
          <w:sz w:val="26"/>
          <w:szCs w:val="26"/>
          <w:lang w:eastAsia="ru-RU"/>
        </w:rPr>
        <w:lastRenderedPageBreak/>
        <w:t>недопущения и/или устранения выявленных проверкой нарушений с составлением протоколов.</w:t>
      </w:r>
    </w:p>
    <w:p w:rsidR="00510E84" w:rsidRPr="00C54179" w:rsidRDefault="00510E84" w:rsidP="00510E84">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Рассмотрены вопросы о привлечении к дисциплинарной ответственности должностных лиц за ненадлежащее исполнение своих обязанностей. В результате к дисциплинарной ответственности привлечено 6 должностных лиц.</w:t>
      </w:r>
    </w:p>
    <w:p w:rsidR="00C43FE2" w:rsidRPr="00C54179" w:rsidRDefault="00C43FE2" w:rsidP="00C43FE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Проверкой </w:t>
      </w:r>
      <w:r w:rsidR="002F4EC6" w:rsidRPr="00C54179">
        <w:rPr>
          <w:rFonts w:ascii="Times New Roman" w:eastAsia="Times New Roman" w:hAnsi="Times New Roman" w:cs="Times New Roman"/>
          <w:sz w:val="26"/>
          <w:szCs w:val="26"/>
          <w:lang w:eastAsia="ru-RU"/>
        </w:rPr>
        <w:t xml:space="preserve">исполнения представлений вновь </w:t>
      </w:r>
      <w:r w:rsidRPr="00C54179">
        <w:rPr>
          <w:rFonts w:ascii="Times New Roman" w:eastAsia="Times New Roman" w:hAnsi="Times New Roman" w:cs="Times New Roman"/>
          <w:sz w:val="26"/>
          <w:szCs w:val="26"/>
          <w:lang w:eastAsia="ru-RU"/>
        </w:rPr>
        <w:t>установлено нарушений и недостатков - 22, из них:</w:t>
      </w:r>
    </w:p>
    <w:p w:rsidR="00C43FE2" w:rsidRPr="00C54179" w:rsidRDefault="00C43FE2" w:rsidP="00C43FE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неэффективное использование средств в сумме 4,2 млн. рублей;</w:t>
      </w:r>
    </w:p>
    <w:p w:rsidR="00C43FE2" w:rsidRPr="00C54179" w:rsidRDefault="00C43FE2" w:rsidP="00C43FE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нарушений, оцениваемых в стоимостном выражении – 3 ед. на сумму – 299 млн. рублей;</w:t>
      </w:r>
    </w:p>
    <w:p w:rsidR="00C43FE2" w:rsidRPr="00C54179" w:rsidRDefault="00C43FE2" w:rsidP="00C43FE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 нарушений, оцениваемых в количественном выражении – 9; </w:t>
      </w:r>
    </w:p>
    <w:p w:rsidR="00510E84" w:rsidRPr="00C54179" w:rsidRDefault="00C43FE2" w:rsidP="00C43FE2">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недостатков - 9.</w:t>
      </w:r>
    </w:p>
    <w:p w:rsidR="0071773A" w:rsidRPr="00C54179" w:rsidRDefault="0071773A" w:rsidP="0071773A">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В целом результаты проведенных проверок свидетельствуют о формальном подходе:</w:t>
      </w:r>
    </w:p>
    <w:p w:rsidR="0071773A" w:rsidRPr="00C54179" w:rsidRDefault="0071773A" w:rsidP="0071773A">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 xml:space="preserve">1) Министерства </w:t>
      </w:r>
      <w:r w:rsidR="002F4EC6" w:rsidRPr="00C54179">
        <w:rPr>
          <w:rFonts w:ascii="Times New Roman" w:eastAsia="Times New Roman" w:hAnsi="Times New Roman" w:cs="Times New Roman"/>
          <w:sz w:val="26"/>
          <w:szCs w:val="26"/>
          <w:lang w:eastAsia="ru-RU"/>
        </w:rPr>
        <w:t xml:space="preserve">образования и науки Республики Марий Эл </w:t>
      </w:r>
      <w:r w:rsidRPr="00C54179">
        <w:rPr>
          <w:rFonts w:ascii="Times New Roman" w:eastAsia="Times New Roman" w:hAnsi="Times New Roman" w:cs="Times New Roman"/>
          <w:sz w:val="26"/>
          <w:szCs w:val="26"/>
          <w:lang w:eastAsia="ru-RU"/>
        </w:rPr>
        <w:t>к осуществлению контроля за соблюдением порядка и условий предоставления субсидий, к организации взаимодействия с администрациями городских округов и муниципальных районов республики по реализации вопросов в рамках мероприятий регионального проекта «Современная школа» (по оснащению центров «Точка роста», строительству школ);</w:t>
      </w:r>
    </w:p>
    <w:p w:rsidR="00FC4505" w:rsidRPr="00C54179" w:rsidRDefault="0071773A" w:rsidP="0071773A">
      <w:pPr>
        <w:spacing w:after="0" w:line="240" w:lineRule="auto"/>
        <w:ind w:firstLine="709"/>
        <w:jc w:val="both"/>
        <w:rPr>
          <w:rFonts w:ascii="Times New Roman" w:eastAsia="Times New Roman" w:hAnsi="Times New Roman" w:cs="Times New Roman"/>
          <w:sz w:val="26"/>
          <w:szCs w:val="26"/>
          <w:lang w:eastAsia="ru-RU"/>
        </w:rPr>
      </w:pPr>
      <w:r w:rsidRPr="00C54179">
        <w:rPr>
          <w:rFonts w:ascii="Times New Roman" w:eastAsia="Times New Roman" w:hAnsi="Times New Roman" w:cs="Times New Roman"/>
          <w:sz w:val="26"/>
          <w:szCs w:val="26"/>
          <w:lang w:eastAsia="ru-RU"/>
        </w:rPr>
        <w:t>2) администраций муниципальных образований к системной комплексной работе по разработке, синхронизации и актуализации документов стратегического планирования, а также к результативному и эффективному использованию бюджетных средств, выделенных в рамках регионального проекта «Современная школа».</w:t>
      </w:r>
    </w:p>
    <w:p w:rsidR="00510E84" w:rsidRPr="00066C8C" w:rsidRDefault="00894427" w:rsidP="009A33C0">
      <w:pPr>
        <w:spacing w:after="0" w:line="240" w:lineRule="auto"/>
        <w:ind w:firstLine="709"/>
        <w:jc w:val="both"/>
        <w:rPr>
          <w:rFonts w:ascii="Times New Roman" w:eastAsia="Times New Roman" w:hAnsi="Times New Roman" w:cs="Times New Roman"/>
          <w:i/>
          <w:color w:val="444444"/>
          <w:sz w:val="26"/>
          <w:szCs w:val="26"/>
          <w:lang w:eastAsia="ru-RU"/>
        </w:rPr>
      </w:pPr>
      <w:hyperlink r:id="rId9" w:history="1">
        <w:r w:rsidR="0071773A" w:rsidRPr="00894427">
          <w:rPr>
            <w:rStyle w:val="af0"/>
            <w:rFonts w:ascii="Times New Roman" w:eastAsia="Times New Roman" w:hAnsi="Times New Roman" w:cs="Times New Roman"/>
            <w:i/>
            <w:sz w:val="26"/>
            <w:szCs w:val="26"/>
            <w:lang w:eastAsia="ru-RU"/>
          </w:rPr>
          <w:t>Свод нарушений и недостатков, отраженных в актах проверок представлен в приложении № 2 к Отчету</w:t>
        </w:r>
        <w:r w:rsidR="00066C8C" w:rsidRPr="00894427">
          <w:rPr>
            <w:rStyle w:val="af0"/>
            <w:rFonts w:ascii="Times New Roman" w:eastAsia="Times New Roman" w:hAnsi="Times New Roman" w:cs="Times New Roman"/>
            <w:i/>
            <w:sz w:val="26"/>
            <w:szCs w:val="26"/>
            <w:lang w:eastAsia="ru-RU"/>
          </w:rPr>
          <w:t>, можно ознакомиться по ссылке</w:t>
        </w:r>
      </w:hyperlink>
      <w:r w:rsidR="0071773A" w:rsidRPr="00066C8C">
        <w:rPr>
          <w:rFonts w:ascii="Times New Roman" w:eastAsia="Times New Roman" w:hAnsi="Times New Roman" w:cs="Times New Roman"/>
          <w:i/>
          <w:color w:val="444444"/>
          <w:sz w:val="26"/>
          <w:szCs w:val="26"/>
          <w:lang w:eastAsia="ru-RU"/>
        </w:rPr>
        <w:t>.</w:t>
      </w:r>
    </w:p>
    <w:sectPr w:rsidR="00510E84" w:rsidRPr="00066C8C" w:rsidSect="0091201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62" w:rsidRDefault="00927262" w:rsidP="0091201B">
      <w:pPr>
        <w:spacing w:after="0" w:line="240" w:lineRule="auto"/>
      </w:pPr>
      <w:r>
        <w:separator/>
      </w:r>
    </w:p>
  </w:endnote>
  <w:endnote w:type="continuationSeparator" w:id="0">
    <w:p w:rsidR="00927262" w:rsidRDefault="00927262"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62" w:rsidRDefault="00927262" w:rsidP="0091201B">
      <w:pPr>
        <w:spacing w:after="0" w:line="240" w:lineRule="auto"/>
      </w:pPr>
      <w:r>
        <w:separator/>
      </w:r>
    </w:p>
  </w:footnote>
  <w:footnote w:type="continuationSeparator" w:id="0">
    <w:p w:rsidR="00927262" w:rsidRDefault="00927262"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4B01D7">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2084C"/>
    <w:rsid w:val="000268C8"/>
    <w:rsid w:val="00032E08"/>
    <w:rsid w:val="00037293"/>
    <w:rsid w:val="000407D4"/>
    <w:rsid w:val="000412F5"/>
    <w:rsid w:val="00042142"/>
    <w:rsid w:val="000510B9"/>
    <w:rsid w:val="0005679C"/>
    <w:rsid w:val="00065B7A"/>
    <w:rsid w:val="00066C8C"/>
    <w:rsid w:val="00067042"/>
    <w:rsid w:val="0007357C"/>
    <w:rsid w:val="0007626A"/>
    <w:rsid w:val="000962A1"/>
    <w:rsid w:val="000A298E"/>
    <w:rsid w:val="000A4D54"/>
    <w:rsid w:val="000A7538"/>
    <w:rsid w:val="000B3075"/>
    <w:rsid w:val="000D11F0"/>
    <w:rsid w:val="000D3AE8"/>
    <w:rsid w:val="000E05B1"/>
    <w:rsid w:val="000E2D24"/>
    <w:rsid w:val="000F7492"/>
    <w:rsid w:val="0011191B"/>
    <w:rsid w:val="00123457"/>
    <w:rsid w:val="0013134F"/>
    <w:rsid w:val="00140243"/>
    <w:rsid w:val="00143DFE"/>
    <w:rsid w:val="00150351"/>
    <w:rsid w:val="00150A3C"/>
    <w:rsid w:val="001519CE"/>
    <w:rsid w:val="001708FF"/>
    <w:rsid w:val="0019163B"/>
    <w:rsid w:val="00197461"/>
    <w:rsid w:val="001A4D8F"/>
    <w:rsid w:val="001B517A"/>
    <w:rsid w:val="001C040A"/>
    <w:rsid w:val="001D11AF"/>
    <w:rsid w:val="001D146B"/>
    <w:rsid w:val="001D48CA"/>
    <w:rsid w:val="001E1CC6"/>
    <w:rsid w:val="001E56DF"/>
    <w:rsid w:val="001F79FC"/>
    <w:rsid w:val="0020415E"/>
    <w:rsid w:val="0026198E"/>
    <w:rsid w:val="0028001C"/>
    <w:rsid w:val="00280C52"/>
    <w:rsid w:val="00282F0B"/>
    <w:rsid w:val="0028709F"/>
    <w:rsid w:val="002A79BD"/>
    <w:rsid w:val="002B6078"/>
    <w:rsid w:val="002B6745"/>
    <w:rsid w:val="002C52DB"/>
    <w:rsid w:val="002C581B"/>
    <w:rsid w:val="002D6134"/>
    <w:rsid w:val="002E0C7D"/>
    <w:rsid w:val="002F4EC6"/>
    <w:rsid w:val="00302EC9"/>
    <w:rsid w:val="00303259"/>
    <w:rsid w:val="0032238C"/>
    <w:rsid w:val="00334DC4"/>
    <w:rsid w:val="00353EC5"/>
    <w:rsid w:val="00354234"/>
    <w:rsid w:val="0037420F"/>
    <w:rsid w:val="00384CD3"/>
    <w:rsid w:val="003A52B4"/>
    <w:rsid w:val="003A6F55"/>
    <w:rsid w:val="003C5710"/>
    <w:rsid w:val="003C6113"/>
    <w:rsid w:val="003C6D1D"/>
    <w:rsid w:val="003D0306"/>
    <w:rsid w:val="003E311C"/>
    <w:rsid w:val="003E50D2"/>
    <w:rsid w:val="003F6D70"/>
    <w:rsid w:val="00400135"/>
    <w:rsid w:val="00414F01"/>
    <w:rsid w:val="004215E7"/>
    <w:rsid w:val="00421D7E"/>
    <w:rsid w:val="00430D24"/>
    <w:rsid w:val="00442A1F"/>
    <w:rsid w:val="00447D1A"/>
    <w:rsid w:val="004571E3"/>
    <w:rsid w:val="00460698"/>
    <w:rsid w:val="004611D8"/>
    <w:rsid w:val="0046144B"/>
    <w:rsid w:val="0046216A"/>
    <w:rsid w:val="0048628C"/>
    <w:rsid w:val="00487CDD"/>
    <w:rsid w:val="00490CBB"/>
    <w:rsid w:val="00491383"/>
    <w:rsid w:val="004B01D7"/>
    <w:rsid w:val="004B7BC9"/>
    <w:rsid w:val="004D6DE0"/>
    <w:rsid w:val="005044A3"/>
    <w:rsid w:val="00510E84"/>
    <w:rsid w:val="00515EAB"/>
    <w:rsid w:val="005170C9"/>
    <w:rsid w:val="00540567"/>
    <w:rsid w:val="0054110D"/>
    <w:rsid w:val="00544D0C"/>
    <w:rsid w:val="00581A9F"/>
    <w:rsid w:val="00582A7C"/>
    <w:rsid w:val="0058485A"/>
    <w:rsid w:val="00585A11"/>
    <w:rsid w:val="00590608"/>
    <w:rsid w:val="005A6092"/>
    <w:rsid w:val="005B6DF5"/>
    <w:rsid w:val="005C2FC6"/>
    <w:rsid w:val="005C7477"/>
    <w:rsid w:val="005D177B"/>
    <w:rsid w:val="005F6217"/>
    <w:rsid w:val="00604F7A"/>
    <w:rsid w:val="00606A14"/>
    <w:rsid w:val="006123BB"/>
    <w:rsid w:val="00637431"/>
    <w:rsid w:val="00644F7A"/>
    <w:rsid w:val="006502D1"/>
    <w:rsid w:val="006540AE"/>
    <w:rsid w:val="0065434A"/>
    <w:rsid w:val="00663515"/>
    <w:rsid w:val="00694275"/>
    <w:rsid w:val="006E29CD"/>
    <w:rsid w:val="006E3363"/>
    <w:rsid w:val="006F1D44"/>
    <w:rsid w:val="00707494"/>
    <w:rsid w:val="007113E4"/>
    <w:rsid w:val="0071773A"/>
    <w:rsid w:val="0072347C"/>
    <w:rsid w:val="00724313"/>
    <w:rsid w:val="00744CAA"/>
    <w:rsid w:val="0074683F"/>
    <w:rsid w:val="00750E6A"/>
    <w:rsid w:val="00755138"/>
    <w:rsid w:val="00756207"/>
    <w:rsid w:val="007577D8"/>
    <w:rsid w:val="00761F8D"/>
    <w:rsid w:val="00785264"/>
    <w:rsid w:val="007918D7"/>
    <w:rsid w:val="00791B94"/>
    <w:rsid w:val="007B172E"/>
    <w:rsid w:val="007D159D"/>
    <w:rsid w:val="00816EE9"/>
    <w:rsid w:val="008218DC"/>
    <w:rsid w:val="008422D2"/>
    <w:rsid w:val="008547BF"/>
    <w:rsid w:val="008574F1"/>
    <w:rsid w:val="008632FE"/>
    <w:rsid w:val="00877D04"/>
    <w:rsid w:val="00877E2F"/>
    <w:rsid w:val="0088136F"/>
    <w:rsid w:val="00893068"/>
    <w:rsid w:val="00894427"/>
    <w:rsid w:val="008A1F6D"/>
    <w:rsid w:val="008B34D8"/>
    <w:rsid w:val="008B59D5"/>
    <w:rsid w:val="008C7A1F"/>
    <w:rsid w:val="008D5860"/>
    <w:rsid w:val="00900887"/>
    <w:rsid w:val="00907F63"/>
    <w:rsid w:val="0091201B"/>
    <w:rsid w:val="009219D5"/>
    <w:rsid w:val="0092682E"/>
    <w:rsid w:val="00926AE3"/>
    <w:rsid w:val="00927262"/>
    <w:rsid w:val="009274AE"/>
    <w:rsid w:val="009327EA"/>
    <w:rsid w:val="009421BA"/>
    <w:rsid w:val="00945728"/>
    <w:rsid w:val="009471D2"/>
    <w:rsid w:val="0096472C"/>
    <w:rsid w:val="009740C5"/>
    <w:rsid w:val="009A33C0"/>
    <w:rsid w:val="009B459F"/>
    <w:rsid w:val="009B6A19"/>
    <w:rsid w:val="009C7BD5"/>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C5B13"/>
    <w:rsid w:val="00AD3034"/>
    <w:rsid w:val="00AD3E9E"/>
    <w:rsid w:val="00AD405D"/>
    <w:rsid w:val="00AD7692"/>
    <w:rsid w:val="00AE2F34"/>
    <w:rsid w:val="00AF2BD0"/>
    <w:rsid w:val="00AF6643"/>
    <w:rsid w:val="00B0680C"/>
    <w:rsid w:val="00B07B1E"/>
    <w:rsid w:val="00B2238E"/>
    <w:rsid w:val="00B22767"/>
    <w:rsid w:val="00B34728"/>
    <w:rsid w:val="00B41461"/>
    <w:rsid w:val="00B6437D"/>
    <w:rsid w:val="00B65911"/>
    <w:rsid w:val="00B70B06"/>
    <w:rsid w:val="00B82427"/>
    <w:rsid w:val="00B92A1E"/>
    <w:rsid w:val="00B97C28"/>
    <w:rsid w:val="00BB6EA6"/>
    <w:rsid w:val="00BC4517"/>
    <w:rsid w:val="00BE1E73"/>
    <w:rsid w:val="00BE3B85"/>
    <w:rsid w:val="00C01DB2"/>
    <w:rsid w:val="00C35CCC"/>
    <w:rsid w:val="00C41420"/>
    <w:rsid w:val="00C43FE2"/>
    <w:rsid w:val="00C53236"/>
    <w:rsid w:val="00C54179"/>
    <w:rsid w:val="00C54ED4"/>
    <w:rsid w:val="00C55259"/>
    <w:rsid w:val="00C57DAE"/>
    <w:rsid w:val="00C7533C"/>
    <w:rsid w:val="00C81FC3"/>
    <w:rsid w:val="00C84CDA"/>
    <w:rsid w:val="00C8667E"/>
    <w:rsid w:val="00CB3583"/>
    <w:rsid w:val="00CB4E34"/>
    <w:rsid w:val="00CB5FDC"/>
    <w:rsid w:val="00CE6C08"/>
    <w:rsid w:val="00CE7790"/>
    <w:rsid w:val="00D028EF"/>
    <w:rsid w:val="00D11BD9"/>
    <w:rsid w:val="00D300DA"/>
    <w:rsid w:val="00D72D2C"/>
    <w:rsid w:val="00D95DE4"/>
    <w:rsid w:val="00DA18FE"/>
    <w:rsid w:val="00DA771D"/>
    <w:rsid w:val="00DB05DC"/>
    <w:rsid w:val="00DB5E18"/>
    <w:rsid w:val="00DB7DA1"/>
    <w:rsid w:val="00DC311C"/>
    <w:rsid w:val="00DE54F0"/>
    <w:rsid w:val="00DF7CEB"/>
    <w:rsid w:val="00DF7D75"/>
    <w:rsid w:val="00E10424"/>
    <w:rsid w:val="00E3065A"/>
    <w:rsid w:val="00E37CA8"/>
    <w:rsid w:val="00E41B4E"/>
    <w:rsid w:val="00E4536F"/>
    <w:rsid w:val="00E45841"/>
    <w:rsid w:val="00E50FB2"/>
    <w:rsid w:val="00E517FF"/>
    <w:rsid w:val="00E55515"/>
    <w:rsid w:val="00E57A63"/>
    <w:rsid w:val="00E64485"/>
    <w:rsid w:val="00E779C1"/>
    <w:rsid w:val="00E8641A"/>
    <w:rsid w:val="00E92D3A"/>
    <w:rsid w:val="00E934BE"/>
    <w:rsid w:val="00ED21A4"/>
    <w:rsid w:val="00EE0B8E"/>
    <w:rsid w:val="00EF06F8"/>
    <w:rsid w:val="00EF3972"/>
    <w:rsid w:val="00F31431"/>
    <w:rsid w:val="00F54ABC"/>
    <w:rsid w:val="00F63C1D"/>
    <w:rsid w:val="00F6400F"/>
    <w:rsid w:val="00F700AD"/>
    <w:rsid w:val="00F766EB"/>
    <w:rsid w:val="00F94642"/>
    <w:rsid w:val="00F949DB"/>
    <w:rsid w:val="00F975E7"/>
    <w:rsid w:val="00FB01CB"/>
    <w:rsid w:val="00FB375C"/>
    <w:rsid w:val="00FB3E18"/>
    <w:rsid w:val="00FC4505"/>
    <w:rsid w:val="00FC4B4C"/>
    <w:rsid w:val="00FD490E"/>
    <w:rsid w:val="00FD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B01CB"/>
    <w:pPr>
      <w:spacing w:after="120" w:line="480" w:lineRule="auto"/>
      <w:ind w:left="283"/>
    </w:pPr>
  </w:style>
  <w:style w:type="character" w:customStyle="1" w:styleId="20">
    <w:name w:val="Основной текст с отступом 2 Знак"/>
    <w:basedOn w:val="a0"/>
    <w:link w:val="2"/>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paragraph" w:styleId="ae">
    <w:name w:val="Balloon Text"/>
    <w:basedOn w:val="a"/>
    <w:link w:val="af"/>
    <w:uiPriority w:val="99"/>
    <w:semiHidden/>
    <w:unhideWhenUsed/>
    <w:rsid w:val="001E56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56DF"/>
    <w:rPr>
      <w:rFonts w:ascii="Segoe UI" w:hAnsi="Segoe UI" w:cs="Segoe UI"/>
      <w:sz w:val="18"/>
      <w:szCs w:val="18"/>
    </w:rPr>
  </w:style>
  <w:style w:type="character" w:styleId="af0">
    <w:name w:val="Hyperlink"/>
    <w:basedOn w:val="a0"/>
    <w:uiPriority w:val="99"/>
    <w:unhideWhenUsed/>
    <w:rsid w:val="001E56DF"/>
    <w:rPr>
      <w:color w:val="0563C1" w:themeColor="hyperlink"/>
      <w:u w:val="single"/>
    </w:rPr>
  </w:style>
  <w:style w:type="character" w:styleId="af1">
    <w:name w:val="FollowedHyperlink"/>
    <w:basedOn w:val="a0"/>
    <w:uiPriority w:val="99"/>
    <w:semiHidden/>
    <w:unhideWhenUsed/>
    <w:rsid w:val="001E5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upload/medialibrary/1f9/yqccb10gdt35h0jetuxefyznh77bm2jp.pdf" TargetMode="External"/><Relationship Id="rId3" Type="http://schemas.openxmlformats.org/officeDocument/2006/relationships/settings" Target="settings.xml"/><Relationship Id="rId7" Type="http://schemas.openxmlformats.org/officeDocument/2006/relationships/hyperlink" Target="https://mari-el.gov.ru/upload/medialibrary/42a/w3spx95u6lytbk72r136675sm5qbs5s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i-el.gov.ru/upload/medialibrary/fe5/yna9wae78c77amk21eiu0n4i5jamxak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Белоусов С.Е.</cp:lastModifiedBy>
  <cp:revision>5</cp:revision>
  <cp:lastPrinted>2022-06-10T11:54:00Z</cp:lastPrinted>
  <dcterms:created xsi:type="dcterms:W3CDTF">2022-06-10T12:41:00Z</dcterms:created>
  <dcterms:modified xsi:type="dcterms:W3CDTF">2022-06-17T14:49:00Z</dcterms:modified>
</cp:coreProperties>
</file>