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C" w:rsidRDefault="0006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190E">
        <w:rPr>
          <w:b/>
          <w:bCs/>
          <w:sz w:val="28"/>
          <w:szCs w:val="28"/>
        </w:rPr>
        <w:t xml:space="preserve">Избирательные участки и адреса (описания мест) проведения голосования с использованием дополнительной возможности реализации избирательных прав граждан Российской Федерации на выборах Президента Российской Федерации в 2024 году – </w:t>
      </w:r>
      <w:r w:rsidR="005B190E">
        <w:rPr>
          <w:b/>
          <w:sz w:val="28"/>
          <w:szCs w:val="28"/>
        </w:rPr>
        <w:t xml:space="preserve">голосование групп избирателей, которые проживают (находятся) </w:t>
      </w:r>
      <w:r w:rsidR="005B190E">
        <w:rPr>
          <w:b/>
          <w:sz w:val="28"/>
          <w:szCs w:val="28"/>
        </w:rPr>
        <w:br/>
        <w:t>в населенных пунктах и иных местах, где отсутствуют помещения для голосования и транспортное,</w:t>
      </w:r>
    </w:p>
    <w:p w:rsidR="0031750C" w:rsidRDefault="005B19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с которыми затруднено </w:t>
      </w:r>
    </w:p>
    <w:tbl>
      <w:tblPr>
        <w:tblStyle w:val="af5"/>
        <w:tblW w:w="0" w:type="auto"/>
        <w:tblLook w:val="04A0"/>
      </w:tblPr>
      <w:tblGrid>
        <w:gridCol w:w="1079"/>
        <w:gridCol w:w="1251"/>
        <w:gridCol w:w="2923"/>
        <w:gridCol w:w="2487"/>
        <w:gridCol w:w="1668"/>
        <w:gridCol w:w="1605"/>
        <w:gridCol w:w="1877"/>
        <w:gridCol w:w="1896"/>
      </w:tblGrid>
      <w:tr w:rsidR="0031750C" w:rsidTr="00175DB3">
        <w:tc>
          <w:tcPr>
            <w:tcW w:w="1079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251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  <w:t>изб.</w:t>
            </w:r>
            <w:r>
              <w:rPr>
                <w:b/>
                <w:sz w:val="24"/>
                <w:szCs w:val="24"/>
              </w:rPr>
              <w:br/>
              <w:t>участка</w:t>
            </w:r>
          </w:p>
        </w:tc>
        <w:tc>
          <w:tcPr>
            <w:tcW w:w="2923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2487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  <w:t xml:space="preserve">населенного пункта </w:t>
            </w:r>
            <w:r>
              <w:rPr>
                <w:b/>
                <w:sz w:val="24"/>
                <w:szCs w:val="24"/>
              </w:rPr>
              <w:br/>
              <w:t xml:space="preserve">и адреса (описания места) </w:t>
            </w:r>
            <w:r>
              <w:rPr>
                <w:b/>
                <w:sz w:val="24"/>
                <w:szCs w:val="24"/>
              </w:rPr>
              <w:br/>
              <w:t>для проведения голосования</w:t>
            </w:r>
          </w:p>
        </w:tc>
        <w:tc>
          <w:tcPr>
            <w:tcW w:w="1668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Расстояние </w:t>
            </w:r>
            <w:r>
              <w:rPr>
                <w:b/>
                <w:sz w:val="24"/>
                <w:szCs w:val="24"/>
              </w:rPr>
              <w:br/>
              <w:t xml:space="preserve">от </w:t>
            </w:r>
            <w:proofErr w:type="spellStart"/>
            <w:r>
              <w:rPr>
                <w:b/>
                <w:sz w:val="24"/>
                <w:szCs w:val="24"/>
              </w:rPr>
              <w:t>насел.пункта</w:t>
            </w:r>
            <w:proofErr w:type="spellEnd"/>
            <w:r>
              <w:rPr>
                <w:b/>
                <w:sz w:val="24"/>
                <w:szCs w:val="24"/>
              </w:rPr>
              <w:br/>
              <w:t xml:space="preserve">до помещения </w:t>
            </w:r>
            <w:r>
              <w:rPr>
                <w:b/>
                <w:sz w:val="24"/>
                <w:szCs w:val="24"/>
              </w:rPr>
              <w:br/>
              <w:t>для голосования (км)</w:t>
            </w:r>
          </w:p>
        </w:tc>
        <w:tc>
          <w:tcPr>
            <w:tcW w:w="1605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транспортного</w:t>
            </w:r>
            <w:r>
              <w:rPr>
                <w:b/>
                <w:sz w:val="24"/>
                <w:szCs w:val="24"/>
              </w:rPr>
              <w:br/>
              <w:t xml:space="preserve">сообщения </w:t>
            </w:r>
            <w:r>
              <w:rPr>
                <w:b/>
                <w:sz w:val="24"/>
                <w:szCs w:val="24"/>
              </w:rPr>
              <w:br/>
              <w:t>(да/нет)</w:t>
            </w:r>
          </w:p>
        </w:tc>
        <w:tc>
          <w:tcPr>
            <w:tcW w:w="1877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избирателей </w:t>
            </w:r>
            <w:r>
              <w:rPr>
                <w:b/>
                <w:sz w:val="24"/>
                <w:szCs w:val="24"/>
              </w:rPr>
              <w:br/>
              <w:t>в населенных пунктах</w:t>
            </w:r>
          </w:p>
        </w:tc>
        <w:tc>
          <w:tcPr>
            <w:tcW w:w="1896" w:type="dxa"/>
            <w:noWrap/>
          </w:tcPr>
          <w:p w:rsidR="0031750C" w:rsidRDefault="0031750C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</w:rPr>
            </w:pPr>
          </w:p>
          <w:p w:rsidR="0031750C" w:rsidRDefault="0031750C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</w:rPr>
            </w:pPr>
          </w:p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Медведевский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с.Азаново</w:t>
            </w:r>
            <w:proofErr w:type="spellEnd"/>
            <w:r>
              <w:rPr>
                <w:sz w:val="24"/>
                <w:szCs w:val="24"/>
              </w:rPr>
              <w:t>, ул.Фабричная, д.4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Петриково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Петриково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 w:rsidR="00EE04C8">
              <w:rPr>
                <w:sz w:val="24"/>
                <w:szCs w:val="24"/>
              </w:rPr>
              <w:t xml:space="preserve"> у дома 9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6" w:type="dxa"/>
            <w:noWrap/>
          </w:tcPr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16.03.2024</w:t>
            </w:r>
          </w:p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с 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Петяково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Петяково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96" w:type="dxa"/>
            <w:noWrap/>
          </w:tcPr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   15.03.2024           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Яндушево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Яндушево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Центральная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96" w:type="dxa"/>
            <w:noWrap/>
          </w:tcPr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13.00-14.00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Ключевая,</w:t>
            </w:r>
            <w:r>
              <w:rPr>
                <w:sz w:val="24"/>
                <w:szCs w:val="24"/>
              </w:rPr>
              <w:br/>
              <w:t>д. Ключевая,</w:t>
            </w:r>
            <w:r>
              <w:rPr>
                <w:sz w:val="24"/>
                <w:szCs w:val="24"/>
              </w:rPr>
              <w:br/>
              <w:t>ул. Центральная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15.03.2024</w:t>
            </w:r>
          </w:p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 13.00-14.00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Медведевский район,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д.СреднееАзяково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ул.Зеленая, д.2а</w:t>
            </w: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п.Старожильск,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п.Старожильск,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ул.Старожильская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35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п.Соболевский,</w:t>
            </w:r>
            <w:r>
              <w:rPr>
                <w:color w:val="000000"/>
                <w:sz w:val="24"/>
                <w:szCs w:val="24"/>
              </w:rPr>
              <w:br/>
              <w:t>п.Соболевский,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ул.Соболевская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15.03.2024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д.ВерхнееАзяково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д.ВерхнееАзяково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ул.Фрунзе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50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15.03.2024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13.30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Медведевский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п.Знаменский, ул.Победы, д.5 </w:t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Гари,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Гари,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Центральная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2634DD" w:rsidRDefault="005B190E" w:rsidP="00175DB3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31750C" w:rsidRDefault="005B190E" w:rsidP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10.00 - 1</w:t>
            </w:r>
            <w:r w:rsidR="00175DB3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.00 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д.НовоеКомино</w:t>
            </w:r>
            <w:proofErr w:type="spellEnd"/>
            <w:r>
              <w:rPr>
                <w:sz w:val="24"/>
                <w:szCs w:val="24"/>
              </w:rPr>
              <w:t>, ул.Школьная, д.8</w:t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Оршасола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Оршасола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15.03.2024       </w:t>
            </w:r>
          </w:p>
          <w:p w:rsidR="0031750C" w:rsidRDefault="005B190E" w:rsidP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</w:rPr>
              <w:t>11.00 – 1</w:t>
            </w:r>
            <w:r w:rsidR="00175DB3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.00</w:t>
            </w:r>
          </w:p>
        </w:tc>
      </w:tr>
      <w:tr w:rsidR="00175DB3" w:rsidTr="00175DB3">
        <w:tc>
          <w:tcPr>
            <w:tcW w:w="1079" w:type="dxa"/>
            <w:vMerge w:val="restart"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51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923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п.Куяр</w:t>
            </w:r>
            <w:proofErr w:type="spellEnd"/>
            <w:r>
              <w:rPr>
                <w:sz w:val="24"/>
                <w:szCs w:val="24"/>
              </w:rPr>
              <w:t>, ул.Садовая, д.20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Лесной,</w:t>
            </w:r>
            <w:r>
              <w:rPr>
                <w:sz w:val="24"/>
                <w:szCs w:val="24"/>
              </w:rPr>
              <w:br/>
              <w:t xml:space="preserve">п. Лесной, </w:t>
            </w:r>
          </w:p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д.5 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во дворе МКД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96" w:type="dxa"/>
            <w:noWrap/>
          </w:tcPr>
          <w:p w:rsidR="00175DB3" w:rsidRDefault="00175DB3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175DB3" w:rsidRDefault="00175DB3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14.00 – 16.00</w:t>
            </w:r>
          </w:p>
          <w:p w:rsidR="00175DB3" w:rsidRDefault="00175D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Корта,</w:t>
            </w:r>
            <w:r>
              <w:rPr>
                <w:sz w:val="24"/>
                <w:szCs w:val="24"/>
              </w:rPr>
              <w:br/>
              <w:t xml:space="preserve">д. Корта, ул. Корта, д.2а </w:t>
            </w:r>
          </w:p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(автобусу магазина)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175DB3" w:rsidRDefault="00175DB3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</w:rPr>
            </w:pPr>
            <w:r>
              <w:rPr>
                <w:color w:val="000000"/>
                <w:sz w:val="24"/>
              </w:rPr>
              <w:t> 11.00 – 13.00</w:t>
            </w:r>
          </w:p>
          <w:p w:rsidR="00175DB3" w:rsidRDefault="00175DB3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Медведевский район</w:t>
            </w:r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д.Яныкайсола</w:t>
            </w:r>
            <w:proofErr w:type="spellEnd"/>
            <w:r>
              <w:rPr>
                <w:sz w:val="24"/>
                <w:szCs w:val="24"/>
              </w:rPr>
              <w:t>, ул.Центральная, д.31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п.Нужъялы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sz w:val="24"/>
                <w:szCs w:val="24"/>
              </w:rPr>
              <w:t>Нужъялы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Садовая, д.17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магазина)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 w:rsidR="00DC6270">
              <w:rPr>
                <w:color w:val="000000"/>
                <w:sz w:val="24"/>
              </w:rPr>
              <w:t>.03.2024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д.МалыеЛюльпаны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д.МалыеЛюльпаны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Цветочная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16.03</w:t>
            </w:r>
            <w:r w:rsidR="00DC6270">
              <w:rPr>
                <w:color w:val="000000"/>
                <w:sz w:val="24"/>
              </w:rPr>
              <w:t>.2024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13.30-14.30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д.Нужъялы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Нужъялы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Колхозная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15.03</w:t>
            </w:r>
            <w:r w:rsidR="00DC6270">
              <w:rPr>
                <w:color w:val="000000"/>
                <w:sz w:val="24"/>
              </w:rPr>
              <w:t>.2024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13.00-14.00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Медведевский район</w:t>
            </w:r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с.Нурма, ул.Кедровой, д.48а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д.Нырьял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д.Ныръял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Ныръял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(автобусу дома № 44)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DC6270">
              <w:rPr>
                <w:sz w:val="24"/>
                <w:szCs w:val="24"/>
              </w:rPr>
              <w:t>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д.Данилкино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д.Данилкино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Данилкино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DC6270">
              <w:rPr>
                <w:sz w:val="24"/>
                <w:szCs w:val="24"/>
              </w:rPr>
              <w:t>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д.Нефедкино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д.Нефедкино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Нефедкино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DC6270">
              <w:rPr>
                <w:sz w:val="24"/>
                <w:szCs w:val="24"/>
              </w:rPr>
              <w:t>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175DB3" w:rsidTr="00175DB3">
        <w:tc>
          <w:tcPr>
            <w:tcW w:w="1079" w:type="dxa"/>
            <w:vMerge w:val="restart"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1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923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д.Арбаны</w:t>
            </w:r>
            <w:proofErr w:type="spellEnd"/>
            <w:r>
              <w:rPr>
                <w:sz w:val="24"/>
                <w:szCs w:val="24"/>
              </w:rPr>
              <w:t>, ул.Полевая, д.1</w:t>
            </w: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д.Малые Мазары,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д.Малые Мазары, </w:t>
            </w:r>
            <w:r>
              <w:rPr>
                <w:sz w:val="24"/>
                <w:szCs w:val="24"/>
              </w:rPr>
              <w:br/>
              <w:t xml:space="preserve">ул. Малые Мазары 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29)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д.Елемучаш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д.Елемучаш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5DB3" w:rsidRDefault="00175D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Елемучаш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(автобусу дома № 21)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175DB3" w:rsidTr="00175DB3">
        <w:tc>
          <w:tcPr>
            <w:tcW w:w="1079" w:type="dxa"/>
            <w:vMerge w:val="restart"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51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923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д.Пекшиксола</w:t>
            </w:r>
            <w:proofErr w:type="spellEnd"/>
            <w:r>
              <w:rPr>
                <w:sz w:val="24"/>
                <w:szCs w:val="24"/>
              </w:rPr>
              <w:t>, ул.Транспортная, д.10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д.Тойкино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д.Тойкино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Финская деревня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напротив дома № 1а)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д.Ошурга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д.Тойкино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Финская деревня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напротив дома № 1а)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д.БольшойЯшнур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5DB3" w:rsidRDefault="00175DB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д.БольшойЯшнур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ул.БольшойЯшнур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30а)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 w:rsidP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15.00 -17.00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д.МалыйЯшнур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д.БольшойЯшнур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ул.БольшойЯшнур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30а)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 w:rsidP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15.00 -17.00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Медведевский район,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п.Новый, ул.Школьная, д.1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д.СалтакКорем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д.СалтакКорем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ул.СалтакКорем</w:t>
            </w:r>
            <w:proofErr w:type="spellEnd"/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38)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31750C" w:rsidRDefault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5B190E">
              <w:rPr>
                <w:sz w:val="24"/>
                <w:szCs w:val="24"/>
              </w:rPr>
              <w:t>03.2024</w:t>
            </w:r>
          </w:p>
          <w:p w:rsidR="0031750C" w:rsidRDefault="00DC6270" w:rsidP="00DC6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10.</w:t>
            </w:r>
            <w:r w:rsidR="005B190E">
              <w:rPr>
                <w:sz w:val="24"/>
                <w:szCs w:val="24"/>
              </w:rPr>
              <w:t>00 – 12</w:t>
            </w:r>
            <w:r>
              <w:rPr>
                <w:sz w:val="24"/>
                <w:szCs w:val="24"/>
              </w:rPr>
              <w:t>.</w:t>
            </w:r>
            <w:r w:rsidR="005B190E">
              <w:rPr>
                <w:sz w:val="24"/>
                <w:szCs w:val="24"/>
              </w:rPr>
              <w:t>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Медведевский район,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д.Пижма, ул.Центральная, д.30а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д.Юж-Толешево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д.Юж-Толешево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ул.Центральная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48)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96" w:type="dxa"/>
            <w:noWrap/>
          </w:tcPr>
          <w:p w:rsidR="0031750C" w:rsidRDefault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10.00-11.30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366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Медведевский район,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bCs/>
                <w:sz w:val="24"/>
                <w:szCs w:val="24"/>
              </w:rPr>
              <w:t>п.Руэм</w:t>
            </w:r>
            <w:proofErr w:type="spellEnd"/>
            <w:r>
              <w:rPr>
                <w:bCs/>
                <w:sz w:val="24"/>
                <w:szCs w:val="24"/>
              </w:rPr>
              <w:t>, ул.Победы, д.2</w:t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Митюково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Митюково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ул. Центральная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>
              <w:rPr>
                <w:bCs/>
                <w:sz w:val="24"/>
                <w:szCs w:val="24"/>
              </w:rPr>
              <w:t xml:space="preserve"> у дома </w:t>
            </w:r>
            <w:r>
              <w:rPr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DC6270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10.00-</w:t>
            </w:r>
            <w:r w:rsidR="005B190E">
              <w:rPr>
                <w:color w:val="000000"/>
                <w:sz w:val="24"/>
              </w:rPr>
              <w:t xml:space="preserve"> 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Ноля-Вершина,</w:t>
            </w:r>
            <w:r>
              <w:rPr>
                <w:bCs/>
                <w:sz w:val="24"/>
                <w:szCs w:val="24"/>
              </w:rPr>
              <w:br/>
              <w:t xml:space="preserve">д. Ноля-Вершина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>
              <w:rPr>
                <w:bCs/>
                <w:sz w:val="24"/>
                <w:szCs w:val="24"/>
              </w:rPr>
              <w:t xml:space="preserve"> у часовни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16.03.2024</w:t>
            </w:r>
          </w:p>
          <w:p w:rsidR="005B190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13.00 </w:t>
            </w:r>
            <w:r w:rsidR="00DC6270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14.00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Медведевский район,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д.Сенькино, ул.Школьная, д.18а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Сосново, </w:t>
            </w:r>
            <w:r>
              <w:rPr>
                <w:sz w:val="24"/>
                <w:szCs w:val="24"/>
              </w:rPr>
              <w:br/>
              <w:t>д. Сосново,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Сосновка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34а)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16.03.2024г</w:t>
            </w:r>
          </w:p>
          <w:p w:rsidR="0031750C" w:rsidRDefault="005B190E" w:rsidP="00DC6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DC62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00 - 11:00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г.Йошкар-Ола, </w:t>
            </w:r>
            <w:proofErr w:type="spellStart"/>
            <w:r>
              <w:rPr>
                <w:sz w:val="24"/>
                <w:szCs w:val="24"/>
              </w:rPr>
              <w:t>п.Нолька</w:t>
            </w:r>
            <w:proofErr w:type="spellEnd"/>
            <w:r>
              <w:rPr>
                <w:sz w:val="24"/>
                <w:szCs w:val="24"/>
              </w:rPr>
              <w:t xml:space="preserve">, д.4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д.Сидорово,</w:t>
            </w:r>
            <w:r>
              <w:rPr>
                <w:sz w:val="24"/>
                <w:szCs w:val="24"/>
              </w:rPr>
              <w:br/>
              <w:t>д.Сидорово,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  <w:p w:rsidR="005B190E" w:rsidRDefault="005B190E" w:rsidP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2а)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96" w:type="dxa"/>
            <w:noWrap/>
          </w:tcPr>
          <w:p w:rsidR="00DC6270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C6270">
              <w:rPr>
                <w:sz w:val="24"/>
                <w:szCs w:val="24"/>
              </w:rPr>
              <w:t>.03.2024</w:t>
            </w:r>
          </w:p>
          <w:p w:rsidR="005B190E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д.Новотроицк,</w:t>
            </w:r>
            <w:r>
              <w:rPr>
                <w:sz w:val="24"/>
                <w:szCs w:val="24"/>
              </w:rPr>
              <w:br/>
              <w:t>д.Новотроицк,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13)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896" w:type="dxa"/>
            <w:noWrap/>
          </w:tcPr>
          <w:p w:rsidR="00DC6270" w:rsidRDefault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34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.00-1</w:t>
            </w:r>
            <w:r w:rsidR="002634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5B190E" w:rsidRDefault="005B19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Медведевский район, </w:t>
            </w:r>
            <w:r>
              <w:rPr>
                <w:sz w:val="24"/>
                <w:szCs w:val="24"/>
              </w:rPr>
              <w:br/>
              <w:t>п.Светлый, ул.Садовая, д.1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Студенка,</w:t>
            </w:r>
            <w:r>
              <w:rPr>
                <w:sz w:val="24"/>
                <w:szCs w:val="24"/>
              </w:rPr>
              <w:br/>
              <w:t>п. Студенка,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Подсобная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у дома № 13 рядом </w:t>
            </w:r>
            <w:r>
              <w:rPr>
                <w:sz w:val="24"/>
                <w:szCs w:val="24"/>
              </w:rPr>
              <w:br/>
              <w:t>с ФАП)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6270">
              <w:rPr>
                <w:sz w:val="24"/>
                <w:szCs w:val="24"/>
              </w:rPr>
              <w:t>.03.2024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Медведевский район, </w:t>
            </w:r>
            <w:r>
              <w:rPr>
                <w:sz w:val="24"/>
                <w:szCs w:val="24"/>
              </w:rPr>
              <w:br/>
              <w:t>п.Зеленый, ул.Зеленая, д.4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Большая Ноля,</w:t>
            </w:r>
            <w:r>
              <w:rPr>
                <w:color w:val="000000"/>
                <w:sz w:val="24"/>
                <w:szCs w:val="24"/>
              </w:rPr>
              <w:br/>
              <w:t>д. Большая Ноля,</w:t>
            </w:r>
          </w:p>
          <w:p w:rsidR="0031750C" w:rsidRDefault="005B190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Шумелева</w:t>
            </w:r>
            <w:proofErr w:type="spellEnd"/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>
              <w:rPr>
                <w:color w:val="000000"/>
                <w:sz w:val="24"/>
                <w:szCs w:val="24"/>
              </w:rPr>
              <w:t xml:space="preserve"> у дома </w:t>
            </w:r>
            <w:r>
              <w:rPr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42а рядом с </w:t>
            </w:r>
            <w:r>
              <w:rPr>
                <w:sz w:val="24"/>
                <w:szCs w:val="24"/>
              </w:rPr>
              <w:t>ФАП)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896" w:type="dxa"/>
            <w:noWrap/>
          </w:tcPr>
          <w:p w:rsidR="00DC6270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6270">
              <w:rPr>
                <w:sz w:val="24"/>
                <w:szCs w:val="24"/>
              </w:rPr>
              <w:t>.03.2024</w:t>
            </w:r>
          </w:p>
          <w:p w:rsidR="0031750C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Медведевский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с.Шойбулак</w:t>
            </w:r>
            <w:proofErr w:type="spellEnd"/>
            <w:r>
              <w:rPr>
                <w:sz w:val="24"/>
                <w:szCs w:val="24"/>
              </w:rPr>
              <w:t xml:space="preserve">, ул.Мира, </w:t>
            </w:r>
            <w:r>
              <w:rPr>
                <w:sz w:val="24"/>
                <w:szCs w:val="24"/>
              </w:rPr>
              <w:lastRenderedPageBreak/>
              <w:t>д.18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Курукнур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Курукнур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 w:val="24"/>
                <w:szCs w:val="24"/>
              </w:rPr>
              <w:t>Курукнур</w:t>
            </w:r>
            <w:proofErr w:type="spellEnd"/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17)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31750C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9.00 </w:t>
            </w:r>
            <w:r w:rsidR="00DC6270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10.30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Медведевский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с.Шойбулак</w:t>
            </w:r>
            <w:proofErr w:type="spellEnd"/>
            <w:r>
              <w:rPr>
                <w:sz w:val="24"/>
                <w:szCs w:val="24"/>
              </w:rPr>
              <w:t>, ул.Мира, д.13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Аксаркино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Аксаркино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Аксаркино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у дома № 5 рядом </w:t>
            </w:r>
            <w:r>
              <w:rPr>
                <w:sz w:val="24"/>
                <w:szCs w:val="24"/>
              </w:rPr>
              <w:br/>
              <w:t xml:space="preserve">с ФАП) 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9.00 </w:t>
            </w:r>
            <w:r w:rsidR="00DC6270">
              <w:rPr>
                <w:color w:val="000000"/>
                <w:sz w:val="24"/>
              </w:rPr>
              <w:t>-</w:t>
            </w:r>
            <w:r w:rsidR="00F847CE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Акиндулкино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Акиндулкино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Акиндулкино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10)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13.30 </w:t>
            </w:r>
            <w:r w:rsidR="00F847CE">
              <w:rPr>
                <w:color w:val="000000"/>
                <w:sz w:val="24"/>
              </w:rPr>
              <w:t>–14.00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Мари-Ушем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Мари-Ушем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Мари-Ушем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6)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6" w:type="dxa"/>
            <w:noWrap/>
          </w:tcPr>
          <w:p w:rsidR="005B190E" w:rsidRDefault="002634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b/>
                <w:color w:val="000000"/>
                <w:sz w:val="24"/>
              </w:rPr>
              <w:t>15</w:t>
            </w:r>
            <w:r w:rsidR="005B190E">
              <w:rPr>
                <w:color w:val="000000"/>
                <w:sz w:val="24"/>
              </w:rPr>
              <w:t xml:space="preserve">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17.</w:t>
            </w:r>
            <w:r w:rsidR="00F847CE">
              <w:rPr>
                <w:color w:val="000000"/>
                <w:sz w:val="24"/>
              </w:rPr>
              <w:t>30</w:t>
            </w:r>
            <w:r w:rsidR="00DC6270"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18.30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sz w:val="24"/>
                <w:szCs w:val="24"/>
              </w:rPr>
              <w:t>Шаплак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sz w:val="24"/>
                <w:szCs w:val="24"/>
              </w:rPr>
              <w:t>Шаплак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Малый </w:t>
            </w:r>
            <w:proofErr w:type="spellStart"/>
            <w:r>
              <w:rPr>
                <w:sz w:val="24"/>
                <w:szCs w:val="24"/>
              </w:rPr>
              <w:t>Шаплак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32)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16.03.2024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15.40 </w:t>
            </w:r>
            <w:r w:rsidR="00DC6270">
              <w:rPr>
                <w:color w:val="000000"/>
                <w:sz w:val="24"/>
              </w:rPr>
              <w:t>-</w:t>
            </w:r>
            <w:r w:rsidR="00F847CE">
              <w:rPr>
                <w:color w:val="000000"/>
                <w:sz w:val="24"/>
              </w:rPr>
              <w:t>16.20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Медведевский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д.Орешкино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ул.Орешкино</w:t>
            </w:r>
            <w:proofErr w:type="spellEnd"/>
            <w:r>
              <w:rPr>
                <w:sz w:val="24"/>
                <w:szCs w:val="24"/>
              </w:rPr>
              <w:t>, д. 33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Нюхта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Нюхта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Нюхта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48)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96" w:type="dxa"/>
            <w:noWrap/>
          </w:tcPr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16.03.2024  15.30 </w:t>
            </w:r>
            <w:r w:rsidR="00F847CE">
              <w:rPr>
                <w:color w:val="000000"/>
                <w:sz w:val="24"/>
              </w:rPr>
              <w:t>–16.30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Поланур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Поланур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Поланур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у дома № </w:t>
            </w:r>
            <w:r>
              <w:rPr>
                <w:sz w:val="24"/>
                <w:szCs w:val="24"/>
              </w:rPr>
              <w:lastRenderedPageBreak/>
              <w:t>26а)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F847C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12.00 </w:t>
            </w:r>
            <w:r w:rsidR="00F847CE">
              <w:rPr>
                <w:color w:val="000000"/>
                <w:sz w:val="24"/>
              </w:rPr>
              <w:t>–12.40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Шихмамат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Шихмамат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Шихмамат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22)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DC6270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9.00 </w:t>
            </w:r>
            <w:r w:rsidR="00F847CE">
              <w:rPr>
                <w:color w:val="000000"/>
                <w:sz w:val="24"/>
              </w:rPr>
              <w:t>–9.40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Медведевский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с.Цибикнур</w:t>
            </w:r>
            <w:proofErr w:type="spellEnd"/>
            <w:r>
              <w:rPr>
                <w:sz w:val="24"/>
                <w:szCs w:val="24"/>
              </w:rPr>
              <w:t>, ул.Пионерская, д.5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Кюшнур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Кюшнур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Кюшнур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11)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96" w:type="dxa"/>
            <w:noWrap/>
          </w:tcPr>
          <w:p w:rsidR="00F847C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13.40 </w:t>
            </w:r>
            <w:r w:rsidR="00F847CE">
              <w:rPr>
                <w:color w:val="000000"/>
                <w:sz w:val="24"/>
              </w:rPr>
              <w:t>–14.10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Лесной,</w:t>
            </w:r>
            <w:r>
              <w:rPr>
                <w:sz w:val="24"/>
                <w:szCs w:val="24"/>
              </w:rPr>
              <w:br/>
              <w:t>п. Лесной, ул. Лесная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у дома № 9 рядом </w:t>
            </w:r>
            <w:r>
              <w:rPr>
                <w:sz w:val="24"/>
                <w:szCs w:val="24"/>
              </w:rPr>
              <w:br/>
              <w:t>с ФАП)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96" w:type="dxa"/>
            <w:noWrap/>
          </w:tcPr>
          <w:p w:rsidR="00F847C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 </w:t>
            </w:r>
          </w:p>
          <w:p w:rsidR="005B190E" w:rsidRDefault="005B190E" w:rsidP="002634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15.10 </w:t>
            </w:r>
            <w:r w:rsidR="002634DD">
              <w:rPr>
                <w:color w:val="000000"/>
                <w:sz w:val="24"/>
              </w:rPr>
              <w:t>–15.40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Тумер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Тумер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Тумер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6" w:type="dxa"/>
            <w:noWrap/>
          </w:tcPr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с 11.30 до </w:t>
            </w:r>
            <w:r w:rsidR="00F847CE">
              <w:rPr>
                <w:color w:val="000000"/>
                <w:sz w:val="24"/>
              </w:rPr>
              <w:t>12.00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Ошламучаш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Ошламучаш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Ошламучаш</w:t>
            </w:r>
            <w:proofErr w:type="spellEnd"/>
          </w:p>
          <w:p w:rsidR="005B190E" w:rsidRDefault="005B190E" w:rsidP="00EE04C8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</w:t>
            </w:r>
            <w:r w:rsidR="00EE04C8">
              <w:rPr>
                <w:sz w:val="24"/>
                <w:szCs w:val="24"/>
              </w:rPr>
              <w:t>у дома № 10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6" w:type="dxa"/>
            <w:noWrap/>
          </w:tcPr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16.03.2024  12.30 </w:t>
            </w:r>
            <w:r w:rsidR="00DC6270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13.</w:t>
            </w:r>
            <w:r w:rsidR="00F847CE">
              <w:rPr>
                <w:color w:val="000000"/>
                <w:sz w:val="24"/>
              </w:rPr>
              <w:t>00</w:t>
            </w:r>
          </w:p>
        </w:tc>
      </w:tr>
    </w:tbl>
    <w:p w:rsidR="0031750C" w:rsidRDefault="0031750C">
      <w:pPr>
        <w:contextualSpacing/>
        <w:jc w:val="center"/>
        <w:rPr>
          <w:b/>
          <w:sz w:val="28"/>
          <w:szCs w:val="28"/>
        </w:rPr>
      </w:pPr>
    </w:p>
    <w:p w:rsidR="0031750C" w:rsidRDefault="0031750C">
      <w:pPr>
        <w:contextualSpacing/>
        <w:jc w:val="center"/>
        <w:rPr>
          <w:b/>
          <w:sz w:val="28"/>
          <w:szCs w:val="28"/>
        </w:rPr>
      </w:pPr>
    </w:p>
    <w:p w:rsidR="0031750C" w:rsidRDefault="0031750C">
      <w:pPr>
        <w:contextualSpacing/>
        <w:jc w:val="center"/>
        <w:rPr>
          <w:b/>
          <w:sz w:val="28"/>
          <w:szCs w:val="28"/>
        </w:rPr>
      </w:pPr>
    </w:p>
    <w:p w:rsidR="0031750C" w:rsidRDefault="0031750C">
      <w:pPr>
        <w:rPr>
          <w:sz w:val="28"/>
          <w:szCs w:val="28"/>
        </w:rPr>
      </w:pPr>
    </w:p>
    <w:p w:rsidR="0031750C" w:rsidRDefault="0031750C">
      <w:pPr>
        <w:rPr>
          <w:sz w:val="28"/>
          <w:szCs w:val="28"/>
        </w:rPr>
      </w:pPr>
    </w:p>
    <w:sectPr w:rsidR="0031750C" w:rsidSect="0031750C">
      <w:headerReference w:type="default" r:id="rId7"/>
      <w:pgSz w:w="16838" w:h="11906" w:orient="landscape"/>
      <w:pgMar w:top="1701" w:right="1134" w:bottom="851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06" w:rsidRDefault="006B4E06">
      <w:r>
        <w:separator/>
      </w:r>
    </w:p>
  </w:endnote>
  <w:endnote w:type="continuationSeparator" w:id="1">
    <w:p w:rsidR="006B4E06" w:rsidRDefault="006B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06" w:rsidRDefault="006B4E06">
      <w:r>
        <w:separator/>
      </w:r>
    </w:p>
  </w:footnote>
  <w:footnote w:type="continuationSeparator" w:id="1">
    <w:p w:rsidR="006B4E06" w:rsidRDefault="006B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B3" w:rsidRDefault="00EC651B">
    <w:pPr>
      <w:pStyle w:val="12"/>
      <w:jc w:val="center"/>
    </w:pPr>
    <w:r>
      <w:rPr>
        <w:noProof/>
      </w:rPr>
      <w:fldChar w:fldCharType="begin"/>
    </w:r>
    <w:r w:rsidR="00753135">
      <w:rPr>
        <w:noProof/>
      </w:rPr>
      <w:instrText xml:space="preserve"> PAGE   \* MERGEFORMAT </w:instrText>
    </w:r>
    <w:r>
      <w:rPr>
        <w:noProof/>
      </w:rPr>
      <w:fldChar w:fldCharType="separate"/>
    </w:r>
    <w:r w:rsidR="008E5A40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0C"/>
    <w:rsid w:val="000633AB"/>
    <w:rsid w:val="00175DB3"/>
    <w:rsid w:val="001B47C6"/>
    <w:rsid w:val="002634DD"/>
    <w:rsid w:val="0031750C"/>
    <w:rsid w:val="00590FDE"/>
    <w:rsid w:val="005B190E"/>
    <w:rsid w:val="006B4E06"/>
    <w:rsid w:val="00753135"/>
    <w:rsid w:val="008E5A40"/>
    <w:rsid w:val="009C0F79"/>
    <w:rsid w:val="00DC6270"/>
    <w:rsid w:val="00EC651B"/>
    <w:rsid w:val="00EE04C8"/>
    <w:rsid w:val="00EE68FB"/>
    <w:rsid w:val="00F8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175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31750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175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1750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175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1750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175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1750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1750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1750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175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1750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175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175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175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1750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175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175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1750C"/>
    <w:pPr>
      <w:ind w:left="720"/>
      <w:contextualSpacing/>
    </w:pPr>
  </w:style>
  <w:style w:type="paragraph" w:styleId="a4">
    <w:name w:val="No Spacing"/>
    <w:uiPriority w:val="1"/>
    <w:qFormat/>
    <w:rsid w:val="0031750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1750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1750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1750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1750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1750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1750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175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1750C"/>
    <w:rPr>
      <w:i/>
    </w:rPr>
  </w:style>
  <w:style w:type="character" w:customStyle="1" w:styleId="HeaderChar">
    <w:name w:val="Header Char"/>
    <w:basedOn w:val="a0"/>
    <w:uiPriority w:val="99"/>
    <w:rsid w:val="0031750C"/>
  </w:style>
  <w:style w:type="character" w:customStyle="1" w:styleId="FooterChar">
    <w:name w:val="Footer Char"/>
    <w:basedOn w:val="a0"/>
    <w:uiPriority w:val="99"/>
    <w:rsid w:val="0031750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1750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1750C"/>
  </w:style>
  <w:style w:type="table" w:customStyle="1" w:styleId="TableGridLight">
    <w:name w:val="Table Grid Light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1750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1750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1750C"/>
    <w:rPr>
      <w:sz w:val="18"/>
    </w:rPr>
  </w:style>
  <w:style w:type="character" w:styleId="ae">
    <w:name w:val="footnote reference"/>
    <w:basedOn w:val="a0"/>
    <w:uiPriority w:val="99"/>
    <w:unhideWhenUsed/>
    <w:rsid w:val="0031750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1750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1750C"/>
    <w:rPr>
      <w:sz w:val="20"/>
    </w:rPr>
  </w:style>
  <w:style w:type="character" w:styleId="af1">
    <w:name w:val="endnote reference"/>
    <w:basedOn w:val="a0"/>
    <w:uiPriority w:val="99"/>
    <w:semiHidden/>
    <w:unhideWhenUsed/>
    <w:rsid w:val="0031750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1750C"/>
    <w:pPr>
      <w:spacing w:after="57"/>
    </w:pPr>
  </w:style>
  <w:style w:type="paragraph" w:styleId="22">
    <w:name w:val="toc 2"/>
    <w:basedOn w:val="a"/>
    <w:next w:val="a"/>
    <w:uiPriority w:val="39"/>
    <w:unhideWhenUsed/>
    <w:rsid w:val="0031750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1750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1750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1750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750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750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750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750C"/>
    <w:pPr>
      <w:spacing w:after="57"/>
      <w:ind w:left="2268"/>
    </w:pPr>
  </w:style>
  <w:style w:type="paragraph" w:styleId="af2">
    <w:name w:val="TOC Heading"/>
    <w:uiPriority w:val="39"/>
    <w:unhideWhenUsed/>
    <w:rsid w:val="0031750C"/>
  </w:style>
  <w:style w:type="paragraph" w:styleId="af3">
    <w:name w:val="table of figures"/>
    <w:basedOn w:val="a"/>
    <w:next w:val="a"/>
    <w:uiPriority w:val="99"/>
    <w:unhideWhenUsed/>
    <w:rsid w:val="0031750C"/>
  </w:style>
  <w:style w:type="paragraph" w:customStyle="1" w:styleId="af4">
    <w:name w:val="Проектный"/>
    <w:basedOn w:val="a"/>
    <w:rsid w:val="0031750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31750C"/>
    <w:pPr>
      <w:widowControl w:val="0"/>
      <w:spacing w:line="329" w:lineRule="exact"/>
      <w:jc w:val="center"/>
    </w:pPr>
  </w:style>
  <w:style w:type="character" w:customStyle="1" w:styleId="FontStyle13">
    <w:name w:val="Font Style13"/>
    <w:basedOn w:val="a0"/>
    <w:rsid w:val="003175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3175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31750C"/>
    <w:pPr>
      <w:widowControl w:val="0"/>
      <w:spacing w:line="530" w:lineRule="exact"/>
      <w:ind w:firstLine="763"/>
      <w:jc w:val="both"/>
    </w:pPr>
  </w:style>
  <w:style w:type="table" w:styleId="af5">
    <w:name w:val="Table Grid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1750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7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Верхний колонтитул1"/>
    <w:basedOn w:val="a"/>
    <w:link w:val="af8"/>
    <w:uiPriority w:val="99"/>
    <w:rsid w:val="0031750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8">
    <w:name w:val="Верхний колонтитул Знак"/>
    <w:basedOn w:val="a0"/>
    <w:link w:val="12"/>
    <w:uiPriority w:val="99"/>
    <w:rsid w:val="00317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ижний колонтитул1"/>
    <w:basedOn w:val="a"/>
    <w:link w:val="af9"/>
    <w:uiPriority w:val="99"/>
    <w:unhideWhenUsed/>
    <w:rsid w:val="003175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3"/>
    <w:uiPriority w:val="99"/>
    <w:rsid w:val="00317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EC73-D24E-4CE2-B713-10D1FE80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admuser</cp:lastModifiedBy>
  <cp:revision>15</cp:revision>
  <cp:lastPrinted>2024-03-06T14:07:00Z</cp:lastPrinted>
  <dcterms:created xsi:type="dcterms:W3CDTF">2024-03-03T08:00:00Z</dcterms:created>
  <dcterms:modified xsi:type="dcterms:W3CDTF">2024-03-12T09:16:00Z</dcterms:modified>
</cp:coreProperties>
</file>