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2531A" w:rsidTr="0052531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52531A" w:rsidRDefault="0052531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2531A" w:rsidTr="0052531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531A" w:rsidRDefault="005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531A" w:rsidRDefault="005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2531A" w:rsidRDefault="005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2531A" w:rsidRDefault="0052531A" w:rsidP="0052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1A" w:rsidRDefault="0052531A" w:rsidP="00525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531A" w:rsidRDefault="0052531A" w:rsidP="0052531A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92 от  30 декабря 2022 г.</w:t>
      </w:r>
    </w:p>
    <w:p w:rsidR="0052531A" w:rsidRDefault="0052531A" w:rsidP="00525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«Развитие и поддержка субъектов малого и среднего предпринимательства, а так же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физических лиц, применяющих специальный налоговый режим,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2023 - 2025 годы»</w:t>
      </w:r>
    </w:p>
    <w:p w:rsidR="0052531A" w:rsidRDefault="0052531A" w:rsidP="00525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531A" w:rsidRDefault="0052531A" w:rsidP="005253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Федеральном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района, утвержденным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25.09.2018 №49, в целях обеспечения устойчивого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от 2.03.2021 г. № 11  «О муниципальной целевой программе  «Развитие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 г.г.»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муниципальную программу «Развитие и поддержка субъектов малого и среднего предпринимательства, а так же физических лиц, применяющих специальный налоговый режим,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2023 - 2025 годы» (прилагается).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eastAsia="SimSun" w:hAnsi="Times New Roman" w:cs="Times New Roman"/>
          <w:sz w:val="28"/>
          <w:szCs w:val="28"/>
        </w:rPr>
        <w:t xml:space="preserve">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портале Республики Марий Эл,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01.01.2023 г.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1A" w:rsidRDefault="0052531A" w:rsidP="00525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52531A" w:rsidRDefault="0052531A" w:rsidP="00525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П.С.Иванова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к постановлению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 сельской администрации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30.12.2022 г. №  92</w:t>
      </w:r>
    </w:p>
    <w:p w:rsidR="0052531A" w:rsidRDefault="0052531A" w:rsidP="00525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531A" w:rsidRDefault="0052531A" w:rsidP="005253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</w:t>
      </w:r>
    </w:p>
    <w:p w:rsidR="0052531A" w:rsidRDefault="0052531A" w:rsidP="005253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поддержка субъектов малого и среднего предпринимательства, а так же физических лиц, применяющих специальный налоговый режим</w:t>
      </w:r>
    </w:p>
    <w:p w:rsidR="0052531A" w:rsidRDefault="0052531A" w:rsidP="0052531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на 2023 - 2025 годы</w:t>
      </w:r>
    </w:p>
    <w:p w:rsidR="0052531A" w:rsidRDefault="0052531A" w:rsidP="00525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Паспорт муниципальной 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6969"/>
      </w:tblGrid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поддержка субъектов малого и среднего предпринимательства, а так же физических лиц, применяющих специальный налоговый режим в </w:t>
            </w:r>
            <w:proofErr w:type="spellStart"/>
            <w:r>
              <w:rPr>
                <w:rFonts w:ascii="Times New Roman" w:hAnsi="Times New Roman" w:cs="Times New Roman"/>
              </w:rPr>
              <w:t>Шиньшинском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 на 2023-2025 годы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администрации 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 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предпринимательства, физическим лицам, применяющим специальный налоговый режим, в </w:t>
            </w:r>
            <w:proofErr w:type="spellStart"/>
            <w:r>
              <w:rPr>
                <w:rFonts w:ascii="Times New Roman" w:hAnsi="Times New Roman" w:cs="Times New Roman"/>
              </w:rPr>
              <w:t>Шиньшинском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</w:t>
            </w:r>
            <w:proofErr w:type="gramEnd"/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 годы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0,0 руб.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 год – 0,0 руб.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Анализ текущей ситуации в сфере реализации муниципальной программы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Малое предпринимательство за последние годы заняло устойчивое положение в экономике района и играет существенную роль в социальной жизни населения. В основном предприятия </w:t>
      </w:r>
      <w:r>
        <w:rPr>
          <w:rFonts w:ascii="Times New Roman" w:hAnsi="Times New Roman" w:cs="Times New Roman"/>
        </w:rPr>
        <w:lastRenderedPageBreak/>
        <w:t xml:space="preserve">малого бизнеса осуществляют свою деятельность в сфере торговли, бытового обслуживания, способствуя повышению благосостояния населения поселения, созданию новых рабочих мест, увеличению доходной части бюджета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Все больше граждан регистрируются в налоговом органе как  физические лица, применяющие специальный налоговый вычет (далее </w:t>
      </w:r>
      <w:proofErr w:type="spellStart"/>
      <w:r>
        <w:rPr>
          <w:rFonts w:ascii="Times New Roman" w:hAnsi="Times New Roman" w:cs="Times New Roman"/>
        </w:rPr>
        <w:t>самозанятые</w:t>
      </w:r>
      <w:proofErr w:type="spellEnd"/>
      <w:r>
        <w:rPr>
          <w:rFonts w:ascii="Times New Roman" w:hAnsi="Times New Roman" w:cs="Times New Roman"/>
        </w:rPr>
        <w:t xml:space="preserve"> граждане).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Многие начинающие предприниматели не обладают достаточными знаниями и навыками для оформления документов, необходимых для получения поддержки. Также многие граждане, желающие начать свой бизнес, нуждаются в консультациях по алгоритму открытия собственного 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Создание благоприятных условий для эффективного развития субъектов малого и среднего предпринимательства, и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 граждан, совершенствование форм их поддержки, развитие инфраструктуры поддержки предпринимательства являются важными задачами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Сохраняются острые проблемы, сдерживающие создание и развитие субъектов малого и среднего предпринимательства, и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>
        <w:rPr>
          <w:rFonts w:ascii="Times New Roman" w:hAnsi="Times New Roman" w:cs="Times New Roman"/>
        </w:rPr>
        <w:t xml:space="preserve">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Основными направлениями работы являются: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обеспечение консультационной и информационной поддержки, публикация информации о развитии предпринимательства в средствах массовой информации;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обеспечение размещения заказов на поставку товаров, выполнение работ, оказание услуг для муниципальных нужд у субъектов малого предпринимательства и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 граждан;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− предоставление имущества, предназначенного для передачи во владение и (или) в пользование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 и организациям, образующим инфраструктуру их поддержки;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предоставление преимущественного права выкупа муниципального недвижимого имущества субъектами малого бизнеса,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гражданам, являющимися его арендаторами.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мероприятий программы будет способствовать налаживанию контакта между органами власти и бизнес - сообществом, повышению информированности представителей  малого бизнеса о формах и мерах поддержки, реализуемых как на территории </w:t>
      </w:r>
      <w:proofErr w:type="gramStart"/>
      <w:r>
        <w:rPr>
          <w:rFonts w:ascii="Times New Roman" w:hAnsi="Times New Roman" w:cs="Times New Roman"/>
        </w:rPr>
        <w:t>поселения</w:t>
      </w:r>
      <w:proofErr w:type="gramEnd"/>
      <w:r>
        <w:rPr>
          <w:rFonts w:ascii="Times New Roman" w:hAnsi="Times New Roman" w:cs="Times New Roman"/>
        </w:rPr>
        <w:t xml:space="preserve">  так и в районе в целом.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Достижение ожидаемых результатов реализации программы сопряжено с существенными экономическими рисками - отсутствием финансирования, отсутствием заявок участников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Цель (цели) и ожидаемые результаты реализации муниципальной 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программы является повышение предпринимательской активности и развитие малого и среднего предпринимательства, в том числе поддержка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 граждан 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поселении, стимулирование развития бизнеса на территории поселения за счет использования имущественного потенциала поселения. 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Достижение цели предусматривает решение следующих задач: 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− оказание организационной, консультационной, информационной поддержки субъектам малого и среднего предпринимательства и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гражданам, что должно  способствовать повышению предпринимательской инициативы граждан поселения,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оказание имущественной поддержки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гражданам, что предоставит расширение возможностей субъектов малого и среднего предпринимательства по организации их деятельности.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Приоритетные направления деятельности субъектов малого и среднего предпринимательства, </w:t>
      </w:r>
      <w:proofErr w:type="spellStart"/>
      <w:r>
        <w:rPr>
          <w:rFonts w:ascii="Times New Roman" w:hAnsi="Times New Roman" w:cs="Times New Roman"/>
        </w:rPr>
        <w:t>самозанятых</w:t>
      </w:r>
      <w:proofErr w:type="spellEnd"/>
      <w:r>
        <w:rPr>
          <w:rFonts w:ascii="Times New Roman" w:hAnsi="Times New Roman" w:cs="Times New Roman"/>
        </w:rPr>
        <w:t xml:space="preserve"> граждан  на территории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Производство товаров народного потребления.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Благоустройство поселения и обслуживание объектов жилищно-коммунального хозяйства.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Оказание бытовых услуг населению.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реализуется посредством специальных подпрограмм, которые направлены на решение конкретных задач программы: 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 </w:t>
      </w:r>
      <w:proofErr w:type="gramStart"/>
      <w:r>
        <w:rPr>
          <w:rFonts w:ascii="Times New Roman" w:hAnsi="Times New Roman" w:cs="Times New Roman"/>
        </w:rPr>
        <w:t>Основной целью подпрограммы является оказание организационной, консультационной и информационной поддержки субъектам малого и среднего предпринимательства, физических лиц, применяющих специальный налоговый режим,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бизнеса, позволяет малому и среднему бизнесу получить помощь в решении</w:t>
      </w:r>
      <w:proofErr w:type="gramEnd"/>
      <w:r>
        <w:rPr>
          <w:rFonts w:ascii="Times New Roman" w:hAnsi="Times New Roman" w:cs="Times New Roman"/>
        </w:rPr>
        <w:t xml:space="preserve"> актуальных проблем своей деятельности. </w:t>
      </w: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подпрограмма «Имущественная поддержка субъектов малого и среднего предпринимательства, физических лиц, применяющих специальный налоговый режим» Основной целью подпрограммы является оказание имущественной поддержки субъектам малого и среднего предпринимательства, физическим лицам, применяющим специальный налоговый режим, что предоставит расширение возможностей субъектов малого и среднего предпринимательства по организации их деятельности.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Ресурсное обеспечение муниципальной 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45"/>
        <w:gridCol w:w="2388"/>
        <w:gridCol w:w="947"/>
        <w:gridCol w:w="947"/>
        <w:gridCol w:w="909"/>
      </w:tblGrid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подпрограммы/источник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«Организационная, консультационная и информационная поддержка </w:t>
            </w:r>
            <w:r>
              <w:rPr>
                <w:rFonts w:ascii="Times New Roman" w:hAnsi="Times New Roman" w:cs="Times New Roman"/>
              </w:rPr>
              <w:lastRenderedPageBreak/>
              <w:t xml:space="preserve">субъектов малого и среднего предпринимательства, физических лиц, применяющих специальный налоговый режим».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муниципальной программе: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подпрограмма «Имущественная поддержка субъектов малого и среднего предпринимательства физических лиц, применяющих специальный налоговый режим»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52531A" w:rsidRDefault="0052531A" w:rsidP="0052531A">
      <w:pPr>
        <w:autoSpaceDE w:val="0"/>
        <w:autoSpaceDN w:val="0"/>
        <w:adjustRightInd w:val="0"/>
        <w:spacing w:after="0"/>
        <w:ind w:left="693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и поддержка субъектов малого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среднего предпринимательства,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 же физическим лицам, применяющим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специальный налоговый режим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 на 2023-2025 годы»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2531A" w:rsidRDefault="0052531A" w:rsidP="00525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ПОДПРОГРАММА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Паспорт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6969"/>
      </w:tblGrid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срок ее реализации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 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цели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1.Популяризация малого и среднего предпринимательства, физических лиц, применяющих специальный налоговый режим, формирование положительного имиджа предпринимателя.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Повышение информированности субъектов малого и среднего предпринимательства, физических лиц, применяющих специальный налоговый режим об их правах, о возможностях участия в районных и федеральных программах поддержки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0,0 руб.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 год – 0,0 руб.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Краткая характеристика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мероприятий программы будет способствовать налаживанию контакта между органами власти и бизнес - сообществом, повышению информированности представителей малого бизнеса о формах и мерах поддержки, реализуемых как на территории поселения, так и в районе в целом. Также многие предприниматели и физические лица, применяющие специальный налоговый режим (далее </w:t>
      </w:r>
      <w:proofErr w:type="spellStart"/>
      <w:r>
        <w:rPr>
          <w:rFonts w:ascii="Times New Roman" w:hAnsi="Times New Roman" w:cs="Times New Roman"/>
        </w:rPr>
        <w:t>самозанятые</w:t>
      </w:r>
      <w:proofErr w:type="spellEnd"/>
      <w:r>
        <w:rPr>
          <w:rFonts w:ascii="Times New Roman" w:hAnsi="Times New Roman" w:cs="Times New Roman"/>
        </w:rPr>
        <w:t xml:space="preserve"> граждане) не обладают достаточными знаниями и навыками для оформления документов, необходимых для получения поддержки. Также многие граждане, желающие начать свой бизнес, нуждаются в консультациях по алгоритму открытия собственного </w:t>
      </w:r>
      <w:r>
        <w:rPr>
          <w:rFonts w:ascii="Times New Roman" w:hAnsi="Times New Roman" w:cs="Times New Roman"/>
        </w:rPr>
        <w:lastRenderedPageBreak/>
        <w:t xml:space="preserve">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Основными направлениями работы являются: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обеспечение консультационной и информационной поддержки, публикация информации о развитии предпринимательства в средствах массовой информации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Ожидаемые результаты реализации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подпрограммы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будет способствовать расширению хозяйственных связей и рынков сбыта малого и среднего бизнеса, позволит малому и среднему бизнесу получить помощь в решении актуальных проблем деятельности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индикаторах (показателях) реализации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88"/>
        <w:gridCol w:w="987"/>
        <w:gridCol w:w="1072"/>
        <w:gridCol w:w="1072"/>
        <w:gridCol w:w="919"/>
      </w:tblGrid>
      <w:tr w:rsidR="0052531A" w:rsidTr="00525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целевого индикатора (показателя)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52531A" w:rsidTr="00525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P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2531A">
              <w:rPr>
                <w:rFonts w:ascii="Times New Roman" w:hAnsi="Times New Roman" w:cs="Times New Roman"/>
              </w:rPr>
              <w:t>1</w:t>
            </w:r>
          </w:p>
        </w:tc>
      </w:tr>
      <w:tr w:rsidR="0052531A" w:rsidTr="00525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получивших организационную, консультационную, информационную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P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2531A">
              <w:rPr>
                <w:rFonts w:ascii="Times New Roman" w:hAnsi="Times New Roman" w:cs="Times New Roman"/>
              </w:rPr>
              <w:t>10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Достижение ожидаемых результатов реализации подпрограммы сопряжено с существенными экономическими рисками.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Мероприятия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предполагает выполнение следующих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410"/>
        <w:gridCol w:w="851"/>
        <w:gridCol w:w="850"/>
        <w:gridCol w:w="816"/>
      </w:tblGrid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оценка действующей нормативной правовой базы, регулирующей деятельность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в </w:t>
            </w:r>
            <w:proofErr w:type="spellStart"/>
            <w:r>
              <w:rPr>
                <w:rFonts w:ascii="Times New Roman" w:hAnsi="Times New Roman" w:cs="Times New Roman"/>
              </w:rPr>
              <w:t>Шиньшинском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поддержка субъектов малого и среднего предпринимательства,  организациям, образующим инфраструктуру поддержки субъектов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субъектам малого и среднего предпринимательства, организациям, образующим инфраструктуру поддержки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консультационных услуг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52531A" w:rsidRDefault="0052531A" w:rsidP="0052531A">
      <w:pPr>
        <w:autoSpaceDE w:val="0"/>
        <w:autoSpaceDN w:val="0"/>
        <w:adjustRightInd w:val="0"/>
        <w:spacing w:after="0"/>
        <w:ind w:left="693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и поддержка субъектов малого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среднего предпринимательства,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 же физическим лицам, применяющим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специальный налоговый режим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 на 2023-2025 годы»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2531A" w:rsidRDefault="0052531A" w:rsidP="00525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ПОДПРОГРАММА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«Имущественная поддержка субъектов малого и среднего предпринимательства физических лиц, применяющих специальный налоговый режим»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Паспорт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6969"/>
      </w:tblGrid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срок ее реализации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 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цели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возможностей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 по организации их деятельности. Обеспечение населения наиболее востребованными товарами, работами и услугами</w:t>
            </w:r>
          </w:p>
        </w:tc>
      </w:tr>
      <w:tr w:rsidR="0052531A" w:rsidTr="005253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0,0 руб.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поселения: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0,0 руб.,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 год – 0,0 руб.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Краткая характеристика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Основное нормативное правовое регулирование подпрограммы осуществляется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№ 209- ФЗ «О развитии малого и среднего предпринимательства в</w:t>
      </w:r>
      <w:proofErr w:type="gramEnd"/>
      <w:r>
        <w:rPr>
          <w:rFonts w:ascii="Times New Roman" w:hAnsi="Times New Roman" w:cs="Times New Roman"/>
        </w:rPr>
        <w:t xml:space="preserve"> Российской Федерации». Основной целью подпрограммы является </w:t>
      </w:r>
      <w:r>
        <w:rPr>
          <w:rFonts w:ascii="Times New Roman" w:hAnsi="Times New Roman" w:cs="Times New Roman"/>
        </w:rPr>
        <w:lastRenderedPageBreak/>
        <w:t xml:space="preserve">стимулирование развития малого и среднего бизнеса на территории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за счет использования имущественного потенциала поселения.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Ожидаемые результаты реализации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 рамках реализации подпрограммы планируется оказание имущественной поддержки субъектам малого и среднего предпринимательства, физических лиц, применяющих специальный налоговый режим (далее </w:t>
      </w:r>
      <w:proofErr w:type="spellStart"/>
      <w:r>
        <w:rPr>
          <w:rFonts w:ascii="Times New Roman" w:hAnsi="Times New Roman" w:cs="Times New Roman"/>
        </w:rPr>
        <w:t>самозанятые</w:t>
      </w:r>
      <w:proofErr w:type="spellEnd"/>
      <w:r>
        <w:rPr>
          <w:rFonts w:ascii="Times New Roman" w:hAnsi="Times New Roman" w:cs="Times New Roman"/>
        </w:rPr>
        <w:t xml:space="preserve"> граждане) в форме предоставления им в аренду (на льготных условиях) муниципального имущества, включенного в Перечень имущества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предназначенного для передачи во владение и (или) пользование субъектов МСП,  организациям, образующим инфраструктуру их поддержки,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гражданам.</w:t>
      </w:r>
      <w:proofErr w:type="gramEnd"/>
      <w:r>
        <w:rPr>
          <w:rFonts w:ascii="Times New Roman" w:hAnsi="Times New Roman" w:cs="Times New Roman"/>
        </w:rPr>
        <w:t xml:space="preserve"> Осуществление поддержки позволит расширить возможности предпринимательства по организации их деятельности, будет способствовать обеспечению населения поселения наиболее востребованными товарами, работами и услугами.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Достижение ожидаемых результатов реализации подпрограммы сопряжено с существенными экономическими рисками - </w:t>
      </w:r>
      <w:proofErr w:type="spellStart"/>
      <w:r>
        <w:rPr>
          <w:rFonts w:ascii="Times New Roman" w:hAnsi="Times New Roman" w:cs="Times New Roman"/>
        </w:rPr>
        <w:t>недополучением</w:t>
      </w:r>
      <w:proofErr w:type="spellEnd"/>
      <w:r>
        <w:rPr>
          <w:rFonts w:ascii="Times New Roman" w:hAnsi="Times New Roman" w:cs="Times New Roman"/>
        </w:rPr>
        <w:t xml:space="preserve"> арендной платы в случае расторжения договоров аренды до момента заключения новых. Нехваткой муниципального имущества, свободного от третьих лиц. 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Мероприятия подпрограммы</w:t>
      </w:r>
    </w:p>
    <w:p w:rsidR="0052531A" w:rsidRDefault="0052531A" w:rsidP="005253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предполагает выполнение следующих мероприятий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7"/>
        <w:gridCol w:w="2410"/>
        <w:gridCol w:w="851"/>
        <w:gridCol w:w="850"/>
        <w:gridCol w:w="816"/>
      </w:tblGrid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52531A" w:rsidRDefault="00525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для выполнения муниципальных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  перечня   муниципального имущества, предназначенного для предоставления субъектам малого  и среднего предпринимательства, организациям, образующим инфраструктуру поддержки субъектов  малого  и 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 в качестве имущественной поддержки (при наличии такого имущества)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31A" w:rsidTr="00525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муниципального имущества субъектам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в аренду либо собственность с учетом  его   целевого   использования   и соблюдения   требований,   установленных    Федеральным законом от 26.07.2006 № 135-ФЗ «О защите конкуренции»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A" w:rsidRDefault="0052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A" w:rsidRDefault="00525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2531A" w:rsidRDefault="0052531A" w:rsidP="005253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1374C" w:rsidRDefault="0091374C"/>
    <w:sectPr w:rsidR="0091374C" w:rsidSect="0091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531A"/>
    <w:rsid w:val="0052531A"/>
    <w:rsid w:val="009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3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31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52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3135</Words>
  <Characters>17871</Characters>
  <Application>Microsoft Office Word</Application>
  <DocSecurity>0</DocSecurity>
  <Lines>148</Lines>
  <Paragraphs>41</Paragraphs>
  <ScaleCrop>false</ScaleCrop>
  <Company>Krokoz™ Inc.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2022-12-30T08:31:00Z</cp:lastPrinted>
  <dcterms:created xsi:type="dcterms:W3CDTF">2022-12-30T08:28:00Z</dcterms:created>
  <dcterms:modified xsi:type="dcterms:W3CDTF">2022-12-30T08:35:00Z</dcterms:modified>
</cp:coreProperties>
</file>