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B" w:rsidRPr="00C87374" w:rsidRDefault="00734B0B">
      <w:pPr>
        <w:rPr>
          <w:sz w:val="28"/>
          <w:szCs w:val="28"/>
        </w:rPr>
      </w:pPr>
      <w:bookmarkStart w:id="0" w:name="_GoBack"/>
      <w:bookmarkEnd w:id="0"/>
      <w:r w:rsidRPr="00C87374">
        <w:rPr>
          <w:sz w:val="28"/>
          <w:szCs w:val="28"/>
        </w:rPr>
        <w:t xml:space="preserve">Для записи на приём в </w:t>
      </w:r>
      <w:r w:rsidR="00655846" w:rsidRPr="00C87374">
        <w:rPr>
          <w:sz w:val="28"/>
          <w:szCs w:val="28"/>
        </w:rPr>
        <w:t>ГБУ РМЭ "Стоматологическая поликлиника г</w:t>
      </w:r>
      <w:proofErr w:type="gramStart"/>
      <w:r w:rsidR="00655846" w:rsidRPr="00C87374">
        <w:rPr>
          <w:sz w:val="28"/>
          <w:szCs w:val="28"/>
        </w:rPr>
        <w:t>.</w:t>
      </w:r>
      <w:r w:rsidRPr="00C87374">
        <w:rPr>
          <w:sz w:val="28"/>
          <w:szCs w:val="28"/>
        </w:rPr>
        <w:t>Й</w:t>
      </w:r>
      <w:proofErr w:type="gramEnd"/>
      <w:r w:rsidRPr="00C87374">
        <w:rPr>
          <w:sz w:val="28"/>
          <w:szCs w:val="28"/>
        </w:rPr>
        <w:t xml:space="preserve">ошкар-Олы" на </w:t>
      </w:r>
      <w:r w:rsidR="009134D3">
        <w:rPr>
          <w:sz w:val="28"/>
          <w:szCs w:val="28"/>
        </w:rPr>
        <w:t>РПМУ</w:t>
      </w:r>
      <w:r w:rsidRPr="00C87374">
        <w:rPr>
          <w:sz w:val="28"/>
          <w:szCs w:val="28"/>
        </w:rPr>
        <w:t xml:space="preserve"> необходимо выполнить следующие действия:</w:t>
      </w:r>
    </w:p>
    <w:p w:rsidR="00C87374" w:rsidRPr="00C87374" w:rsidRDefault="00734B0B" w:rsidP="00734B0B">
      <w:pPr>
        <w:pStyle w:val="a3"/>
        <w:numPr>
          <w:ilvl w:val="0"/>
          <w:numId w:val="1"/>
        </w:numPr>
      </w:pPr>
      <w:r w:rsidRPr="00C87374">
        <w:rPr>
          <w:sz w:val="28"/>
          <w:szCs w:val="28"/>
        </w:rPr>
        <w:t>Нажать на подраздел «Медицинские организации»</w:t>
      </w:r>
      <w:r w:rsidR="00026D82" w:rsidRPr="00C87374">
        <w:rPr>
          <w:sz w:val="28"/>
          <w:szCs w:val="28"/>
        </w:rPr>
        <w:t>:</w:t>
      </w:r>
    </w:p>
    <w:p w:rsidR="00C87374" w:rsidRPr="00C87374" w:rsidRDefault="00C87374" w:rsidP="00C87374">
      <w:pPr>
        <w:ind w:left="360"/>
      </w:pPr>
    </w:p>
    <w:p w:rsidR="00734B0B" w:rsidRDefault="00734B0B" w:rsidP="00C87374">
      <w:pPr>
        <w:ind w:left="360"/>
        <w:jc w:val="center"/>
      </w:pPr>
      <w:r>
        <w:br/>
      </w:r>
      <w:r>
        <w:rPr>
          <w:noProof/>
          <w:lang w:eastAsia="ru-RU"/>
        </w:rPr>
        <w:drawing>
          <wp:inline distT="0" distB="0" distL="0" distR="0">
            <wp:extent cx="2223821" cy="3340596"/>
            <wp:effectExtent l="19050" t="0" r="5029" b="0"/>
            <wp:docPr id="1" name="Рисунок 1" descr="C:\Users\User\Desktop\Слайд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айды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47" cy="33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8A" w:rsidRDefault="0003258A" w:rsidP="00C87374">
      <w:pPr>
        <w:ind w:left="360"/>
        <w:jc w:val="center"/>
      </w:pPr>
    </w:p>
    <w:p w:rsidR="0003258A" w:rsidRDefault="0003258A" w:rsidP="00C87374">
      <w:pPr>
        <w:ind w:left="360"/>
        <w:jc w:val="center"/>
      </w:pPr>
    </w:p>
    <w:p w:rsidR="0003258A" w:rsidRDefault="0003258A" w:rsidP="00C87374">
      <w:pPr>
        <w:ind w:left="360"/>
        <w:jc w:val="center"/>
      </w:pPr>
    </w:p>
    <w:p w:rsidR="0003258A" w:rsidRDefault="0003258A" w:rsidP="00C87374">
      <w:pPr>
        <w:ind w:left="360"/>
        <w:jc w:val="center"/>
      </w:pPr>
    </w:p>
    <w:p w:rsidR="00C87374" w:rsidRDefault="00C87374" w:rsidP="00C87374">
      <w:pPr>
        <w:ind w:left="360"/>
        <w:jc w:val="center"/>
      </w:pPr>
    </w:p>
    <w:p w:rsidR="00C87374" w:rsidRDefault="007B200E" w:rsidP="00734B0B">
      <w:pPr>
        <w:pStyle w:val="a3"/>
        <w:numPr>
          <w:ilvl w:val="0"/>
          <w:numId w:val="1"/>
        </w:numPr>
      </w:pPr>
      <w:r w:rsidRPr="00C87374">
        <w:rPr>
          <w:sz w:val="28"/>
          <w:szCs w:val="28"/>
        </w:rPr>
        <w:lastRenderedPageBreak/>
        <w:t>Далее в появившемся списке медицинских организаци</w:t>
      </w:r>
      <w:r w:rsidR="00E05638" w:rsidRPr="00C87374">
        <w:rPr>
          <w:sz w:val="28"/>
          <w:szCs w:val="28"/>
        </w:rPr>
        <w:t>й</w:t>
      </w:r>
      <w:r w:rsidR="00A627F4">
        <w:rPr>
          <w:sz w:val="28"/>
          <w:szCs w:val="28"/>
        </w:rPr>
        <w:t xml:space="preserve"> выбрать стоматологическую поликлинику</w:t>
      </w:r>
      <w:r w:rsidRPr="00C87374">
        <w:rPr>
          <w:sz w:val="28"/>
          <w:szCs w:val="28"/>
        </w:rPr>
        <w:t>:</w:t>
      </w:r>
    </w:p>
    <w:p w:rsidR="0003258A" w:rsidRDefault="007B200E" w:rsidP="00C036FB">
      <w:pPr>
        <w:ind w:left="360"/>
      </w:pPr>
      <w:r w:rsidRPr="00C87374">
        <w:rPr>
          <w:noProof/>
          <w:lang w:eastAsia="ru-RU"/>
        </w:rPr>
        <w:br/>
      </w:r>
      <w:r w:rsidR="005A2D2D">
        <w:rPr>
          <w:noProof/>
          <w:lang w:eastAsia="ru-RU"/>
        </w:rPr>
        <w:drawing>
          <wp:inline distT="0" distB="0" distL="0" distR="0">
            <wp:extent cx="9556547" cy="5786323"/>
            <wp:effectExtent l="19050" t="0" r="6553" b="0"/>
            <wp:docPr id="5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/>
                    <a:srcRect l="4217" t="12500" b="8594"/>
                    <a:stretch>
                      <a:fillRect/>
                    </a:stretch>
                  </pic:blipFill>
                  <pic:spPr>
                    <a:xfrm>
                      <a:off x="0" y="0"/>
                      <a:ext cx="9556547" cy="578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74" w:rsidRDefault="0099469F" w:rsidP="00734B0B">
      <w:pPr>
        <w:pStyle w:val="a3"/>
        <w:numPr>
          <w:ilvl w:val="0"/>
          <w:numId w:val="1"/>
        </w:numPr>
      </w:pPr>
      <w:r>
        <w:lastRenderedPageBreak/>
        <w:t xml:space="preserve"> </w:t>
      </w:r>
      <w:r w:rsidR="00026D82" w:rsidRPr="00C87374">
        <w:rPr>
          <w:sz w:val="28"/>
          <w:szCs w:val="28"/>
        </w:rPr>
        <w:t>Н</w:t>
      </w:r>
      <w:r w:rsidRPr="00C87374">
        <w:rPr>
          <w:sz w:val="28"/>
          <w:szCs w:val="28"/>
        </w:rPr>
        <w:t>а</w:t>
      </w:r>
      <w:r w:rsidR="00C45972" w:rsidRPr="00C87374">
        <w:rPr>
          <w:sz w:val="28"/>
          <w:szCs w:val="28"/>
        </w:rPr>
        <w:t xml:space="preserve"> странице медицинской организации нажать кнопку специалисты:</w:t>
      </w:r>
    </w:p>
    <w:p w:rsidR="007B200E" w:rsidRDefault="0049169E" w:rsidP="00C87374">
      <w:pPr>
        <w:ind w:left="360"/>
      </w:pPr>
      <w:r w:rsidRPr="00C87374">
        <w:rPr>
          <w:noProof/>
          <w:lang w:eastAsia="ru-RU"/>
        </w:rPr>
        <w:br/>
      </w:r>
      <w:r w:rsidR="005A2D2D">
        <w:rPr>
          <w:noProof/>
          <w:lang w:eastAsia="ru-RU"/>
        </w:rPr>
        <w:drawing>
          <wp:inline distT="0" distB="0" distL="0" distR="0">
            <wp:extent cx="9563862" cy="5936817"/>
            <wp:effectExtent l="19050" t="0" r="0" b="0"/>
            <wp:docPr id="7" name="Рисунок 6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8"/>
                    <a:srcRect l="4671" t="13503" b="10372"/>
                    <a:stretch>
                      <a:fillRect/>
                    </a:stretch>
                  </pic:blipFill>
                  <pic:spPr>
                    <a:xfrm>
                      <a:off x="0" y="0"/>
                      <a:ext cx="9568898" cy="59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8A" w:rsidRDefault="0003258A" w:rsidP="00C87374">
      <w:pPr>
        <w:ind w:left="360"/>
      </w:pPr>
    </w:p>
    <w:p w:rsidR="0003258A" w:rsidRPr="0003258A" w:rsidRDefault="00714BE4" w:rsidP="00734B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58A">
        <w:rPr>
          <w:sz w:val="28"/>
          <w:szCs w:val="28"/>
        </w:rPr>
        <w:t xml:space="preserve">На данной странице можно выбрать конкретного специалиста организации </w:t>
      </w:r>
      <w:r w:rsidR="00766868" w:rsidRPr="0003258A">
        <w:rPr>
          <w:sz w:val="28"/>
          <w:szCs w:val="28"/>
        </w:rPr>
        <w:t>и посмотреть расписани</w:t>
      </w:r>
      <w:r w:rsidR="008E4C2C">
        <w:rPr>
          <w:sz w:val="28"/>
          <w:szCs w:val="28"/>
        </w:rPr>
        <w:t>е</w:t>
      </w:r>
      <w:r w:rsidR="00766868">
        <w:t xml:space="preserve"> </w:t>
      </w:r>
      <w:r w:rsidR="00766868" w:rsidRPr="0003258A">
        <w:rPr>
          <w:sz w:val="28"/>
          <w:szCs w:val="28"/>
        </w:rPr>
        <w:t>врачей:</w:t>
      </w:r>
    </w:p>
    <w:p w:rsidR="0003258A" w:rsidRDefault="00766868" w:rsidP="00E46BD7">
      <w:pPr>
        <w:ind w:left="360"/>
      </w:pPr>
      <w:r>
        <w:br/>
      </w:r>
      <w:r w:rsidR="0052679B">
        <w:rPr>
          <w:noProof/>
          <w:lang w:eastAsia="ru-RU"/>
        </w:rPr>
        <w:drawing>
          <wp:inline distT="0" distB="0" distL="0" distR="0">
            <wp:extent cx="9593123" cy="5603443"/>
            <wp:effectExtent l="19050" t="0" r="8077" b="0"/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9"/>
                    <a:srcRect l="5663" t="14481" b="5837"/>
                    <a:stretch>
                      <a:fillRect/>
                    </a:stretch>
                  </pic:blipFill>
                  <pic:spPr>
                    <a:xfrm>
                      <a:off x="0" y="0"/>
                      <a:ext cx="9597256" cy="560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65" w:rsidRDefault="00A30A65" w:rsidP="00734B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258A">
        <w:rPr>
          <w:sz w:val="28"/>
          <w:szCs w:val="28"/>
        </w:rPr>
        <w:lastRenderedPageBreak/>
        <w:t>Талоны зелёного цвета обозначают доступные для записи талоны:</w:t>
      </w:r>
    </w:p>
    <w:p w:rsidR="0003258A" w:rsidRPr="0003258A" w:rsidRDefault="0003258A" w:rsidP="0003258A">
      <w:pPr>
        <w:ind w:left="360"/>
        <w:rPr>
          <w:sz w:val="28"/>
          <w:szCs w:val="28"/>
        </w:rPr>
      </w:pPr>
    </w:p>
    <w:p w:rsidR="0052679B" w:rsidRDefault="0052679B" w:rsidP="0052679B">
      <w:pPr>
        <w:ind w:left="360"/>
      </w:pPr>
      <w:r>
        <w:rPr>
          <w:noProof/>
          <w:lang w:eastAsia="ru-RU"/>
        </w:rPr>
        <w:drawing>
          <wp:inline distT="0" distB="0" distL="0" distR="0">
            <wp:extent cx="9439503" cy="5157216"/>
            <wp:effectExtent l="19050" t="0" r="9297" b="0"/>
            <wp:docPr id="9" name="Рисунок 8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10"/>
                    <a:srcRect l="5332" t="12916" b="5871"/>
                    <a:stretch>
                      <a:fillRect/>
                    </a:stretch>
                  </pic:blipFill>
                  <pic:spPr>
                    <a:xfrm>
                      <a:off x="0" y="0"/>
                      <a:ext cx="9439503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79B" w:rsidSect="00C87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4AC5"/>
    <w:multiLevelType w:val="hybridMultilevel"/>
    <w:tmpl w:val="BA6C3BAC"/>
    <w:lvl w:ilvl="0" w:tplc="B7666D54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265"/>
    <w:rsid w:val="00026D82"/>
    <w:rsid w:val="0003258A"/>
    <w:rsid w:val="00181593"/>
    <w:rsid w:val="00220273"/>
    <w:rsid w:val="00266B4B"/>
    <w:rsid w:val="00281508"/>
    <w:rsid w:val="002B384A"/>
    <w:rsid w:val="002F320E"/>
    <w:rsid w:val="0049169E"/>
    <w:rsid w:val="0052679B"/>
    <w:rsid w:val="00526FE2"/>
    <w:rsid w:val="005A2D2D"/>
    <w:rsid w:val="00655846"/>
    <w:rsid w:val="006E7D73"/>
    <w:rsid w:val="00714BE4"/>
    <w:rsid w:val="007302BE"/>
    <w:rsid w:val="00734B0B"/>
    <w:rsid w:val="00766868"/>
    <w:rsid w:val="007B200E"/>
    <w:rsid w:val="00887915"/>
    <w:rsid w:val="008E4C2C"/>
    <w:rsid w:val="009134D3"/>
    <w:rsid w:val="0099469F"/>
    <w:rsid w:val="00A30A65"/>
    <w:rsid w:val="00A627F4"/>
    <w:rsid w:val="00A96265"/>
    <w:rsid w:val="00C036FB"/>
    <w:rsid w:val="00C3136B"/>
    <w:rsid w:val="00C45972"/>
    <w:rsid w:val="00C87374"/>
    <w:rsid w:val="00E05638"/>
    <w:rsid w:val="00E4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432E-3EE2-4987-82B6-B0F1EF5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2022-11-15T11:38:00Z</dcterms:created>
  <dcterms:modified xsi:type="dcterms:W3CDTF">2023-04-07T06:58:00Z</dcterms:modified>
</cp:coreProperties>
</file>