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56" w:rsidRDefault="00BC6E56" w:rsidP="00BC6E56">
      <w:pPr>
        <w:tabs>
          <w:tab w:val="center" w:pos="4677"/>
          <w:tab w:val="left" w:pos="9060"/>
          <w:tab w:val="right" w:pos="9354"/>
        </w:tabs>
        <w:rPr>
          <w:b/>
        </w:rPr>
      </w:pPr>
      <w:r>
        <w:rPr>
          <w:b/>
        </w:rPr>
        <w:t xml:space="preserve">                                                                 ПРОТОКОЛ</w:t>
      </w:r>
    </w:p>
    <w:p w:rsidR="00BC6E56" w:rsidRDefault="00BC6E56" w:rsidP="00BC6E56">
      <w:pPr>
        <w:jc w:val="center"/>
      </w:pPr>
      <w:r>
        <w:t xml:space="preserve">публичных слушаний, </w:t>
      </w:r>
    </w:p>
    <w:p w:rsidR="00BC6E56" w:rsidRDefault="00BC6E56" w:rsidP="00BC6E56">
      <w:pPr>
        <w:jc w:val="center"/>
      </w:pPr>
      <w:r>
        <w:t xml:space="preserve">состоявшихся </w:t>
      </w:r>
      <w:r>
        <w:t xml:space="preserve">5 </w:t>
      </w:r>
      <w:proofErr w:type="gramStart"/>
      <w:r>
        <w:t>мая  2023</w:t>
      </w:r>
      <w:proofErr w:type="gramEnd"/>
      <w:r>
        <w:t xml:space="preserve"> года в здании Казанского КДЦ</w:t>
      </w:r>
    </w:p>
    <w:p w:rsidR="00BC6E56" w:rsidRDefault="00BC6E56" w:rsidP="00BC6E56">
      <w:pPr>
        <w:jc w:val="center"/>
      </w:pPr>
      <w:r>
        <w:t>на публичных слушаниях принимают участие жители Казанского сельского поселения, всего 1</w:t>
      </w:r>
      <w:r>
        <w:t>2</w:t>
      </w:r>
      <w:r>
        <w:t xml:space="preserve"> человек, обладающие избирательным правом (список участников публичных слушаний прилагается к протоколу).</w:t>
      </w:r>
    </w:p>
    <w:p w:rsidR="00BC6E56" w:rsidRDefault="00BC6E56" w:rsidP="00BC6E56">
      <w:pPr>
        <w:ind w:firstLine="567"/>
        <w:jc w:val="both"/>
      </w:pPr>
    </w:p>
    <w:p w:rsidR="00BC6E56" w:rsidRDefault="00BC6E56" w:rsidP="00BC6E56">
      <w:pPr>
        <w:ind w:firstLine="567"/>
        <w:jc w:val="both"/>
      </w:pPr>
      <w:r>
        <w:tab/>
        <w:t xml:space="preserve">Публичные слушания открывает глава Казанского сельского поселения, Председатель Собрания депутатов – Марьин Александр Леонидович и в соответствии с п. 3 ст. 5 Положения «О публичных слушаниях в Казанском сельском </w:t>
      </w:r>
      <w:proofErr w:type="gramStart"/>
      <w:r>
        <w:t>поселении»  назначает</w:t>
      </w:r>
      <w:proofErr w:type="gramEnd"/>
      <w:r>
        <w:t xml:space="preserve"> председательствующим публичных слушаний –главу Казанской сельской администрации Логинову Ольгу Павловну., секретарем публичных слушаний –  специалиста администрации - </w:t>
      </w:r>
      <w:proofErr w:type="spellStart"/>
      <w:r>
        <w:t>Ожиганову</w:t>
      </w:r>
      <w:proofErr w:type="spellEnd"/>
      <w:r>
        <w:t xml:space="preserve"> Надежду Викторовну</w:t>
      </w:r>
    </w:p>
    <w:p w:rsidR="00BC6E56" w:rsidRDefault="00BC6E56" w:rsidP="00BC6E56">
      <w:pPr>
        <w:ind w:firstLine="567"/>
        <w:jc w:val="both"/>
      </w:pPr>
      <w:r>
        <w:t>Председатель публичных слушаний представил участникам слушаний информацию об основаниях и причинах проведения публичных слушаний, затем огласил повестку дня публичных слушаний.</w:t>
      </w:r>
    </w:p>
    <w:p w:rsidR="00BC6E56" w:rsidRDefault="00BC6E56" w:rsidP="00BC6E56">
      <w:pPr>
        <w:ind w:firstLine="567"/>
        <w:jc w:val="both"/>
      </w:pPr>
    </w:p>
    <w:p w:rsidR="00BC6E56" w:rsidRDefault="00BC6E56" w:rsidP="00BC6E56">
      <w:pPr>
        <w:ind w:firstLine="567"/>
        <w:jc w:val="center"/>
        <w:rPr>
          <w:b/>
        </w:rPr>
      </w:pPr>
      <w:r>
        <w:rPr>
          <w:b/>
        </w:rPr>
        <w:t>Повестка дня:</w:t>
      </w:r>
    </w:p>
    <w:p w:rsidR="00BC6E56" w:rsidRDefault="00BC6E56" w:rsidP="00BC6E5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Проект решения Собрания депутатов Казанского сельского поселения «Об </w:t>
      </w:r>
      <w:r>
        <w:rPr>
          <w:color w:val="000000"/>
        </w:rPr>
        <w:t>изменении вида разрешенного использования земельного участка</w:t>
      </w:r>
      <w:r>
        <w:t>».</w:t>
      </w:r>
    </w:p>
    <w:p w:rsidR="00BC6E56" w:rsidRDefault="00BC6E56" w:rsidP="00BC6E56">
      <w:pPr>
        <w:autoSpaceDE w:val="0"/>
        <w:autoSpaceDN w:val="0"/>
        <w:adjustRightInd w:val="0"/>
      </w:pPr>
    </w:p>
    <w:p w:rsidR="00430CFA" w:rsidRPr="00430CFA" w:rsidRDefault="00BC6E56" w:rsidP="00430CFA">
      <w:pPr>
        <w:pStyle w:val="a5"/>
        <w:shd w:val="clear" w:color="auto" w:fill="FFFFFF"/>
        <w:ind w:firstLine="720"/>
        <w:jc w:val="both"/>
        <w:rPr>
          <w:color w:val="000000"/>
        </w:rPr>
      </w:pPr>
      <w:r w:rsidRPr="00430CFA">
        <w:t xml:space="preserve">По вопросу слушали главу администрации Логинова </w:t>
      </w:r>
      <w:proofErr w:type="gramStart"/>
      <w:r w:rsidRPr="00430CFA">
        <w:t>О.П..</w:t>
      </w:r>
      <w:proofErr w:type="gramEnd"/>
      <w:r w:rsidRPr="00430CFA">
        <w:t xml:space="preserve"> Она пояснила, что 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Казанского сельского поселения </w:t>
      </w:r>
      <w:proofErr w:type="spellStart"/>
      <w:r w:rsidRPr="00430CFA">
        <w:rPr>
          <w:bCs/>
          <w:color w:val="000000"/>
        </w:rPr>
        <w:t>Сернурского</w:t>
      </w:r>
      <w:proofErr w:type="spellEnd"/>
      <w:r w:rsidRPr="00430CFA">
        <w:rPr>
          <w:bCs/>
          <w:color w:val="000000"/>
        </w:rPr>
        <w:t xml:space="preserve"> муниципального района Республики Марий Эл, нужно </w:t>
      </w:r>
      <w:r w:rsidR="00430CFA" w:rsidRPr="00430CFA">
        <w:rPr>
          <w:bCs/>
          <w:color w:val="000000"/>
        </w:rPr>
        <w:t>о</w:t>
      </w:r>
      <w:r w:rsidR="00430CFA" w:rsidRPr="00430CFA">
        <w:rPr>
          <w:color w:val="000000"/>
        </w:rPr>
        <w:t xml:space="preserve">пределить вид разрешенного использования земельного участка с кадастровым номером 12:10:0560103:12 адрес: Республика Марий Эл, </w:t>
      </w:r>
      <w:proofErr w:type="spellStart"/>
      <w:r w:rsidR="00430CFA" w:rsidRPr="00430CFA">
        <w:rPr>
          <w:color w:val="000000"/>
        </w:rPr>
        <w:t>Сернурский</w:t>
      </w:r>
      <w:proofErr w:type="spellEnd"/>
      <w:r w:rsidR="00430CFA" w:rsidRPr="00430CFA">
        <w:rPr>
          <w:color w:val="000000"/>
        </w:rPr>
        <w:t xml:space="preserve"> район, </w:t>
      </w:r>
      <w:proofErr w:type="spellStart"/>
      <w:r w:rsidR="00430CFA" w:rsidRPr="00430CFA">
        <w:rPr>
          <w:color w:val="000000"/>
        </w:rPr>
        <w:t>с.Казанское</w:t>
      </w:r>
      <w:proofErr w:type="spellEnd"/>
      <w:r w:rsidR="00430CFA" w:rsidRPr="00430CFA">
        <w:rPr>
          <w:color w:val="000000"/>
        </w:rPr>
        <w:t xml:space="preserve">, ул. Советская, д. 9, общей площадью 2202 </w:t>
      </w:r>
      <w:proofErr w:type="spellStart"/>
      <w:r w:rsidR="00430CFA" w:rsidRPr="00430CFA">
        <w:rPr>
          <w:color w:val="000000"/>
        </w:rPr>
        <w:t>кв.м</w:t>
      </w:r>
      <w:proofErr w:type="spellEnd"/>
      <w:r w:rsidR="00430CFA" w:rsidRPr="00430CFA">
        <w:rPr>
          <w:color w:val="000000"/>
        </w:rPr>
        <w:t xml:space="preserve">. - «Для индивидуального жилищного </w:t>
      </w:r>
      <w:proofErr w:type="gramStart"/>
      <w:r w:rsidR="00430CFA" w:rsidRPr="00430CFA">
        <w:rPr>
          <w:color w:val="000000"/>
        </w:rPr>
        <w:t>строительства»  на</w:t>
      </w:r>
      <w:proofErr w:type="gramEnd"/>
      <w:r w:rsidR="00430CFA" w:rsidRPr="00430CFA">
        <w:rPr>
          <w:color w:val="000000"/>
        </w:rPr>
        <w:t xml:space="preserve"> другой вид такого использования «Для ведения личного подсобного хозяйства (приусадебный земельный участок)».</w:t>
      </w:r>
    </w:p>
    <w:p w:rsidR="00BC6E56" w:rsidRDefault="00BC6E56" w:rsidP="00430CFA">
      <w:pPr>
        <w:suppressAutoHyphens/>
        <w:jc w:val="both"/>
      </w:pPr>
      <w:r>
        <w:rPr>
          <w:bCs/>
          <w:color w:val="000000"/>
        </w:rPr>
        <w:t xml:space="preserve"> Присутствующие с проектом </w:t>
      </w:r>
      <w:r w:rsidR="00430CFA">
        <w:rPr>
          <w:bCs/>
          <w:color w:val="000000"/>
        </w:rPr>
        <w:t xml:space="preserve">решения </w:t>
      </w:r>
      <w:r>
        <w:rPr>
          <w:bCs/>
          <w:color w:val="000000"/>
        </w:rPr>
        <w:t>ознакомлены.</w:t>
      </w:r>
    </w:p>
    <w:p w:rsidR="00BC6E56" w:rsidRDefault="00BC6E56" w:rsidP="00430CFA">
      <w:pPr>
        <w:jc w:val="both"/>
      </w:pPr>
      <w:r>
        <w:t xml:space="preserve">         </w:t>
      </w:r>
    </w:p>
    <w:p w:rsidR="00BC6E56" w:rsidRDefault="00BC6E56" w:rsidP="00BC6E56">
      <w:pPr>
        <w:shd w:val="clear" w:color="auto" w:fill="FFFFFF"/>
        <w:autoSpaceDE w:val="0"/>
        <w:autoSpaceDN w:val="0"/>
        <w:adjustRightInd w:val="0"/>
        <w:jc w:val="both"/>
      </w:pPr>
      <w:r>
        <w:t>Вопросов и предложений к докладчику не поступило.</w:t>
      </w:r>
    </w:p>
    <w:p w:rsidR="00BC6E56" w:rsidRDefault="00BC6E56" w:rsidP="00BC6E56">
      <w:pPr>
        <w:autoSpaceDE w:val="0"/>
        <w:autoSpaceDN w:val="0"/>
        <w:adjustRightInd w:val="0"/>
        <w:ind w:firstLine="708"/>
        <w:jc w:val="both"/>
      </w:pPr>
      <w:r>
        <w:t xml:space="preserve">     Возражений, предложений и замечаний, касающихся проекта </w:t>
      </w:r>
      <w:r>
        <w:t>решения «</w:t>
      </w:r>
      <w:r>
        <w:rPr>
          <w:color w:val="000000"/>
        </w:rPr>
        <w:t>Об изменении вида разрешенного использования земельного участка</w:t>
      </w:r>
      <w:r>
        <w:t xml:space="preserve">», для включения их в протокол публичных </w:t>
      </w:r>
      <w:proofErr w:type="gramStart"/>
      <w:r>
        <w:t xml:space="preserve">слушаний  </w:t>
      </w:r>
      <w:r>
        <w:rPr>
          <w:b/>
        </w:rPr>
        <w:t>не</w:t>
      </w:r>
      <w:proofErr w:type="gramEnd"/>
      <w:r>
        <w:rPr>
          <w:b/>
        </w:rPr>
        <w:t xml:space="preserve"> поступило</w:t>
      </w:r>
      <w:r>
        <w:t>.</w:t>
      </w:r>
    </w:p>
    <w:p w:rsidR="00BC6E56" w:rsidRDefault="00BC6E56" w:rsidP="00BC6E56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Федерации, Уставом Казанского сельского поселения решили одобрить данный проект.</w:t>
      </w:r>
    </w:p>
    <w:p w:rsidR="00BC6E56" w:rsidRDefault="00BC6E56" w:rsidP="00BC6E56">
      <w:pPr>
        <w:autoSpaceDE w:val="0"/>
        <w:autoSpaceDN w:val="0"/>
        <w:adjustRightInd w:val="0"/>
        <w:ind w:firstLine="708"/>
        <w:jc w:val="both"/>
      </w:pPr>
      <w:r>
        <w:t>Решение принято единогласно.</w:t>
      </w:r>
    </w:p>
    <w:p w:rsidR="00BC6E56" w:rsidRDefault="00BC6E56" w:rsidP="00BC6E56">
      <w:pPr>
        <w:autoSpaceDE w:val="0"/>
        <w:autoSpaceDN w:val="0"/>
        <w:adjustRightInd w:val="0"/>
        <w:ind w:firstLine="708"/>
        <w:jc w:val="both"/>
      </w:pPr>
    </w:p>
    <w:p w:rsidR="00BC6E56" w:rsidRDefault="00BC6E56" w:rsidP="00BC6E56">
      <w:pPr>
        <w:autoSpaceDE w:val="0"/>
        <w:autoSpaceDN w:val="0"/>
        <w:adjustRightInd w:val="0"/>
        <w:ind w:firstLine="708"/>
        <w:jc w:val="both"/>
      </w:pPr>
      <w:r>
        <w:t>Протокол публичных слушаний зачитан присутствующим участникам.</w:t>
      </w:r>
    </w:p>
    <w:p w:rsidR="00BC6E56" w:rsidRDefault="00BC6E56" w:rsidP="00BC6E56">
      <w:pPr>
        <w:spacing w:line="216" w:lineRule="auto"/>
        <w:ind w:firstLine="425"/>
        <w:jc w:val="both"/>
        <w:rPr>
          <w:sz w:val="20"/>
          <w:szCs w:val="20"/>
        </w:rPr>
      </w:pPr>
    </w:p>
    <w:p w:rsidR="00BC6E56" w:rsidRDefault="00BC6E56" w:rsidP="00BC6E56">
      <w:pPr>
        <w:spacing w:line="216" w:lineRule="auto"/>
        <w:ind w:firstLine="425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847"/>
      </w:tblGrid>
      <w:tr w:rsidR="00BC6E56" w:rsidTr="000413F1">
        <w:tc>
          <w:tcPr>
            <w:tcW w:w="4508" w:type="dxa"/>
          </w:tcPr>
          <w:p w:rsidR="00BC6E56" w:rsidRDefault="00BC6E56">
            <w:pPr>
              <w:jc w:val="both"/>
            </w:pPr>
          </w:p>
          <w:p w:rsidR="00BC6E56" w:rsidRDefault="00BC6E56">
            <w:pPr>
              <w:jc w:val="both"/>
            </w:pPr>
          </w:p>
          <w:p w:rsidR="00BC6E56" w:rsidRDefault="00BC6E56">
            <w:pPr>
              <w:jc w:val="both"/>
            </w:pPr>
            <w:r>
              <w:t>Председатель</w:t>
            </w:r>
          </w:p>
        </w:tc>
        <w:tc>
          <w:tcPr>
            <w:tcW w:w="4847" w:type="dxa"/>
          </w:tcPr>
          <w:p w:rsidR="00BC6E56" w:rsidRDefault="00BC6E56">
            <w:pPr>
              <w:jc w:val="both"/>
            </w:pPr>
          </w:p>
        </w:tc>
      </w:tr>
      <w:tr w:rsidR="00BC6E56" w:rsidTr="000413F1">
        <w:tc>
          <w:tcPr>
            <w:tcW w:w="4508" w:type="dxa"/>
            <w:hideMark/>
          </w:tcPr>
          <w:p w:rsidR="00BC6E56" w:rsidRDefault="00BC6E56">
            <w:pPr>
              <w:jc w:val="both"/>
            </w:pPr>
            <w:r>
              <w:t>публичных слушаний</w:t>
            </w:r>
          </w:p>
        </w:tc>
        <w:tc>
          <w:tcPr>
            <w:tcW w:w="4847" w:type="dxa"/>
            <w:hideMark/>
          </w:tcPr>
          <w:p w:rsidR="00BC6E56" w:rsidRDefault="00BC6E56">
            <w:pPr>
              <w:jc w:val="right"/>
            </w:pPr>
            <w:r>
              <w:t>Логинова О.П.</w:t>
            </w:r>
          </w:p>
        </w:tc>
      </w:tr>
      <w:tr w:rsidR="00BC6E56" w:rsidTr="000413F1">
        <w:tc>
          <w:tcPr>
            <w:tcW w:w="4508" w:type="dxa"/>
          </w:tcPr>
          <w:p w:rsidR="00BC6E56" w:rsidRDefault="00BC6E56">
            <w:pPr>
              <w:jc w:val="both"/>
            </w:pPr>
          </w:p>
        </w:tc>
        <w:tc>
          <w:tcPr>
            <w:tcW w:w="4847" w:type="dxa"/>
          </w:tcPr>
          <w:p w:rsidR="00BC6E56" w:rsidRDefault="00BC6E56">
            <w:pPr>
              <w:jc w:val="both"/>
            </w:pPr>
          </w:p>
        </w:tc>
      </w:tr>
      <w:tr w:rsidR="00BC6E56" w:rsidTr="000413F1">
        <w:tc>
          <w:tcPr>
            <w:tcW w:w="4508" w:type="dxa"/>
            <w:hideMark/>
          </w:tcPr>
          <w:p w:rsidR="00BC6E56" w:rsidRDefault="00BC6E56">
            <w:pPr>
              <w:jc w:val="both"/>
            </w:pPr>
            <w:r>
              <w:t>Секретарь</w:t>
            </w:r>
          </w:p>
        </w:tc>
        <w:tc>
          <w:tcPr>
            <w:tcW w:w="4847" w:type="dxa"/>
            <w:hideMark/>
          </w:tcPr>
          <w:p w:rsidR="00BC6E56" w:rsidRDefault="00BC6E56">
            <w:pPr>
              <w:jc w:val="right"/>
            </w:pPr>
            <w:proofErr w:type="spellStart"/>
            <w:r>
              <w:t>Ожиганова</w:t>
            </w:r>
            <w:proofErr w:type="spellEnd"/>
            <w:r>
              <w:t xml:space="preserve"> Н.В.</w:t>
            </w:r>
          </w:p>
        </w:tc>
      </w:tr>
    </w:tbl>
    <w:p w:rsidR="000413F1" w:rsidRPr="00650A96" w:rsidRDefault="000413F1" w:rsidP="000413F1">
      <w:pPr>
        <w:jc w:val="center"/>
        <w:rPr>
          <w:b/>
        </w:rPr>
      </w:pPr>
      <w:r w:rsidRPr="00650A96">
        <w:rPr>
          <w:b/>
        </w:rPr>
        <w:lastRenderedPageBreak/>
        <w:t>СПИСОК</w:t>
      </w:r>
    </w:p>
    <w:p w:rsidR="000413F1" w:rsidRPr="00650A96" w:rsidRDefault="000413F1" w:rsidP="000413F1">
      <w:pPr>
        <w:jc w:val="center"/>
        <w:rPr>
          <w:b/>
        </w:rPr>
      </w:pPr>
      <w:r w:rsidRPr="00650A96">
        <w:rPr>
          <w:b/>
        </w:rPr>
        <w:t>участников публичных слушаний</w:t>
      </w:r>
    </w:p>
    <w:p w:rsidR="000413F1" w:rsidRDefault="000413F1" w:rsidP="000413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9"/>
        <w:gridCol w:w="2390"/>
      </w:tblGrid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center"/>
            </w:pPr>
            <w:r>
              <w:t>№ п/п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center"/>
            </w:pPr>
            <w:r>
              <w:t>Ф.И.О.</w:t>
            </w:r>
          </w:p>
        </w:tc>
        <w:tc>
          <w:tcPr>
            <w:tcW w:w="2390" w:type="dxa"/>
          </w:tcPr>
          <w:p w:rsidR="000413F1" w:rsidRDefault="000413F1" w:rsidP="002A28F2">
            <w:pPr>
              <w:jc w:val="center"/>
            </w:pPr>
            <w:r>
              <w:t>Адрес проживания</w:t>
            </w:r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1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r>
              <w:t>Марьин Александр Леонидович</w:t>
            </w:r>
          </w:p>
        </w:tc>
        <w:tc>
          <w:tcPr>
            <w:tcW w:w="2390" w:type="dxa"/>
          </w:tcPr>
          <w:p w:rsidR="000413F1" w:rsidRDefault="000413F1" w:rsidP="002A28F2">
            <w:pPr>
              <w:jc w:val="both"/>
            </w:pPr>
            <w:r>
              <w:t>с. Казанское</w:t>
            </w:r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2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r>
              <w:t>Логинова Ольга Павловна</w:t>
            </w:r>
          </w:p>
        </w:tc>
        <w:tc>
          <w:tcPr>
            <w:tcW w:w="2390" w:type="dxa"/>
          </w:tcPr>
          <w:p w:rsidR="000413F1" w:rsidRDefault="000413F1" w:rsidP="002A28F2">
            <w:r w:rsidRPr="0076203C">
              <w:t>с. Казанское</w:t>
            </w:r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3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r>
              <w:t>Селюнин Андрей Сергеевич</w:t>
            </w:r>
          </w:p>
        </w:tc>
        <w:tc>
          <w:tcPr>
            <w:tcW w:w="2390" w:type="dxa"/>
          </w:tcPr>
          <w:p w:rsidR="000413F1" w:rsidRDefault="000413F1" w:rsidP="002A28F2">
            <w:r w:rsidRPr="0076203C">
              <w:t>с. Казанское</w:t>
            </w:r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4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proofErr w:type="spellStart"/>
            <w:r>
              <w:t>Ожиганова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2390" w:type="dxa"/>
          </w:tcPr>
          <w:p w:rsidR="000413F1" w:rsidRDefault="000413F1" w:rsidP="002A28F2">
            <w:r w:rsidRPr="0076203C">
              <w:t>с. Казанское</w:t>
            </w:r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5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proofErr w:type="spellStart"/>
            <w:r>
              <w:t>Опалева</w:t>
            </w:r>
            <w:proofErr w:type="spellEnd"/>
            <w:r>
              <w:t xml:space="preserve"> Галина Андреевна</w:t>
            </w:r>
          </w:p>
        </w:tc>
        <w:tc>
          <w:tcPr>
            <w:tcW w:w="2390" w:type="dxa"/>
          </w:tcPr>
          <w:p w:rsidR="000413F1" w:rsidRDefault="000413F1" w:rsidP="002A28F2">
            <w:r w:rsidRPr="0076203C">
              <w:t>с. Казанское</w:t>
            </w:r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6</w:t>
            </w:r>
          </w:p>
        </w:tc>
        <w:tc>
          <w:tcPr>
            <w:tcW w:w="4809" w:type="dxa"/>
          </w:tcPr>
          <w:p w:rsidR="000413F1" w:rsidRDefault="000413F1" w:rsidP="000413F1">
            <w:pPr>
              <w:jc w:val="both"/>
            </w:pPr>
            <w:r>
              <w:t>Решетникова Валентина Геннадьевн</w:t>
            </w:r>
            <w:bookmarkStart w:id="0" w:name="_GoBack"/>
            <w:bookmarkEnd w:id="0"/>
            <w:r>
              <w:t>а</w:t>
            </w:r>
          </w:p>
        </w:tc>
        <w:tc>
          <w:tcPr>
            <w:tcW w:w="2390" w:type="dxa"/>
          </w:tcPr>
          <w:p w:rsidR="000413F1" w:rsidRDefault="000413F1" w:rsidP="002A28F2">
            <w:r w:rsidRPr="0076203C">
              <w:t>с. Казанское</w:t>
            </w:r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7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proofErr w:type="spellStart"/>
            <w:r>
              <w:t>Шулепова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2390" w:type="dxa"/>
          </w:tcPr>
          <w:p w:rsidR="000413F1" w:rsidRDefault="000413F1" w:rsidP="002A28F2">
            <w:r w:rsidRPr="0076203C">
              <w:t>с. Казанское</w:t>
            </w:r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8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r>
              <w:t>Марьина Людмила Иосифовна</w:t>
            </w:r>
          </w:p>
        </w:tc>
        <w:tc>
          <w:tcPr>
            <w:tcW w:w="2390" w:type="dxa"/>
          </w:tcPr>
          <w:p w:rsidR="000413F1" w:rsidRDefault="000413F1" w:rsidP="002A28F2">
            <w:proofErr w:type="spellStart"/>
            <w:r>
              <w:t>с.Казанское</w:t>
            </w:r>
            <w:proofErr w:type="spellEnd"/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9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r>
              <w:t>Рыбакова Ирина Аркадьевна</w:t>
            </w:r>
          </w:p>
        </w:tc>
        <w:tc>
          <w:tcPr>
            <w:tcW w:w="2390" w:type="dxa"/>
          </w:tcPr>
          <w:p w:rsidR="000413F1" w:rsidRDefault="000413F1" w:rsidP="002A28F2">
            <w:proofErr w:type="spellStart"/>
            <w:r>
              <w:t>с.Казанское</w:t>
            </w:r>
            <w:proofErr w:type="spellEnd"/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10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proofErr w:type="spellStart"/>
            <w:r>
              <w:t>Шабыков</w:t>
            </w:r>
            <w:proofErr w:type="spellEnd"/>
            <w:r>
              <w:t xml:space="preserve"> Игорь Михайлович</w:t>
            </w:r>
          </w:p>
        </w:tc>
        <w:tc>
          <w:tcPr>
            <w:tcW w:w="2390" w:type="dxa"/>
          </w:tcPr>
          <w:p w:rsidR="000413F1" w:rsidRDefault="000413F1" w:rsidP="002A28F2">
            <w:r>
              <w:t xml:space="preserve">д. </w:t>
            </w:r>
            <w:proofErr w:type="spellStart"/>
            <w:r>
              <w:t>Шабыково</w:t>
            </w:r>
            <w:proofErr w:type="spellEnd"/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11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r>
              <w:t>Иванов Анатолий Петрович</w:t>
            </w:r>
          </w:p>
        </w:tc>
        <w:tc>
          <w:tcPr>
            <w:tcW w:w="2390" w:type="dxa"/>
          </w:tcPr>
          <w:p w:rsidR="000413F1" w:rsidRDefault="000413F1" w:rsidP="002A28F2">
            <w:proofErr w:type="spellStart"/>
            <w:r>
              <w:t>д.Шабыково</w:t>
            </w:r>
            <w:proofErr w:type="spellEnd"/>
          </w:p>
        </w:tc>
      </w:tr>
      <w:tr w:rsidR="000413F1" w:rsidTr="002A28F2">
        <w:trPr>
          <w:jc w:val="center"/>
        </w:trPr>
        <w:tc>
          <w:tcPr>
            <w:tcW w:w="648" w:type="dxa"/>
          </w:tcPr>
          <w:p w:rsidR="000413F1" w:rsidRDefault="000413F1" w:rsidP="002A28F2">
            <w:pPr>
              <w:jc w:val="both"/>
            </w:pPr>
            <w:r>
              <w:t>12</w:t>
            </w:r>
          </w:p>
        </w:tc>
        <w:tc>
          <w:tcPr>
            <w:tcW w:w="4809" w:type="dxa"/>
          </w:tcPr>
          <w:p w:rsidR="000413F1" w:rsidRDefault="000413F1" w:rsidP="002A28F2">
            <w:pPr>
              <w:jc w:val="both"/>
            </w:pPr>
            <w:proofErr w:type="spellStart"/>
            <w:r>
              <w:t>Горнеева</w:t>
            </w:r>
            <w:proofErr w:type="spellEnd"/>
            <w:r>
              <w:t xml:space="preserve"> Светлана </w:t>
            </w:r>
            <w:proofErr w:type="spellStart"/>
            <w:r>
              <w:t>Семеновнв</w:t>
            </w:r>
            <w:proofErr w:type="spellEnd"/>
          </w:p>
        </w:tc>
        <w:tc>
          <w:tcPr>
            <w:tcW w:w="2390" w:type="dxa"/>
          </w:tcPr>
          <w:p w:rsidR="000413F1" w:rsidRDefault="000413F1" w:rsidP="002A28F2">
            <w:proofErr w:type="spellStart"/>
            <w:r>
              <w:t>с.Казанское</w:t>
            </w:r>
            <w:proofErr w:type="spellEnd"/>
          </w:p>
        </w:tc>
      </w:tr>
    </w:tbl>
    <w:p w:rsidR="000413F1" w:rsidRPr="002F4C73" w:rsidRDefault="000413F1" w:rsidP="000413F1">
      <w:pPr>
        <w:jc w:val="both"/>
      </w:pPr>
    </w:p>
    <w:p w:rsidR="00BC6E56" w:rsidRDefault="00BC6E56" w:rsidP="00BC6E56">
      <w:pPr>
        <w:jc w:val="both"/>
      </w:pPr>
    </w:p>
    <w:p w:rsidR="00BC6E56" w:rsidRDefault="00BC6E56" w:rsidP="00BC6E56">
      <w:pPr>
        <w:jc w:val="both"/>
      </w:pPr>
    </w:p>
    <w:p w:rsidR="004E00A4" w:rsidRDefault="004E00A4"/>
    <w:sectPr w:rsidR="004E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2B873C1"/>
    <w:multiLevelType w:val="hybridMultilevel"/>
    <w:tmpl w:val="172657B8"/>
    <w:lvl w:ilvl="0" w:tplc="25C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23D49"/>
    <w:multiLevelType w:val="multilevel"/>
    <w:tmpl w:val="2B1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B04D0"/>
    <w:multiLevelType w:val="hybridMultilevel"/>
    <w:tmpl w:val="02A6D71C"/>
    <w:lvl w:ilvl="0" w:tplc="2A3EDF8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3C"/>
    <w:rsid w:val="000413F1"/>
    <w:rsid w:val="003A11D1"/>
    <w:rsid w:val="00430CFA"/>
    <w:rsid w:val="004E00A4"/>
    <w:rsid w:val="0051263C"/>
    <w:rsid w:val="00B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0E347"/>
  <w15:chartTrackingRefBased/>
  <w15:docId w15:val="{4058C580-84E4-4342-930F-D32F358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5_текст Знак"/>
    <w:link w:val="50"/>
    <w:qFormat/>
    <w:locked/>
    <w:rsid w:val="00BC6E56"/>
    <w:rPr>
      <w:rFonts w:ascii="Calibri" w:eastAsia="Calibri" w:hAnsi="Calibri" w:cs="Calibri"/>
      <w:sz w:val="24"/>
      <w:szCs w:val="24"/>
    </w:rPr>
  </w:style>
  <w:style w:type="paragraph" w:customStyle="1" w:styleId="50">
    <w:name w:val="5_текст"/>
    <w:basedOn w:val="a3"/>
    <w:link w:val="5"/>
    <w:qFormat/>
    <w:rsid w:val="00BC6E56"/>
    <w:pPr>
      <w:tabs>
        <w:tab w:val="left" w:pos="0"/>
      </w:tabs>
      <w:suppressAutoHyphens/>
      <w:spacing w:after="0"/>
      <w:ind w:firstLine="720"/>
      <w:jc w:val="both"/>
    </w:pPr>
    <w:rPr>
      <w:rFonts w:ascii="Calibri" w:eastAsia="Calibri" w:hAnsi="Calibri" w:cs="Calibri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BC6E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6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30CF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413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2023-05-10T06:14:00Z</cp:lastPrinted>
  <dcterms:created xsi:type="dcterms:W3CDTF">2023-05-10T06:04:00Z</dcterms:created>
  <dcterms:modified xsi:type="dcterms:W3CDTF">2023-05-10T06:15:00Z</dcterms:modified>
</cp:coreProperties>
</file>