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3935"/>
        <w:gridCol w:w="709"/>
        <w:gridCol w:w="283"/>
        <w:gridCol w:w="709"/>
        <w:gridCol w:w="3508"/>
        <w:gridCol w:w="460"/>
      </w:tblGrid>
      <w:tr w:rsidR="00B15075" w:rsidRPr="00A340C0" w:rsidTr="00B913D6">
        <w:trPr>
          <w:trHeight w:val="1134"/>
        </w:trPr>
        <w:tc>
          <w:tcPr>
            <w:tcW w:w="4111" w:type="dxa"/>
            <w:gridSpan w:val="2"/>
          </w:tcPr>
          <w:p w:rsidR="00B15075" w:rsidRPr="00A340C0" w:rsidRDefault="00B15075" w:rsidP="00B913D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1701" w:type="dxa"/>
            <w:gridSpan w:val="3"/>
            <w:hideMark/>
          </w:tcPr>
          <w:p w:rsidR="00B15075" w:rsidRPr="00A340C0" w:rsidRDefault="00B15075" w:rsidP="00B913D6">
            <w:pPr>
              <w:jc w:val="center"/>
              <w:rPr>
                <w:sz w:val="26"/>
                <w:szCs w:val="26"/>
              </w:rPr>
            </w:pPr>
            <w:r w:rsidRPr="00A340C0">
              <w:rPr>
                <w:sz w:val="26"/>
                <w:szCs w:val="26"/>
              </w:rPr>
              <w:object w:dxaOrig="1065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69pt" o:ole="">
                  <v:imagedata r:id="rId9" o:title=""/>
                </v:shape>
                <o:OLEObject Type="Embed" ProgID="MSPhotoEd.3" ShapeID="_x0000_i1025" DrawAspect="Content" ObjectID="_1712406583" r:id="rId10"/>
              </w:object>
            </w:r>
          </w:p>
        </w:tc>
        <w:tc>
          <w:tcPr>
            <w:tcW w:w="3968" w:type="dxa"/>
            <w:gridSpan w:val="2"/>
          </w:tcPr>
          <w:p w:rsidR="00B15075" w:rsidRPr="00A340C0" w:rsidRDefault="00B15075" w:rsidP="00B913D6">
            <w:pPr>
              <w:jc w:val="center"/>
              <w:rPr>
                <w:sz w:val="26"/>
                <w:szCs w:val="26"/>
              </w:rPr>
            </w:pPr>
          </w:p>
        </w:tc>
      </w:tr>
      <w:tr w:rsidR="00B15075" w:rsidRPr="00A340C0" w:rsidTr="00B913D6">
        <w:tblPrEx>
          <w:tblBorders>
            <w:top w:val="single" w:sz="4" w:space="0" w:color="auto"/>
          </w:tblBorders>
        </w:tblPrEx>
        <w:trPr>
          <w:gridBefore w:val="1"/>
          <w:gridAfter w:val="1"/>
          <w:wBefore w:w="176" w:type="dxa"/>
          <w:wAfter w:w="460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5075" w:rsidRPr="00A340C0" w:rsidRDefault="00B15075" w:rsidP="00B913D6">
            <w:pPr>
              <w:pStyle w:val="af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0C0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r w:rsidRPr="00A340C0">
              <w:rPr>
                <w:rFonts w:ascii="Times New Roman" w:hAnsi="Times New Roman" w:cs="Times New Roman"/>
                <w:b/>
                <w:sz w:val="26"/>
                <w:szCs w:val="26"/>
              </w:rPr>
              <w:t>МАРЫ ЭЛ</w:t>
            </w:r>
          </w:p>
          <w:p w:rsidR="00B15075" w:rsidRPr="00A340C0" w:rsidRDefault="00B15075" w:rsidP="00B913D6">
            <w:pPr>
              <w:pStyle w:val="af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0C0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РЕСПУБЛИКӸН КИЛЕМАР МУНИЦИПАЛЬНЫЙ РАЙОН ЙӰКСӒ</w:t>
            </w:r>
            <w:proofErr w:type="gramStart"/>
            <w:r w:rsidRPr="00A340C0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  <w:r w:rsidRPr="00A340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СОЛА</w:t>
            </w:r>
          </w:p>
          <w:p w:rsidR="00B15075" w:rsidRPr="00A340C0" w:rsidRDefault="00B15075" w:rsidP="00B913D6">
            <w:pPr>
              <w:pStyle w:val="af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0C0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075" w:rsidRPr="00A340C0" w:rsidRDefault="00B15075" w:rsidP="00B913D6">
            <w:pPr>
              <w:pStyle w:val="af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0C0">
              <w:rPr>
                <w:rFonts w:ascii="Times New Roman" w:hAnsi="Times New Roman" w:cs="Times New Roman"/>
                <w:b/>
                <w:sz w:val="26"/>
                <w:szCs w:val="26"/>
              </w:rPr>
              <w:t>ЮКСАРСКАЯ СЕЛЬСКАЯ АДМИНИСТРАЦИЯ</w:t>
            </w:r>
          </w:p>
          <w:p w:rsidR="00B15075" w:rsidRPr="00A340C0" w:rsidRDefault="00B15075" w:rsidP="00B913D6">
            <w:pPr>
              <w:pStyle w:val="af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0C0">
              <w:rPr>
                <w:rFonts w:ascii="Times New Roman" w:hAnsi="Times New Roman" w:cs="Times New Roman"/>
                <w:b/>
                <w:sz w:val="26"/>
                <w:szCs w:val="26"/>
              </w:rPr>
              <w:t>КИЛЕМАРСКОГО МУНИЦИПАЛЬНОГО РАЙОНА РЕСПУБЛИКИ МАРИЙ ЭЛ</w:t>
            </w:r>
          </w:p>
          <w:p w:rsidR="00B15075" w:rsidRPr="00A340C0" w:rsidRDefault="00B15075" w:rsidP="00B913D6">
            <w:pPr>
              <w:pStyle w:val="af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5075" w:rsidRPr="00A340C0" w:rsidTr="00B913D6">
        <w:tblPrEx>
          <w:tblBorders>
            <w:top w:val="single" w:sz="4" w:space="0" w:color="auto"/>
          </w:tblBorders>
        </w:tblPrEx>
        <w:trPr>
          <w:gridBefore w:val="1"/>
          <w:gridAfter w:val="1"/>
          <w:wBefore w:w="176" w:type="dxa"/>
          <w:wAfter w:w="460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5075" w:rsidRPr="00A340C0" w:rsidRDefault="00B15075" w:rsidP="00B913D6">
            <w:pPr>
              <w:pStyle w:val="af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0C0">
              <w:rPr>
                <w:rFonts w:ascii="Times New Roman" w:hAnsi="Times New Roman" w:cs="Times New Roman"/>
                <w:b/>
                <w:sz w:val="26"/>
                <w:szCs w:val="26"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5075" w:rsidRPr="00A340C0" w:rsidRDefault="00B15075" w:rsidP="00B913D6">
            <w:pPr>
              <w:pStyle w:val="af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5075" w:rsidRPr="00A340C0" w:rsidRDefault="00B15075" w:rsidP="00B913D6">
            <w:pPr>
              <w:pStyle w:val="af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0C0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B15075" w:rsidRDefault="00B15075" w:rsidP="00B15075">
      <w:pPr>
        <w:tabs>
          <w:tab w:val="center" w:pos="4536"/>
          <w:tab w:val="right" w:pos="9072"/>
        </w:tabs>
        <w:rPr>
          <w:bCs/>
          <w:sz w:val="26"/>
          <w:szCs w:val="26"/>
        </w:rPr>
      </w:pPr>
    </w:p>
    <w:p w:rsidR="00D66B31" w:rsidRPr="00A340C0" w:rsidRDefault="00D66B31" w:rsidP="00B15075">
      <w:pPr>
        <w:tabs>
          <w:tab w:val="center" w:pos="4536"/>
          <w:tab w:val="right" w:pos="9072"/>
        </w:tabs>
        <w:rPr>
          <w:bCs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B15075" w:rsidRPr="00A340C0" w:rsidTr="00B913D6">
        <w:tc>
          <w:tcPr>
            <w:tcW w:w="9108" w:type="dxa"/>
            <w:hideMark/>
          </w:tcPr>
          <w:p w:rsidR="00B15075" w:rsidRPr="00A340C0" w:rsidRDefault="00B15075" w:rsidP="00B913D6">
            <w:pPr>
              <w:spacing w:before="100" w:beforeAutospacing="1"/>
              <w:jc w:val="center"/>
              <w:rPr>
                <w:bCs/>
                <w:spacing w:val="2"/>
                <w:position w:val="2"/>
                <w:sz w:val="26"/>
                <w:szCs w:val="26"/>
              </w:rPr>
            </w:pPr>
            <w:r w:rsidRPr="00A340C0">
              <w:rPr>
                <w:sz w:val="26"/>
                <w:szCs w:val="26"/>
              </w:rPr>
              <w:t xml:space="preserve">от </w:t>
            </w:r>
            <w:r w:rsidR="00D66B31">
              <w:rPr>
                <w:sz w:val="26"/>
                <w:szCs w:val="26"/>
              </w:rPr>
              <w:t xml:space="preserve">26 </w:t>
            </w:r>
            <w:r w:rsidRPr="00A340C0">
              <w:rPr>
                <w:sz w:val="26"/>
                <w:szCs w:val="26"/>
              </w:rPr>
              <w:t>апреля 2022 года №</w:t>
            </w:r>
            <w:r w:rsidR="00D66B31">
              <w:rPr>
                <w:sz w:val="26"/>
                <w:szCs w:val="26"/>
              </w:rPr>
              <w:t>19</w:t>
            </w:r>
          </w:p>
        </w:tc>
      </w:tr>
    </w:tbl>
    <w:p w:rsidR="006E2122" w:rsidRDefault="006E2122">
      <w:pPr>
        <w:shd w:val="clear" w:color="auto" w:fill="FFFFFF"/>
        <w:jc w:val="center"/>
        <w:rPr>
          <w:rFonts w:eastAsia="Times New Roman CYR"/>
          <w:b/>
          <w:bCs/>
          <w:color w:val="000000"/>
          <w:sz w:val="24"/>
          <w:szCs w:val="24"/>
        </w:rPr>
      </w:pPr>
    </w:p>
    <w:p w:rsidR="00D616C0" w:rsidRDefault="00D616C0">
      <w:pPr>
        <w:shd w:val="clear" w:color="auto" w:fill="FFFFFF"/>
        <w:jc w:val="center"/>
        <w:rPr>
          <w:rFonts w:eastAsia="Times New Roman CYR"/>
          <w:b/>
          <w:bCs/>
          <w:color w:val="000000"/>
          <w:sz w:val="24"/>
          <w:szCs w:val="24"/>
        </w:rPr>
      </w:pPr>
    </w:p>
    <w:p w:rsidR="006E2122" w:rsidRPr="00EF07FC" w:rsidRDefault="006D12E6">
      <w:pPr>
        <w:jc w:val="center"/>
        <w:rPr>
          <w:color w:val="000000"/>
          <w:sz w:val="28"/>
          <w:szCs w:val="28"/>
        </w:rPr>
      </w:pPr>
      <w:r w:rsidRPr="00EF07FC">
        <w:rPr>
          <w:color w:val="000000"/>
          <w:sz w:val="28"/>
          <w:szCs w:val="28"/>
        </w:rPr>
        <w:t xml:space="preserve">О создании в целях пожаротушения условий для забора в любое время года </w:t>
      </w:r>
    </w:p>
    <w:p w:rsidR="006E2122" w:rsidRPr="00EF07FC" w:rsidRDefault="006D12E6">
      <w:pPr>
        <w:jc w:val="center"/>
        <w:rPr>
          <w:color w:val="000000"/>
          <w:sz w:val="28"/>
          <w:szCs w:val="28"/>
        </w:rPr>
      </w:pPr>
      <w:r w:rsidRPr="00EF07FC">
        <w:rPr>
          <w:color w:val="000000"/>
          <w:sz w:val="28"/>
          <w:szCs w:val="28"/>
        </w:rPr>
        <w:t xml:space="preserve">воды из источников наружного противопожарного водоснабжения, </w:t>
      </w:r>
    </w:p>
    <w:p w:rsidR="006E2122" w:rsidRPr="007D4E20" w:rsidRDefault="006D12E6" w:rsidP="007D4E20">
      <w:pPr>
        <w:jc w:val="center"/>
        <w:rPr>
          <w:b/>
          <w:color w:val="000000"/>
          <w:sz w:val="28"/>
          <w:szCs w:val="28"/>
        </w:rPr>
      </w:pPr>
      <w:r w:rsidRPr="00EF07FC">
        <w:rPr>
          <w:color w:val="000000"/>
          <w:sz w:val="28"/>
          <w:szCs w:val="28"/>
        </w:rPr>
        <w:t xml:space="preserve">расположенных в населённых пунктах </w:t>
      </w:r>
      <w:proofErr w:type="spellStart"/>
      <w:r w:rsidR="00B15075">
        <w:rPr>
          <w:color w:val="000000"/>
          <w:sz w:val="28"/>
          <w:szCs w:val="28"/>
        </w:rPr>
        <w:t>Юксар</w:t>
      </w:r>
      <w:r w:rsidR="00EF07FC">
        <w:rPr>
          <w:color w:val="000000"/>
          <w:sz w:val="28"/>
          <w:szCs w:val="28"/>
        </w:rPr>
        <w:t>ского</w:t>
      </w:r>
      <w:proofErr w:type="spellEnd"/>
      <w:r w:rsidR="007D4E20" w:rsidRPr="00EF07FC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7D4E20" w:rsidRPr="00EF07FC">
        <w:rPr>
          <w:color w:val="000000"/>
          <w:sz w:val="28"/>
          <w:szCs w:val="28"/>
        </w:rPr>
        <w:t>Килемарского</w:t>
      </w:r>
      <w:proofErr w:type="spellEnd"/>
      <w:r w:rsidR="007D4E20" w:rsidRPr="00EF07FC">
        <w:rPr>
          <w:color w:val="000000"/>
          <w:sz w:val="28"/>
          <w:szCs w:val="28"/>
        </w:rPr>
        <w:t xml:space="preserve"> муниципального</w:t>
      </w:r>
      <w:r w:rsidRPr="00EF07FC">
        <w:rPr>
          <w:color w:val="000000"/>
          <w:sz w:val="28"/>
          <w:szCs w:val="28"/>
        </w:rPr>
        <w:t xml:space="preserve"> района </w:t>
      </w:r>
      <w:r w:rsidR="007D4E20" w:rsidRPr="00EF07FC">
        <w:rPr>
          <w:color w:val="000000"/>
          <w:sz w:val="28"/>
          <w:szCs w:val="28"/>
        </w:rPr>
        <w:t>Республики Марий Эл</w:t>
      </w:r>
    </w:p>
    <w:p w:rsidR="006E2122" w:rsidRPr="007D4E20" w:rsidRDefault="006E2122">
      <w:pPr>
        <w:rPr>
          <w:b/>
          <w:color w:val="000000"/>
          <w:sz w:val="28"/>
          <w:szCs w:val="28"/>
        </w:rPr>
      </w:pPr>
    </w:p>
    <w:p w:rsidR="006E2122" w:rsidRPr="007D4E20" w:rsidRDefault="006D12E6">
      <w:pPr>
        <w:ind w:firstLine="567"/>
        <w:jc w:val="both"/>
        <w:rPr>
          <w:rFonts w:eastAsia="Arial Unicode MS"/>
          <w:sz w:val="28"/>
          <w:szCs w:val="28"/>
        </w:rPr>
      </w:pPr>
      <w:r w:rsidRPr="007D4E20">
        <w:rPr>
          <w:color w:val="000000"/>
          <w:sz w:val="28"/>
          <w:szCs w:val="28"/>
        </w:rPr>
        <w:t xml:space="preserve">В соответствии с Федеральным законом от 21.12.1994 №69-ФЗ «О пожарной безопасности», в целях создания условий для забора в любое время года воды из источников наружного водоснабжения на территории </w:t>
      </w:r>
      <w:proofErr w:type="spellStart"/>
      <w:r w:rsidR="00B15075">
        <w:rPr>
          <w:color w:val="000000"/>
          <w:sz w:val="28"/>
          <w:szCs w:val="28"/>
        </w:rPr>
        <w:t>Юксар</w:t>
      </w:r>
      <w:r w:rsidR="00EF07FC">
        <w:rPr>
          <w:color w:val="000000"/>
          <w:sz w:val="28"/>
          <w:szCs w:val="28"/>
        </w:rPr>
        <w:t>ского</w:t>
      </w:r>
      <w:proofErr w:type="spellEnd"/>
      <w:r w:rsidR="007D4E20" w:rsidRPr="007D4E2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7D4E20" w:rsidRPr="007D4E20">
        <w:rPr>
          <w:color w:val="000000"/>
          <w:sz w:val="28"/>
          <w:szCs w:val="28"/>
        </w:rPr>
        <w:t>Килемарского</w:t>
      </w:r>
      <w:proofErr w:type="spellEnd"/>
      <w:r w:rsidR="007D4E20" w:rsidRPr="007D4E20">
        <w:rPr>
          <w:color w:val="000000"/>
          <w:sz w:val="28"/>
          <w:szCs w:val="28"/>
        </w:rPr>
        <w:t xml:space="preserve"> муниципального</w:t>
      </w:r>
      <w:r w:rsidRPr="007D4E20">
        <w:rPr>
          <w:color w:val="000000"/>
          <w:sz w:val="28"/>
          <w:szCs w:val="28"/>
        </w:rPr>
        <w:t xml:space="preserve"> района</w:t>
      </w:r>
      <w:r w:rsidRPr="007D4E20">
        <w:rPr>
          <w:sz w:val="28"/>
          <w:szCs w:val="28"/>
        </w:rPr>
        <w:t xml:space="preserve">,  руководствуясь Уставом </w:t>
      </w:r>
      <w:proofErr w:type="spellStart"/>
      <w:r w:rsidR="00B15075">
        <w:rPr>
          <w:sz w:val="28"/>
          <w:szCs w:val="28"/>
        </w:rPr>
        <w:t>Юксар</w:t>
      </w:r>
      <w:r w:rsidR="00EF07FC">
        <w:rPr>
          <w:sz w:val="28"/>
          <w:szCs w:val="28"/>
        </w:rPr>
        <w:t>ского</w:t>
      </w:r>
      <w:proofErr w:type="spellEnd"/>
      <w:r w:rsidR="007D4E20" w:rsidRPr="007D4E20">
        <w:rPr>
          <w:sz w:val="28"/>
          <w:szCs w:val="28"/>
        </w:rPr>
        <w:t xml:space="preserve"> сельского поселения </w:t>
      </w:r>
      <w:proofErr w:type="spellStart"/>
      <w:r w:rsidR="007D4E20" w:rsidRPr="007D4E20">
        <w:rPr>
          <w:sz w:val="28"/>
          <w:szCs w:val="28"/>
        </w:rPr>
        <w:t>Килемарского</w:t>
      </w:r>
      <w:proofErr w:type="spellEnd"/>
      <w:r w:rsidR="007D4E20" w:rsidRPr="007D4E20">
        <w:rPr>
          <w:sz w:val="28"/>
          <w:szCs w:val="28"/>
        </w:rPr>
        <w:t xml:space="preserve"> муниципального района</w:t>
      </w:r>
      <w:r w:rsidRPr="007D4E20">
        <w:rPr>
          <w:sz w:val="28"/>
          <w:szCs w:val="28"/>
        </w:rPr>
        <w:t xml:space="preserve"> </w:t>
      </w:r>
      <w:r w:rsidR="007D4E20" w:rsidRPr="007D4E20">
        <w:rPr>
          <w:sz w:val="28"/>
          <w:szCs w:val="28"/>
        </w:rPr>
        <w:t>Республики Марий Эл</w:t>
      </w:r>
      <w:r w:rsidRPr="007D4E20">
        <w:rPr>
          <w:sz w:val="28"/>
          <w:szCs w:val="28"/>
        </w:rPr>
        <w:t xml:space="preserve">, </w:t>
      </w:r>
      <w:proofErr w:type="spellStart"/>
      <w:r w:rsidR="00B15075">
        <w:rPr>
          <w:sz w:val="28"/>
          <w:szCs w:val="28"/>
        </w:rPr>
        <w:t>Юксар</w:t>
      </w:r>
      <w:r w:rsidR="00EF07FC">
        <w:rPr>
          <w:sz w:val="28"/>
          <w:szCs w:val="28"/>
        </w:rPr>
        <w:t>ская</w:t>
      </w:r>
      <w:proofErr w:type="spellEnd"/>
      <w:r w:rsidR="00EF07FC">
        <w:rPr>
          <w:sz w:val="28"/>
          <w:szCs w:val="28"/>
        </w:rPr>
        <w:t xml:space="preserve"> </w:t>
      </w:r>
      <w:r w:rsidR="007D4E20" w:rsidRPr="007D4E20">
        <w:rPr>
          <w:sz w:val="28"/>
          <w:szCs w:val="28"/>
        </w:rPr>
        <w:t>сельская администрация</w:t>
      </w:r>
      <w:r w:rsidRPr="007D4E20">
        <w:rPr>
          <w:color w:val="000000"/>
          <w:sz w:val="28"/>
          <w:szCs w:val="28"/>
        </w:rPr>
        <w:t xml:space="preserve"> </w:t>
      </w:r>
      <w:r w:rsidRPr="007D4E20">
        <w:rPr>
          <w:sz w:val="28"/>
          <w:szCs w:val="28"/>
        </w:rPr>
        <w:t>ПОСТАНОВЛЯЕТ:</w:t>
      </w:r>
    </w:p>
    <w:p w:rsidR="006E2122" w:rsidRPr="007D4E20" w:rsidRDefault="006D12E6">
      <w:pPr>
        <w:ind w:firstLine="567"/>
        <w:jc w:val="both"/>
        <w:rPr>
          <w:sz w:val="28"/>
          <w:szCs w:val="28"/>
        </w:rPr>
      </w:pPr>
      <w:r w:rsidRPr="007D4E20">
        <w:rPr>
          <w:color w:val="000000"/>
          <w:sz w:val="28"/>
          <w:szCs w:val="28"/>
        </w:rPr>
        <w:t xml:space="preserve">1. Утвердить Правила учёта и проверки наружного противопожарного водоснабжения на </w:t>
      </w:r>
      <w:r w:rsidR="00EF07FC">
        <w:rPr>
          <w:color w:val="000000"/>
          <w:sz w:val="28"/>
          <w:szCs w:val="28"/>
        </w:rPr>
        <w:t xml:space="preserve">территории </w:t>
      </w:r>
      <w:proofErr w:type="gramStart"/>
      <w:r w:rsidR="00EF07FC">
        <w:rPr>
          <w:color w:val="000000"/>
          <w:sz w:val="28"/>
          <w:szCs w:val="28"/>
        </w:rPr>
        <w:t>согласно приложения</w:t>
      </w:r>
      <w:proofErr w:type="gramEnd"/>
      <w:r w:rsidRPr="007D4E20">
        <w:rPr>
          <w:color w:val="000000"/>
          <w:sz w:val="28"/>
          <w:szCs w:val="28"/>
        </w:rPr>
        <w:t>.</w:t>
      </w:r>
    </w:p>
    <w:p w:rsidR="006E2122" w:rsidRPr="007D4E20" w:rsidRDefault="006D12E6">
      <w:pPr>
        <w:ind w:firstLine="567"/>
        <w:jc w:val="both"/>
        <w:rPr>
          <w:color w:val="000000"/>
          <w:sz w:val="28"/>
          <w:szCs w:val="28"/>
        </w:rPr>
      </w:pPr>
      <w:r w:rsidRPr="007D4E20">
        <w:rPr>
          <w:color w:val="000000"/>
          <w:sz w:val="28"/>
          <w:szCs w:val="28"/>
        </w:rPr>
        <w:t>2. Проводить два раза в год проверку всех источников наружного противопожарного водоснабжения на территории</w:t>
      </w:r>
      <w:r w:rsidR="007D4E20" w:rsidRPr="007D4E20">
        <w:rPr>
          <w:color w:val="000000"/>
          <w:sz w:val="28"/>
          <w:szCs w:val="28"/>
        </w:rPr>
        <w:t xml:space="preserve"> </w:t>
      </w:r>
      <w:proofErr w:type="spellStart"/>
      <w:r w:rsidR="00B15075">
        <w:rPr>
          <w:color w:val="000000"/>
          <w:sz w:val="28"/>
          <w:szCs w:val="28"/>
        </w:rPr>
        <w:t>Юксар</w:t>
      </w:r>
      <w:r w:rsidR="00EF07FC">
        <w:rPr>
          <w:color w:val="000000"/>
          <w:sz w:val="28"/>
          <w:szCs w:val="28"/>
        </w:rPr>
        <w:t>ского</w:t>
      </w:r>
      <w:proofErr w:type="spellEnd"/>
      <w:r w:rsidR="007D4E20" w:rsidRPr="007D4E2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7D4E20" w:rsidRPr="007D4E20">
        <w:rPr>
          <w:color w:val="000000"/>
          <w:sz w:val="28"/>
          <w:szCs w:val="28"/>
        </w:rPr>
        <w:t>Килемарского</w:t>
      </w:r>
      <w:proofErr w:type="spellEnd"/>
      <w:r w:rsidR="007D4E20" w:rsidRPr="007D4E20">
        <w:rPr>
          <w:color w:val="000000"/>
          <w:sz w:val="28"/>
          <w:szCs w:val="28"/>
        </w:rPr>
        <w:t xml:space="preserve"> муниципального района Республики Марий Эл</w:t>
      </w:r>
      <w:r w:rsidRPr="007D4E20">
        <w:rPr>
          <w:color w:val="000000"/>
          <w:sz w:val="28"/>
          <w:szCs w:val="28"/>
        </w:rPr>
        <w:t>, независимо от их ведомственной принадлежности и организационно – правовой формы, результаты проверки оформлять актом.</w:t>
      </w:r>
    </w:p>
    <w:p w:rsidR="006E2122" w:rsidRPr="007D4E20" w:rsidRDefault="006D12E6">
      <w:pPr>
        <w:ind w:firstLine="567"/>
        <w:jc w:val="both"/>
        <w:rPr>
          <w:color w:val="000000"/>
          <w:sz w:val="28"/>
          <w:szCs w:val="28"/>
        </w:rPr>
      </w:pPr>
      <w:r w:rsidRPr="007D4E20">
        <w:rPr>
          <w:color w:val="000000"/>
          <w:sz w:val="28"/>
          <w:szCs w:val="28"/>
        </w:rPr>
        <w:t xml:space="preserve">3. </w:t>
      </w:r>
      <w:proofErr w:type="spellStart"/>
      <w:r w:rsidR="00B15075">
        <w:rPr>
          <w:color w:val="000000"/>
          <w:sz w:val="28"/>
          <w:szCs w:val="28"/>
        </w:rPr>
        <w:t>Юксар</w:t>
      </w:r>
      <w:r w:rsidR="00EF07FC">
        <w:rPr>
          <w:color w:val="000000"/>
          <w:sz w:val="28"/>
          <w:szCs w:val="28"/>
        </w:rPr>
        <w:t>ской</w:t>
      </w:r>
      <w:proofErr w:type="spellEnd"/>
      <w:r w:rsidR="007D4E20" w:rsidRPr="007D4E20">
        <w:rPr>
          <w:color w:val="000000"/>
          <w:sz w:val="28"/>
          <w:szCs w:val="28"/>
        </w:rPr>
        <w:t xml:space="preserve"> сельской администрации </w:t>
      </w:r>
      <w:proofErr w:type="spellStart"/>
      <w:r w:rsidR="007D4E20" w:rsidRPr="007D4E20">
        <w:rPr>
          <w:color w:val="000000"/>
          <w:sz w:val="28"/>
          <w:szCs w:val="28"/>
        </w:rPr>
        <w:t>Килемарского</w:t>
      </w:r>
      <w:proofErr w:type="spellEnd"/>
      <w:r w:rsidR="007D4E20" w:rsidRPr="007D4E20">
        <w:rPr>
          <w:color w:val="000000"/>
          <w:sz w:val="28"/>
          <w:szCs w:val="28"/>
        </w:rPr>
        <w:t xml:space="preserve"> муниципального </w:t>
      </w:r>
      <w:r w:rsidRPr="007D4E20">
        <w:rPr>
          <w:color w:val="000000"/>
          <w:sz w:val="28"/>
          <w:szCs w:val="28"/>
        </w:rPr>
        <w:t>района, а также организациям всех форм собственности, имеющим источники наружного противопожарного водоснабжения:</w:t>
      </w:r>
    </w:p>
    <w:p w:rsidR="006E2122" w:rsidRPr="007D4E20" w:rsidRDefault="006D12E6">
      <w:pPr>
        <w:ind w:firstLine="567"/>
        <w:jc w:val="both"/>
        <w:rPr>
          <w:color w:val="000000"/>
          <w:sz w:val="28"/>
          <w:szCs w:val="28"/>
        </w:rPr>
      </w:pPr>
      <w:r w:rsidRPr="007D4E20">
        <w:rPr>
          <w:color w:val="000000"/>
          <w:sz w:val="28"/>
          <w:szCs w:val="28"/>
        </w:rPr>
        <w:t>3.1. Принимать немедленные меры по устранению выявленных в ходе проведённой проверки неисправностей противопожарного водоснабжения.</w:t>
      </w:r>
    </w:p>
    <w:p w:rsidR="006E2122" w:rsidRPr="007D4E20" w:rsidRDefault="006D12E6">
      <w:pPr>
        <w:ind w:firstLine="567"/>
        <w:jc w:val="both"/>
        <w:rPr>
          <w:color w:val="000000"/>
          <w:sz w:val="28"/>
          <w:szCs w:val="28"/>
        </w:rPr>
      </w:pPr>
      <w:r w:rsidRPr="007D4E20">
        <w:rPr>
          <w:color w:val="000000"/>
          <w:sz w:val="28"/>
          <w:szCs w:val="28"/>
        </w:rPr>
        <w:t>3.2. Уточнить списки источников противопожарного водоснабжения, внести их в реестр и впредь вести строгий учёт их количества и технического состояния.</w:t>
      </w:r>
    </w:p>
    <w:p w:rsidR="006E2122" w:rsidRPr="007D4E20" w:rsidRDefault="006D12E6">
      <w:pPr>
        <w:ind w:firstLine="567"/>
        <w:jc w:val="both"/>
        <w:rPr>
          <w:color w:val="000000"/>
          <w:sz w:val="28"/>
          <w:szCs w:val="28"/>
        </w:rPr>
      </w:pPr>
      <w:r w:rsidRPr="007D4E20">
        <w:rPr>
          <w:color w:val="000000"/>
          <w:sz w:val="28"/>
          <w:szCs w:val="28"/>
        </w:rPr>
        <w:t xml:space="preserve">3.3. Обеспечить подъезд и площадку для забора воды из естественных водоёмов твердым покрытием на установку расчётного количества пожарных </w:t>
      </w:r>
      <w:r w:rsidRPr="007D4E20">
        <w:rPr>
          <w:color w:val="000000"/>
          <w:sz w:val="28"/>
          <w:szCs w:val="28"/>
        </w:rPr>
        <w:lastRenderedPageBreak/>
        <w:t>автомобилей. В зимнее время обращать внимание на наличие и размер проруби, осуществлять расчистку площадки от снега для установки пожарных автомобилей.</w:t>
      </w:r>
    </w:p>
    <w:p w:rsidR="006E2122" w:rsidRPr="007D4E20" w:rsidRDefault="006D12E6">
      <w:pPr>
        <w:ind w:firstLine="567"/>
        <w:jc w:val="both"/>
        <w:rPr>
          <w:color w:val="000000"/>
          <w:sz w:val="28"/>
          <w:szCs w:val="28"/>
        </w:rPr>
      </w:pPr>
      <w:r w:rsidRPr="007D4E20">
        <w:rPr>
          <w:color w:val="000000"/>
          <w:sz w:val="28"/>
          <w:szCs w:val="28"/>
        </w:rPr>
        <w:t xml:space="preserve">4. Руководителям предприятий, организаций, находящихся на территории </w:t>
      </w:r>
      <w:proofErr w:type="spellStart"/>
      <w:r w:rsidR="00B15075">
        <w:rPr>
          <w:color w:val="000000"/>
          <w:sz w:val="28"/>
          <w:szCs w:val="28"/>
        </w:rPr>
        <w:t>Юксар</w:t>
      </w:r>
      <w:r w:rsidR="00EF07FC">
        <w:rPr>
          <w:color w:val="000000"/>
          <w:sz w:val="28"/>
          <w:szCs w:val="28"/>
        </w:rPr>
        <w:t>ского</w:t>
      </w:r>
      <w:proofErr w:type="spellEnd"/>
      <w:r w:rsidR="007D4E20" w:rsidRPr="007D4E2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7D4E20" w:rsidRPr="007D4E20">
        <w:rPr>
          <w:color w:val="000000"/>
          <w:sz w:val="28"/>
          <w:szCs w:val="28"/>
        </w:rPr>
        <w:t>Килемарского</w:t>
      </w:r>
      <w:proofErr w:type="spellEnd"/>
      <w:r w:rsidR="007D4E20" w:rsidRPr="007D4E20">
        <w:rPr>
          <w:color w:val="000000"/>
          <w:sz w:val="28"/>
          <w:szCs w:val="28"/>
        </w:rPr>
        <w:t xml:space="preserve"> муниципального района Республики Марий Эл</w:t>
      </w:r>
      <w:r w:rsidRPr="007D4E20">
        <w:rPr>
          <w:color w:val="000000"/>
          <w:sz w:val="28"/>
          <w:szCs w:val="28"/>
        </w:rPr>
        <w:t>,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6E2122" w:rsidRPr="007D4E20" w:rsidRDefault="006D12E6">
      <w:pPr>
        <w:ind w:firstLine="567"/>
        <w:jc w:val="both"/>
        <w:rPr>
          <w:sz w:val="28"/>
          <w:szCs w:val="28"/>
        </w:rPr>
      </w:pPr>
      <w:r w:rsidRPr="007D4E20">
        <w:rPr>
          <w:sz w:val="28"/>
          <w:szCs w:val="28"/>
        </w:rPr>
        <w:t xml:space="preserve">5. Настоящее постановление вступает в силу со дня обнародования и подлежит размещению на информационном сайте </w:t>
      </w:r>
      <w:proofErr w:type="spellStart"/>
      <w:r w:rsidR="00B15075">
        <w:rPr>
          <w:sz w:val="28"/>
          <w:szCs w:val="28"/>
        </w:rPr>
        <w:t>Юксар</w:t>
      </w:r>
      <w:r w:rsidR="00EF07FC">
        <w:rPr>
          <w:sz w:val="28"/>
          <w:szCs w:val="28"/>
        </w:rPr>
        <w:t>ской</w:t>
      </w:r>
      <w:proofErr w:type="spellEnd"/>
      <w:r w:rsidR="007D4E20" w:rsidRPr="007D4E20">
        <w:rPr>
          <w:sz w:val="28"/>
          <w:szCs w:val="28"/>
        </w:rPr>
        <w:t xml:space="preserve"> сельской администрации </w:t>
      </w:r>
      <w:r w:rsidRPr="007D4E20">
        <w:rPr>
          <w:sz w:val="28"/>
          <w:szCs w:val="28"/>
        </w:rPr>
        <w:t>в сети «Интернет».</w:t>
      </w:r>
    </w:p>
    <w:p w:rsidR="006E2122" w:rsidRPr="007D4E20" w:rsidRDefault="006D12E6">
      <w:pPr>
        <w:ind w:firstLine="567"/>
        <w:jc w:val="both"/>
        <w:rPr>
          <w:sz w:val="28"/>
          <w:szCs w:val="28"/>
        </w:rPr>
      </w:pPr>
      <w:r w:rsidRPr="007D4E20">
        <w:rPr>
          <w:sz w:val="28"/>
          <w:szCs w:val="28"/>
        </w:rPr>
        <w:t xml:space="preserve">6. </w:t>
      </w:r>
      <w:proofErr w:type="gramStart"/>
      <w:r w:rsidRPr="007D4E20">
        <w:rPr>
          <w:sz w:val="28"/>
          <w:szCs w:val="28"/>
        </w:rPr>
        <w:t>Контроль за</w:t>
      </w:r>
      <w:proofErr w:type="gramEnd"/>
      <w:r w:rsidRPr="007D4E20">
        <w:rPr>
          <w:sz w:val="28"/>
          <w:szCs w:val="28"/>
        </w:rPr>
        <w:t xml:space="preserve"> исполнением </w:t>
      </w:r>
      <w:r w:rsidR="007D4E20" w:rsidRPr="007D4E20">
        <w:rPr>
          <w:sz w:val="28"/>
          <w:szCs w:val="28"/>
        </w:rPr>
        <w:t>настоящего п</w:t>
      </w:r>
      <w:r w:rsidRPr="007D4E20">
        <w:rPr>
          <w:sz w:val="28"/>
          <w:szCs w:val="28"/>
        </w:rPr>
        <w:t>остановления оставляю за собой.</w:t>
      </w:r>
    </w:p>
    <w:p w:rsidR="006E2122" w:rsidRDefault="006E2122">
      <w:pPr>
        <w:ind w:firstLine="567"/>
        <w:jc w:val="both"/>
        <w:rPr>
          <w:sz w:val="28"/>
          <w:szCs w:val="28"/>
        </w:rPr>
      </w:pPr>
    </w:p>
    <w:p w:rsidR="00B15075" w:rsidRDefault="00B15075">
      <w:pPr>
        <w:ind w:firstLine="567"/>
        <w:jc w:val="both"/>
        <w:rPr>
          <w:sz w:val="28"/>
          <w:szCs w:val="28"/>
        </w:rPr>
      </w:pPr>
    </w:p>
    <w:p w:rsidR="00EF07FC" w:rsidRDefault="00EF07FC">
      <w:pPr>
        <w:ind w:firstLine="567"/>
        <w:jc w:val="both"/>
        <w:rPr>
          <w:sz w:val="28"/>
          <w:szCs w:val="28"/>
        </w:rPr>
      </w:pPr>
    </w:p>
    <w:p w:rsidR="00EF07FC" w:rsidRPr="002E1310" w:rsidRDefault="00EF07FC" w:rsidP="00EF07FC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bCs/>
        </w:rPr>
        <w:t xml:space="preserve">   </w:t>
      </w:r>
      <w:proofErr w:type="spellStart"/>
      <w:r w:rsidR="00B15075"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 w:rsidR="00B15075">
        <w:rPr>
          <w:rFonts w:ascii="Times New Roman" w:hAnsi="Times New Roman" w:cs="Times New Roman"/>
          <w:bCs/>
          <w:sz w:val="28"/>
          <w:szCs w:val="28"/>
        </w:rPr>
        <w:t>. г</w:t>
      </w:r>
      <w:r w:rsidRPr="002E1310">
        <w:rPr>
          <w:rFonts w:ascii="Times New Roman" w:hAnsi="Times New Roman" w:cs="Times New Roman"/>
          <w:bCs/>
          <w:sz w:val="28"/>
          <w:szCs w:val="28"/>
        </w:rPr>
        <w:t>л</w:t>
      </w:r>
      <w:r w:rsidR="00B15075">
        <w:rPr>
          <w:rFonts w:ascii="Times New Roman" w:hAnsi="Times New Roman" w:cs="Times New Roman"/>
          <w:sz w:val="28"/>
          <w:szCs w:val="28"/>
        </w:rPr>
        <w:t>авы</w:t>
      </w:r>
      <w:r w:rsidRPr="002E1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075">
        <w:rPr>
          <w:rFonts w:ascii="Times New Roman" w:hAnsi="Times New Roman" w:cs="Times New Roman"/>
          <w:sz w:val="28"/>
          <w:szCs w:val="28"/>
        </w:rPr>
        <w:t>Юксар</w:t>
      </w:r>
      <w:r w:rsidRPr="002E1310">
        <w:rPr>
          <w:rFonts w:ascii="Times New Roman" w:hAnsi="Times New Roman" w:cs="Times New Roman"/>
          <w:sz w:val="28"/>
          <w:szCs w:val="28"/>
        </w:rPr>
        <w:t>ской</w:t>
      </w:r>
      <w:proofErr w:type="spellEnd"/>
    </w:p>
    <w:p w:rsidR="00EF07FC" w:rsidRPr="002E1310" w:rsidRDefault="00EF07FC" w:rsidP="00EF07FC">
      <w:pPr>
        <w:pStyle w:val="af1"/>
        <w:rPr>
          <w:rFonts w:ascii="Times New Roman" w:hAnsi="Times New Roman" w:cs="Times New Roman"/>
          <w:bCs/>
          <w:sz w:val="28"/>
          <w:szCs w:val="28"/>
        </w:rPr>
      </w:pPr>
      <w:r w:rsidRPr="002E1310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E131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B15075">
        <w:rPr>
          <w:rFonts w:ascii="Times New Roman" w:hAnsi="Times New Roman" w:cs="Times New Roman"/>
          <w:sz w:val="28"/>
          <w:szCs w:val="28"/>
        </w:rPr>
        <w:t>Л.Б.Богданова</w:t>
      </w:r>
      <w:proofErr w:type="spellEnd"/>
      <w:r w:rsidRPr="002E1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7FC" w:rsidRPr="007D4E20" w:rsidRDefault="00EF07FC">
      <w:pPr>
        <w:ind w:firstLine="567"/>
        <w:jc w:val="both"/>
        <w:rPr>
          <w:sz w:val="28"/>
          <w:szCs w:val="28"/>
        </w:rPr>
      </w:pPr>
    </w:p>
    <w:p w:rsidR="007D4E20" w:rsidRDefault="007D4E20">
      <w:pPr>
        <w:jc w:val="right"/>
        <w:rPr>
          <w:color w:val="000000"/>
          <w:sz w:val="24"/>
          <w:szCs w:val="24"/>
        </w:rPr>
      </w:pPr>
    </w:p>
    <w:p w:rsidR="007D4E20" w:rsidRDefault="007D4E20">
      <w:pPr>
        <w:jc w:val="right"/>
        <w:rPr>
          <w:color w:val="000000"/>
          <w:sz w:val="24"/>
          <w:szCs w:val="24"/>
        </w:rPr>
      </w:pPr>
    </w:p>
    <w:p w:rsidR="007D4E20" w:rsidRDefault="007D4E20">
      <w:pPr>
        <w:jc w:val="right"/>
        <w:rPr>
          <w:color w:val="000000"/>
          <w:sz w:val="24"/>
          <w:szCs w:val="24"/>
        </w:rPr>
      </w:pPr>
    </w:p>
    <w:p w:rsidR="007D4E20" w:rsidRDefault="007D4E20">
      <w:pPr>
        <w:jc w:val="right"/>
        <w:rPr>
          <w:color w:val="000000"/>
          <w:sz w:val="24"/>
          <w:szCs w:val="24"/>
        </w:rPr>
      </w:pPr>
    </w:p>
    <w:p w:rsidR="007D4E20" w:rsidRDefault="007D4E20">
      <w:pPr>
        <w:jc w:val="right"/>
        <w:rPr>
          <w:color w:val="000000"/>
          <w:sz w:val="24"/>
          <w:szCs w:val="24"/>
        </w:rPr>
      </w:pPr>
    </w:p>
    <w:p w:rsidR="007D4E20" w:rsidRDefault="007D4E20">
      <w:pPr>
        <w:jc w:val="right"/>
        <w:rPr>
          <w:color w:val="000000"/>
          <w:sz w:val="24"/>
          <w:szCs w:val="24"/>
        </w:rPr>
      </w:pPr>
    </w:p>
    <w:p w:rsidR="007D4E20" w:rsidRDefault="007D4E20">
      <w:pPr>
        <w:jc w:val="right"/>
        <w:rPr>
          <w:color w:val="000000"/>
          <w:sz w:val="24"/>
          <w:szCs w:val="24"/>
        </w:rPr>
      </w:pPr>
    </w:p>
    <w:p w:rsidR="007D4E20" w:rsidRDefault="007D4E20">
      <w:pPr>
        <w:jc w:val="right"/>
        <w:rPr>
          <w:color w:val="000000"/>
          <w:sz w:val="24"/>
          <w:szCs w:val="24"/>
        </w:rPr>
      </w:pPr>
    </w:p>
    <w:p w:rsidR="007D4E20" w:rsidRDefault="007D4E20">
      <w:pPr>
        <w:jc w:val="right"/>
        <w:rPr>
          <w:color w:val="000000"/>
          <w:sz w:val="24"/>
          <w:szCs w:val="24"/>
        </w:rPr>
      </w:pPr>
    </w:p>
    <w:p w:rsidR="007D4E20" w:rsidRDefault="007D4E20">
      <w:pPr>
        <w:jc w:val="right"/>
        <w:rPr>
          <w:color w:val="000000"/>
          <w:sz w:val="24"/>
          <w:szCs w:val="24"/>
        </w:rPr>
      </w:pPr>
    </w:p>
    <w:p w:rsidR="007D4E20" w:rsidRDefault="007D4E20">
      <w:pPr>
        <w:jc w:val="right"/>
        <w:rPr>
          <w:color w:val="000000"/>
          <w:sz w:val="24"/>
          <w:szCs w:val="24"/>
        </w:rPr>
      </w:pPr>
    </w:p>
    <w:p w:rsidR="007D4E20" w:rsidRDefault="007D4E20">
      <w:pPr>
        <w:jc w:val="right"/>
        <w:rPr>
          <w:color w:val="000000"/>
          <w:sz w:val="24"/>
          <w:szCs w:val="24"/>
        </w:rPr>
      </w:pPr>
    </w:p>
    <w:p w:rsidR="007D4E20" w:rsidRDefault="007D4E20">
      <w:pPr>
        <w:jc w:val="right"/>
        <w:rPr>
          <w:color w:val="000000"/>
          <w:sz w:val="24"/>
          <w:szCs w:val="24"/>
        </w:rPr>
      </w:pPr>
    </w:p>
    <w:p w:rsidR="007D4E20" w:rsidRDefault="007D4E20">
      <w:pPr>
        <w:jc w:val="right"/>
        <w:rPr>
          <w:color w:val="000000"/>
          <w:sz w:val="24"/>
          <w:szCs w:val="24"/>
        </w:rPr>
      </w:pPr>
    </w:p>
    <w:p w:rsidR="007D4E20" w:rsidRDefault="007D4E20">
      <w:pPr>
        <w:jc w:val="right"/>
        <w:rPr>
          <w:color w:val="000000"/>
          <w:sz w:val="24"/>
          <w:szCs w:val="24"/>
        </w:rPr>
      </w:pPr>
    </w:p>
    <w:p w:rsidR="007D4E20" w:rsidRDefault="007D4E20">
      <w:pPr>
        <w:jc w:val="right"/>
        <w:rPr>
          <w:color w:val="000000"/>
          <w:sz w:val="24"/>
          <w:szCs w:val="24"/>
        </w:rPr>
      </w:pPr>
    </w:p>
    <w:p w:rsidR="007D4E20" w:rsidRDefault="007D4E20">
      <w:pPr>
        <w:jc w:val="right"/>
        <w:rPr>
          <w:color w:val="000000"/>
          <w:sz w:val="24"/>
          <w:szCs w:val="24"/>
        </w:rPr>
      </w:pPr>
    </w:p>
    <w:p w:rsidR="007D4E20" w:rsidRDefault="007D4E20">
      <w:pPr>
        <w:jc w:val="right"/>
        <w:rPr>
          <w:color w:val="000000"/>
          <w:sz w:val="24"/>
          <w:szCs w:val="24"/>
        </w:rPr>
      </w:pPr>
    </w:p>
    <w:p w:rsidR="007D4E20" w:rsidRDefault="007D4E20">
      <w:pPr>
        <w:jc w:val="right"/>
        <w:rPr>
          <w:color w:val="000000"/>
          <w:sz w:val="24"/>
          <w:szCs w:val="24"/>
        </w:rPr>
      </w:pPr>
    </w:p>
    <w:p w:rsidR="007D4E20" w:rsidRDefault="007D4E20">
      <w:pPr>
        <w:jc w:val="right"/>
        <w:rPr>
          <w:color w:val="000000"/>
          <w:sz w:val="24"/>
          <w:szCs w:val="24"/>
        </w:rPr>
      </w:pPr>
    </w:p>
    <w:p w:rsidR="007D4E20" w:rsidRDefault="007D4E20">
      <w:pPr>
        <w:jc w:val="right"/>
        <w:rPr>
          <w:color w:val="000000"/>
          <w:sz w:val="24"/>
          <w:szCs w:val="24"/>
        </w:rPr>
      </w:pPr>
    </w:p>
    <w:p w:rsidR="007D4E20" w:rsidRDefault="007D4E20">
      <w:pPr>
        <w:jc w:val="right"/>
        <w:rPr>
          <w:color w:val="000000"/>
          <w:sz w:val="24"/>
          <w:szCs w:val="24"/>
        </w:rPr>
      </w:pPr>
    </w:p>
    <w:p w:rsidR="007D4E20" w:rsidRDefault="007D4E20">
      <w:pPr>
        <w:jc w:val="right"/>
        <w:rPr>
          <w:color w:val="000000"/>
          <w:sz w:val="24"/>
          <w:szCs w:val="24"/>
        </w:rPr>
      </w:pPr>
    </w:p>
    <w:p w:rsidR="007D4E20" w:rsidRDefault="007D4E20">
      <w:pPr>
        <w:jc w:val="right"/>
        <w:rPr>
          <w:color w:val="000000"/>
          <w:sz w:val="24"/>
          <w:szCs w:val="24"/>
        </w:rPr>
      </w:pPr>
    </w:p>
    <w:p w:rsidR="007D4E20" w:rsidRDefault="007D4E20">
      <w:pPr>
        <w:jc w:val="right"/>
        <w:rPr>
          <w:color w:val="000000"/>
          <w:sz w:val="24"/>
          <w:szCs w:val="24"/>
        </w:rPr>
      </w:pPr>
    </w:p>
    <w:p w:rsidR="007D4E20" w:rsidRDefault="007D4E20">
      <w:pPr>
        <w:jc w:val="right"/>
        <w:rPr>
          <w:color w:val="000000"/>
          <w:sz w:val="24"/>
          <w:szCs w:val="24"/>
        </w:rPr>
      </w:pPr>
    </w:p>
    <w:p w:rsidR="007D4E20" w:rsidRDefault="007D4E20">
      <w:pPr>
        <w:jc w:val="right"/>
        <w:rPr>
          <w:color w:val="000000"/>
          <w:sz w:val="24"/>
          <w:szCs w:val="24"/>
        </w:rPr>
      </w:pPr>
    </w:p>
    <w:p w:rsidR="007D4E20" w:rsidRDefault="007D4E20">
      <w:pPr>
        <w:jc w:val="right"/>
        <w:rPr>
          <w:color w:val="000000"/>
          <w:sz w:val="24"/>
          <w:szCs w:val="24"/>
        </w:rPr>
      </w:pPr>
    </w:p>
    <w:p w:rsidR="007D4E20" w:rsidRDefault="007D4E20">
      <w:pPr>
        <w:jc w:val="right"/>
        <w:rPr>
          <w:color w:val="000000"/>
          <w:sz w:val="24"/>
          <w:szCs w:val="24"/>
        </w:rPr>
      </w:pPr>
    </w:p>
    <w:p w:rsidR="007D4E20" w:rsidRDefault="007D4E20">
      <w:pPr>
        <w:jc w:val="right"/>
        <w:rPr>
          <w:color w:val="000000"/>
          <w:sz w:val="24"/>
          <w:szCs w:val="24"/>
        </w:rPr>
      </w:pPr>
    </w:p>
    <w:p w:rsidR="007D4E20" w:rsidRDefault="006D12E6" w:rsidP="007D4E2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br/>
        <w:t xml:space="preserve">к постановлению </w:t>
      </w:r>
      <w:proofErr w:type="spellStart"/>
      <w:r w:rsidR="00B15075">
        <w:rPr>
          <w:color w:val="000000"/>
          <w:sz w:val="24"/>
          <w:szCs w:val="24"/>
        </w:rPr>
        <w:t>Юксар</w:t>
      </w:r>
      <w:r w:rsidR="00EF07FC">
        <w:rPr>
          <w:color w:val="000000"/>
          <w:sz w:val="24"/>
          <w:szCs w:val="24"/>
        </w:rPr>
        <w:t>ской</w:t>
      </w:r>
      <w:proofErr w:type="spellEnd"/>
      <w:r w:rsidR="007D4E20">
        <w:rPr>
          <w:color w:val="000000"/>
          <w:sz w:val="24"/>
          <w:szCs w:val="24"/>
        </w:rPr>
        <w:t xml:space="preserve"> </w:t>
      </w:r>
    </w:p>
    <w:p w:rsidR="007D4E20" w:rsidRDefault="007D4E20" w:rsidP="007D4E2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сельской администрации </w:t>
      </w:r>
    </w:p>
    <w:p w:rsidR="006E2122" w:rsidRDefault="007D4E20" w:rsidP="007D4E20">
      <w:pPr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Килемарского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</w:t>
      </w:r>
      <w:r w:rsidR="006D12E6">
        <w:rPr>
          <w:color w:val="000000"/>
          <w:sz w:val="24"/>
          <w:szCs w:val="24"/>
        </w:rPr>
        <w:t xml:space="preserve"> </w:t>
      </w:r>
      <w:r w:rsidR="006D12E6">
        <w:rPr>
          <w:color w:val="000000"/>
          <w:sz w:val="24"/>
          <w:szCs w:val="24"/>
        </w:rPr>
        <w:br/>
        <w:t>от</w:t>
      </w:r>
      <w:r w:rsidR="00B15075">
        <w:rPr>
          <w:color w:val="000000"/>
          <w:sz w:val="24"/>
          <w:szCs w:val="24"/>
        </w:rPr>
        <w:t xml:space="preserve"> </w:t>
      </w:r>
      <w:r w:rsidR="00D66B31">
        <w:rPr>
          <w:color w:val="000000"/>
          <w:sz w:val="24"/>
          <w:szCs w:val="24"/>
        </w:rPr>
        <w:t xml:space="preserve">26 апреля </w:t>
      </w:r>
      <w:r>
        <w:rPr>
          <w:color w:val="000000"/>
          <w:sz w:val="24"/>
          <w:szCs w:val="24"/>
        </w:rPr>
        <w:t>2022</w:t>
      </w:r>
      <w:r w:rsidR="00D66B31">
        <w:rPr>
          <w:color w:val="000000"/>
          <w:sz w:val="24"/>
          <w:szCs w:val="24"/>
        </w:rPr>
        <w:t xml:space="preserve"> г. №19</w:t>
      </w:r>
    </w:p>
    <w:p w:rsidR="00D66B31" w:rsidRDefault="00D66B31" w:rsidP="007D4E20">
      <w:pPr>
        <w:jc w:val="right"/>
      </w:pPr>
    </w:p>
    <w:p w:rsidR="006E2122" w:rsidRDefault="006D12E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ПРАВИЛА</w:t>
      </w:r>
      <w:r>
        <w:rPr>
          <w:b/>
          <w:color w:val="000000"/>
          <w:sz w:val="24"/>
          <w:szCs w:val="24"/>
        </w:rPr>
        <w:br/>
        <w:t xml:space="preserve">учёта и проверки наружного противопожарного водоснабжения </w:t>
      </w:r>
    </w:p>
    <w:p w:rsidR="007D4E20" w:rsidRDefault="006D12E6" w:rsidP="007D4E2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 территории </w:t>
      </w:r>
      <w:proofErr w:type="spellStart"/>
      <w:r w:rsidR="00B15075">
        <w:rPr>
          <w:b/>
          <w:color w:val="000000"/>
          <w:sz w:val="24"/>
          <w:szCs w:val="24"/>
        </w:rPr>
        <w:t>Юксар</w:t>
      </w:r>
      <w:r w:rsidR="00EF07FC">
        <w:rPr>
          <w:b/>
          <w:color w:val="000000"/>
          <w:sz w:val="24"/>
          <w:szCs w:val="24"/>
        </w:rPr>
        <w:t>ского</w:t>
      </w:r>
      <w:proofErr w:type="spellEnd"/>
      <w:r w:rsidR="007D4E20">
        <w:rPr>
          <w:b/>
          <w:color w:val="000000"/>
          <w:sz w:val="24"/>
          <w:szCs w:val="24"/>
        </w:rPr>
        <w:t xml:space="preserve"> </w:t>
      </w:r>
      <w:proofErr w:type="spellStart"/>
      <w:r w:rsidR="007D4E20">
        <w:rPr>
          <w:b/>
          <w:color w:val="000000"/>
          <w:sz w:val="24"/>
          <w:szCs w:val="24"/>
        </w:rPr>
        <w:t>селського</w:t>
      </w:r>
      <w:proofErr w:type="spellEnd"/>
      <w:r w:rsidR="007D4E20">
        <w:rPr>
          <w:b/>
          <w:color w:val="000000"/>
          <w:sz w:val="24"/>
          <w:szCs w:val="24"/>
        </w:rPr>
        <w:t xml:space="preserve"> поселения </w:t>
      </w:r>
    </w:p>
    <w:p w:rsidR="006E2122" w:rsidRDefault="007D4E20" w:rsidP="007D4E20">
      <w:pPr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Килемарского</w:t>
      </w:r>
      <w:proofErr w:type="spellEnd"/>
      <w:r>
        <w:rPr>
          <w:b/>
          <w:color w:val="000000"/>
          <w:sz w:val="24"/>
          <w:szCs w:val="24"/>
        </w:rPr>
        <w:t xml:space="preserve"> муниципального района Республики Марий Эл</w:t>
      </w:r>
    </w:p>
    <w:p w:rsidR="006E2122" w:rsidRDefault="006E2122">
      <w:pPr>
        <w:jc w:val="center"/>
        <w:rPr>
          <w:b/>
          <w:color w:val="000000"/>
          <w:sz w:val="24"/>
          <w:szCs w:val="24"/>
        </w:rPr>
      </w:pPr>
    </w:p>
    <w:p w:rsidR="006E2122" w:rsidRDefault="006D12E6">
      <w:pPr>
        <w:pStyle w:val="ac"/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Общие положения</w:t>
      </w:r>
    </w:p>
    <w:p w:rsidR="006E2122" w:rsidRDefault="006E2122">
      <w:pPr>
        <w:pStyle w:val="ac"/>
        <w:ind w:left="927"/>
        <w:jc w:val="both"/>
        <w:rPr>
          <w:b/>
          <w:color w:val="000000"/>
          <w:sz w:val="24"/>
          <w:szCs w:val="24"/>
        </w:rPr>
      </w:pPr>
    </w:p>
    <w:p w:rsidR="006E2122" w:rsidRDefault="006D12E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Настоящие Правила действуют на всей территории </w:t>
      </w:r>
      <w:proofErr w:type="spellStart"/>
      <w:r w:rsidR="00B15075">
        <w:rPr>
          <w:color w:val="000000"/>
          <w:sz w:val="24"/>
          <w:szCs w:val="24"/>
        </w:rPr>
        <w:t>Юксар</w:t>
      </w:r>
      <w:r w:rsidR="00EF07FC">
        <w:rPr>
          <w:color w:val="000000"/>
          <w:sz w:val="24"/>
          <w:szCs w:val="24"/>
        </w:rPr>
        <w:t>ского</w:t>
      </w:r>
      <w:proofErr w:type="spellEnd"/>
      <w:r w:rsidR="007D4E20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="007D4E20">
        <w:rPr>
          <w:color w:val="000000"/>
          <w:sz w:val="24"/>
          <w:szCs w:val="24"/>
        </w:rPr>
        <w:t>Килемарского</w:t>
      </w:r>
      <w:proofErr w:type="spellEnd"/>
      <w:r w:rsidR="007D4E20">
        <w:rPr>
          <w:color w:val="000000"/>
          <w:sz w:val="24"/>
          <w:szCs w:val="24"/>
        </w:rPr>
        <w:t xml:space="preserve"> муниципального района Республики Марий Эл</w:t>
      </w:r>
      <w:r>
        <w:rPr>
          <w:color w:val="000000"/>
          <w:sz w:val="24"/>
          <w:szCs w:val="24"/>
        </w:rPr>
        <w:t>, и обязательны для исполнения организацией водопроводного хозяйства, обслуживающей населённые пункты,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6E2122" w:rsidRDefault="006D12E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Наружное противопожарное водоснабжение поселения включает в себя: водопровод, пожарные водоёмы, а также другие естественные и искусственные </w:t>
      </w:r>
      <w:proofErr w:type="spellStart"/>
      <w:r>
        <w:rPr>
          <w:color w:val="000000"/>
          <w:sz w:val="24"/>
          <w:szCs w:val="24"/>
        </w:rPr>
        <w:t>водоисточники</w:t>
      </w:r>
      <w:proofErr w:type="spellEnd"/>
      <w:r>
        <w:rPr>
          <w:color w:val="000000"/>
          <w:sz w:val="24"/>
          <w:szCs w:val="24"/>
        </w:rPr>
        <w:t>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6E2122" w:rsidRDefault="006D12E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Ответственность за техническое состояние источников противопожарного водоснабжения и установку указателей несёт организация водопроводного хозяйства поселения или абонент, в ведении которого они находятся.</w:t>
      </w:r>
    </w:p>
    <w:p w:rsidR="006E2122" w:rsidRDefault="006D12E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6E2122" w:rsidRDefault="006E2122">
      <w:pPr>
        <w:ind w:firstLine="567"/>
        <w:jc w:val="both"/>
        <w:rPr>
          <w:color w:val="000000"/>
          <w:sz w:val="24"/>
          <w:szCs w:val="24"/>
        </w:rPr>
      </w:pPr>
    </w:p>
    <w:p w:rsidR="006E2122" w:rsidRDefault="006D12E6">
      <w:pPr>
        <w:pStyle w:val="ac"/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Техническое состояние, эксплуатация и требования к источникам  </w:t>
      </w:r>
    </w:p>
    <w:p w:rsidR="006E2122" w:rsidRDefault="006D12E6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противопожарного водоснабжения</w:t>
      </w:r>
    </w:p>
    <w:p w:rsidR="006E2122" w:rsidRDefault="006E2122">
      <w:pPr>
        <w:pStyle w:val="ac"/>
        <w:ind w:left="927"/>
        <w:jc w:val="both"/>
        <w:rPr>
          <w:color w:val="000000"/>
          <w:sz w:val="24"/>
          <w:szCs w:val="24"/>
        </w:rPr>
      </w:pPr>
    </w:p>
    <w:p w:rsidR="006E2122" w:rsidRDefault="006D12E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6E2122" w:rsidRDefault="006D12E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6E2122" w:rsidRDefault="006D12E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точным учётом всех источников противопожарного водоснабжения;</w:t>
      </w:r>
    </w:p>
    <w:p w:rsidR="006E2122" w:rsidRDefault="006D12E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систематическим </w:t>
      </w:r>
      <w:proofErr w:type="gramStart"/>
      <w:r>
        <w:rPr>
          <w:color w:val="000000"/>
          <w:sz w:val="24"/>
          <w:szCs w:val="24"/>
        </w:rPr>
        <w:t>контролем за</w:t>
      </w:r>
      <w:proofErr w:type="gramEnd"/>
      <w:r>
        <w:rPr>
          <w:color w:val="000000"/>
          <w:sz w:val="24"/>
          <w:szCs w:val="24"/>
        </w:rPr>
        <w:t xml:space="preserve"> состоянием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6E2122" w:rsidRDefault="006D12E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6E2122" w:rsidRDefault="006D12E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подъезд.</w:t>
      </w:r>
    </w:p>
    <w:p w:rsidR="006E2122" w:rsidRDefault="00177BB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</w:t>
      </w:r>
      <w:r w:rsidR="006D12E6">
        <w:rPr>
          <w:color w:val="000000"/>
          <w:sz w:val="24"/>
          <w:szCs w:val="24"/>
        </w:rPr>
        <w:t xml:space="preserve">. Пожарные водоёмы должны быть наполнены водой. К водоёмам должен быть обеспечен подъезд. </w:t>
      </w:r>
    </w:p>
    <w:p w:rsidR="006E2122" w:rsidRDefault="006D12E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177BBF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 Пирсы должны иметь прочное боковое ограждение. Со стороны </w:t>
      </w:r>
      <w:proofErr w:type="spellStart"/>
      <w:r>
        <w:rPr>
          <w:color w:val="000000"/>
          <w:sz w:val="24"/>
          <w:szCs w:val="24"/>
        </w:rPr>
        <w:t>водоисточника</w:t>
      </w:r>
      <w:proofErr w:type="spellEnd"/>
      <w:r>
        <w:rPr>
          <w:color w:val="000000"/>
          <w:sz w:val="24"/>
          <w:szCs w:val="24"/>
        </w:rPr>
        <w:t xml:space="preserve"> на площадке укрепляется упорный брус. Ширина пирса должна обеспечивать свободную </w:t>
      </w:r>
      <w:r>
        <w:rPr>
          <w:color w:val="000000"/>
          <w:sz w:val="24"/>
          <w:szCs w:val="24"/>
        </w:rPr>
        <w:lastRenderedPageBreak/>
        <w:t>установку двух пожарных автомобилей. Для разворота их перед пирсом устраивают площадку. Высота площадки пирса над самым низким уровнем воды не должна превышать 5 м. Глубина воды у пирса должна быть не менее 1 м. В зимнее время при замерзании воды прорубается прорубь размером 1х1 м, а пирс очищается от снега и льда.</w:t>
      </w:r>
    </w:p>
    <w:p w:rsidR="006E2122" w:rsidRDefault="00177BB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</w:t>
      </w:r>
      <w:r w:rsidR="006D12E6">
        <w:rPr>
          <w:color w:val="000000"/>
          <w:sz w:val="24"/>
          <w:szCs w:val="24"/>
        </w:rPr>
        <w:t>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6E2122" w:rsidRDefault="006E2122">
      <w:pPr>
        <w:ind w:firstLine="567"/>
        <w:jc w:val="both"/>
        <w:rPr>
          <w:color w:val="000000"/>
          <w:sz w:val="24"/>
          <w:szCs w:val="24"/>
        </w:rPr>
      </w:pPr>
    </w:p>
    <w:p w:rsidR="006E2122" w:rsidRDefault="006D12E6">
      <w:pPr>
        <w:pStyle w:val="ac"/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Учет и порядок проверки противопожарного водоснабжения</w:t>
      </w:r>
    </w:p>
    <w:p w:rsidR="006E2122" w:rsidRDefault="006E2122">
      <w:pPr>
        <w:pStyle w:val="ac"/>
        <w:ind w:left="927"/>
        <w:jc w:val="both"/>
        <w:rPr>
          <w:color w:val="000000"/>
          <w:sz w:val="24"/>
          <w:szCs w:val="24"/>
        </w:rPr>
      </w:pPr>
    </w:p>
    <w:p w:rsidR="006E2122" w:rsidRDefault="006D12E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Руководители организаций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6E2122" w:rsidRDefault="006D12E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С целью учета всех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, которые могут быть использованы для тушения пожара, организации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6E2122" w:rsidRDefault="006D12E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Проверка противопожарного водоснабжения производится 2 раза в год.</w:t>
      </w:r>
    </w:p>
    <w:p w:rsidR="006E2122" w:rsidRDefault="00177BB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</w:t>
      </w:r>
      <w:r w:rsidR="006D12E6">
        <w:rPr>
          <w:color w:val="000000"/>
          <w:sz w:val="24"/>
          <w:szCs w:val="24"/>
        </w:rPr>
        <w:t>. При проверке пожарного водоема проверяется:</w:t>
      </w:r>
    </w:p>
    <w:p w:rsidR="006E2122" w:rsidRDefault="006D12E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наличие на видном месте указателя установленного образца;</w:t>
      </w:r>
    </w:p>
    <w:p w:rsidR="006E2122" w:rsidRDefault="006D12E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возможность беспрепятственного подъезда к пожарному водоему;</w:t>
      </w:r>
    </w:p>
    <w:p w:rsidR="006E2122" w:rsidRDefault="006D12E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степень заполнения водой и возможность его пополнения;</w:t>
      </w:r>
    </w:p>
    <w:p w:rsidR="006E2122" w:rsidRDefault="006D12E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наличие площадки перед водоемом для забора воды;</w:t>
      </w:r>
    </w:p>
    <w:p w:rsidR="006E2122" w:rsidRDefault="006D12E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герметичность задвижек (при их наличии);</w:t>
      </w:r>
    </w:p>
    <w:p w:rsidR="006E2122" w:rsidRDefault="006D12E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наличие проруби при отрицательной температуре воздуха (для открытых водоемов).</w:t>
      </w:r>
    </w:p>
    <w:p w:rsidR="006E2122" w:rsidRDefault="00177BB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</w:t>
      </w:r>
      <w:r w:rsidR="006D12E6">
        <w:rPr>
          <w:color w:val="000000"/>
          <w:sz w:val="24"/>
          <w:szCs w:val="24"/>
        </w:rPr>
        <w:t>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6E2122" w:rsidRDefault="006E2122">
      <w:pPr>
        <w:ind w:firstLine="567"/>
        <w:jc w:val="both"/>
        <w:rPr>
          <w:color w:val="000000"/>
          <w:sz w:val="24"/>
          <w:szCs w:val="24"/>
        </w:rPr>
      </w:pPr>
    </w:p>
    <w:p w:rsidR="006E2122" w:rsidRDefault="006D12E6">
      <w:pPr>
        <w:pStyle w:val="ac"/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Инвентаризация противопожарного водоснабжения</w:t>
      </w:r>
    </w:p>
    <w:p w:rsidR="006E2122" w:rsidRDefault="006E2122">
      <w:pPr>
        <w:pStyle w:val="ac"/>
        <w:ind w:left="927"/>
        <w:jc w:val="both"/>
        <w:rPr>
          <w:b/>
          <w:color w:val="000000"/>
          <w:sz w:val="24"/>
          <w:szCs w:val="24"/>
        </w:rPr>
      </w:pPr>
    </w:p>
    <w:p w:rsidR="006E2122" w:rsidRDefault="006D12E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Инвентаризация противопожарного водоснабжения проводится не реже одного раза в пять лет.</w:t>
      </w:r>
    </w:p>
    <w:p w:rsidR="006E2122" w:rsidRDefault="006D12E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4.2. Инвентаризация проводится с целью учета всех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, которые могут быть использованы для тушения пожаров и выявления их состояния и характеристик.</w:t>
      </w:r>
    </w:p>
    <w:p w:rsidR="006E2122" w:rsidRDefault="006D12E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 Для проведения инвентаризации водоснабжения постановлением Администрации создается межведомственная комиссия, в состав которой входят: представители органов местного самоуправления, органа гос</w:t>
      </w:r>
      <w:r w:rsidR="00177BBF">
        <w:rPr>
          <w:color w:val="000000"/>
          <w:sz w:val="24"/>
          <w:szCs w:val="24"/>
        </w:rPr>
        <w:t>ударственного пожарного надзора.</w:t>
      </w:r>
    </w:p>
    <w:p w:rsidR="006E2122" w:rsidRDefault="006D12E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4.4. Комиссия путем детальной проверки каждого </w:t>
      </w:r>
      <w:proofErr w:type="spellStart"/>
      <w:r>
        <w:rPr>
          <w:color w:val="000000"/>
          <w:sz w:val="24"/>
          <w:szCs w:val="24"/>
        </w:rPr>
        <w:t>водоисточника</w:t>
      </w:r>
      <w:proofErr w:type="spellEnd"/>
      <w:r>
        <w:rPr>
          <w:color w:val="000000"/>
          <w:sz w:val="24"/>
          <w:szCs w:val="24"/>
        </w:rPr>
        <w:t xml:space="preserve"> уточняет:</w:t>
      </w:r>
    </w:p>
    <w:p w:rsidR="006E2122" w:rsidRDefault="006D12E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вид, численность и состояние источников противопожарного водоснабжения, наличие подъездов к ним;</w:t>
      </w:r>
    </w:p>
    <w:p w:rsidR="006E2122" w:rsidRDefault="006D12E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причины сокращения количества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6E2122" w:rsidRDefault="006D12E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строительства новых водоемов, пирсов, колодцев. </w:t>
      </w:r>
    </w:p>
    <w:p w:rsidR="006E2122" w:rsidRDefault="006D12E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.</w:t>
      </w:r>
    </w:p>
    <w:p w:rsidR="006E2122" w:rsidRDefault="006E2122">
      <w:pPr>
        <w:ind w:firstLine="567"/>
        <w:jc w:val="both"/>
        <w:rPr>
          <w:color w:val="000000"/>
          <w:sz w:val="24"/>
          <w:szCs w:val="24"/>
        </w:rPr>
      </w:pPr>
    </w:p>
    <w:p w:rsidR="006E2122" w:rsidRDefault="006D12E6">
      <w:pPr>
        <w:pStyle w:val="ac"/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Ремонт и реконструкция противопожарного водоснабжения</w:t>
      </w:r>
    </w:p>
    <w:p w:rsidR="006E2122" w:rsidRDefault="006E2122">
      <w:pPr>
        <w:pStyle w:val="ac"/>
        <w:ind w:left="927"/>
        <w:jc w:val="both"/>
        <w:rPr>
          <w:b/>
          <w:color w:val="000000"/>
          <w:sz w:val="24"/>
          <w:szCs w:val="24"/>
        </w:rPr>
      </w:pPr>
    </w:p>
    <w:p w:rsidR="006E2122" w:rsidRDefault="006D12E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5.1. </w:t>
      </w:r>
      <w:proofErr w:type="gramStart"/>
      <w:r>
        <w:rPr>
          <w:color w:val="000000"/>
          <w:sz w:val="24"/>
          <w:szCs w:val="24"/>
        </w:rPr>
        <w:t>Организации</w:t>
      </w:r>
      <w:proofErr w:type="gramEnd"/>
      <w:r>
        <w:rPr>
          <w:color w:val="000000"/>
          <w:sz w:val="24"/>
          <w:szCs w:val="24"/>
        </w:rPr>
        <w:t xml:space="preserve">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>
        <w:rPr>
          <w:color w:val="000000"/>
          <w:sz w:val="24"/>
          <w:szCs w:val="24"/>
        </w:rPr>
        <w:t>водоисточника</w:t>
      </w:r>
      <w:proofErr w:type="spellEnd"/>
      <w:r>
        <w:rPr>
          <w:color w:val="000000"/>
          <w:sz w:val="24"/>
          <w:szCs w:val="24"/>
        </w:rPr>
        <w:t xml:space="preserve">. В случае проведения </w:t>
      </w:r>
      <w:r>
        <w:rPr>
          <w:color w:val="000000"/>
          <w:sz w:val="24"/>
          <w:szCs w:val="24"/>
        </w:rPr>
        <w:lastRenderedPageBreak/>
        <w:t xml:space="preserve">капитального ремонта или замены </w:t>
      </w:r>
      <w:proofErr w:type="spellStart"/>
      <w:r>
        <w:rPr>
          <w:color w:val="000000"/>
          <w:sz w:val="24"/>
          <w:szCs w:val="24"/>
        </w:rPr>
        <w:t>водоисточника</w:t>
      </w:r>
      <w:proofErr w:type="spellEnd"/>
      <w:r>
        <w:rPr>
          <w:color w:val="000000"/>
          <w:sz w:val="24"/>
          <w:szCs w:val="24"/>
        </w:rPr>
        <w:t xml:space="preserve"> сроки согласовываются с государственной противопожарной службой.</w:t>
      </w:r>
    </w:p>
    <w:p w:rsidR="006E2122" w:rsidRDefault="006D12E6">
      <w:pPr>
        <w:pStyle w:val="ac"/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Особенности эксплуатации противопожарного водоснабжения в </w:t>
      </w:r>
      <w:proofErr w:type="gramStart"/>
      <w:r>
        <w:rPr>
          <w:b/>
          <w:color w:val="000000"/>
          <w:sz w:val="24"/>
          <w:szCs w:val="24"/>
        </w:rPr>
        <w:t>зимних</w:t>
      </w:r>
      <w:proofErr w:type="gramEnd"/>
      <w:r>
        <w:rPr>
          <w:b/>
          <w:color w:val="000000"/>
          <w:sz w:val="24"/>
          <w:szCs w:val="24"/>
        </w:rPr>
        <w:t xml:space="preserve"> </w:t>
      </w:r>
    </w:p>
    <w:p w:rsidR="006E2122" w:rsidRDefault="006D12E6">
      <w:pPr>
        <w:jc w:val="both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условиях</w:t>
      </w:r>
      <w:proofErr w:type="gramEnd"/>
    </w:p>
    <w:p w:rsidR="006E2122" w:rsidRDefault="006E2122">
      <w:pPr>
        <w:pStyle w:val="ac"/>
        <w:ind w:left="927"/>
        <w:jc w:val="both"/>
        <w:rPr>
          <w:b/>
          <w:color w:val="000000"/>
          <w:sz w:val="24"/>
          <w:szCs w:val="24"/>
        </w:rPr>
      </w:pPr>
    </w:p>
    <w:p w:rsidR="006E2122" w:rsidRDefault="006D12E6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6E2122" w:rsidRDefault="006D12E6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произвести откачку воды из колодцев;</w:t>
      </w:r>
    </w:p>
    <w:p w:rsidR="006E2122" w:rsidRDefault="006D12E6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проверить уровень воды в водоёмах, исправность теплоизоляции и запорной арматуры;</w:t>
      </w:r>
    </w:p>
    <w:p w:rsidR="006E2122" w:rsidRDefault="006D12E6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произвести очистку от снега и льда подъ</w:t>
      </w:r>
      <w:r w:rsidR="00177BBF">
        <w:rPr>
          <w:color w:val="000000"/>
          <w:sz w:val="24"/>
          <w:szCs w:val="24"/>
        </w:rPr>
        <w:t xml:space="preserve">ездов к пожарным </w:t>
      </w:r>
      <w:proofErr w:type="spellStart"/>
      <w:r w:rsidR="00177BBF">
        <w:rPr>
          <w:color w:val="000000"/>
          <w:sz w:val="24"/>
          <w:szCs w:val="24"/>
        </w:rPr>
        <w:t>водоисточникам</w:t>
      </w:r>
      <w:proofErr w:type="spellEnd"/>
      <w:r w:rsidR="00177BBF">
        <w:rPr>
          <w:color w:val="000000"/>
          <w:sz w:val="24"/>
          <w:szCs w:val="24"/>
        </w:rPr>
        <w:t>.</w:t>
      </w:r>
    </w:p>
    <w:p w:rsidR="006E2122" w:rsidRDefault="006E2122">
      <w:pPr>
        <w:shd w:val="clear" w:color="auto" w:fill="FFFFFF"/>
        <w:ind w:firstLine="480"/>
        <w:rPr>
          <w:sz w:val="24"/>
          <w:szCs w:val="24"/>
        </w:rPr>
      </w:pPr>
    </w:p>
    <w:p w:rsidR="006E2122" w:rsidRDefault="006E2122">
      <w:pPr>
        <w:shd w:val="clear" w:color="auto" w:fill="FFFFFF"/>
        <w:ind w:firstLine="480"/>
        <w:rPr>
          <w:sz w:val="24"/>
          <w:szCs w:val="24"/>
        </w:rPr>
      </w:pPr>
    </w:p>
    <w:p w:rsidR="00177BBF" w:rsidRDefault="00177BBF">
      <w:pPr>
        <w:shd w:val="clear" w:color="auto" w:fill="FFFFFF"/>
        <w:ind w:firstLine="480"/>
        <w:rPr>
          <w:sz w:val="24"/>
          <w:szCs w:val="24"/>
        </w:rPr>
      </w:pPr>
    </w:p>
    <w:p w:rsidR="00177BBF" w:rsidRDefault="00177BBF">
      <w:pPr>
        <w:shd w:val="clear" w:color="auto" w:fill="FFFFFF"/>
        <w:ind w:firstLine="480"/>
        <w:rPr>
          <w:sz w:val="24"/>
          <w:szCs w:val="24"/>
        </w:rPr>
      </w:pPr>
    </w:p>
    <w:p w:rsidR="00177BBF" w:rsidRDefault="00177BBF">
      <w:pPr>
        <w:shd w:val="clear" w:color="auto" w:fill="FFFFFF"/>
        <w:ind w:firstLine="480"/>
        <w:rPr>
          <w:sz w:val="24"/>
          <w:szCs w:val="24"/>
        </w:rPr>
      </w:pPr>
    </w:p>
    <w:p w:rsidR="00177BBF" w:rsidRDefault="00177BBF">
      <w:pPr>
        <w:shd w:val="clear" w:color="auto" w:fill="FFFFFF"/>
        <w:ind w:firstLine="480"/>
        <w:rPr>
          <w:sz w:val="24"/>
          <w:szCs w:val="24"/>
        </w:rPr>
      </w:pPr>
    </w:p>
    <w:p w:rsidR="00177BBF" w:rsidRDefault="00177BBF">
      <w:pPr>
        <w:shd w:val="clear" w:color="auto" w:fill="FFFFFF"/>
        <w:ind w:firstLine="480"/>
        <w:rPr>
          <w:sz w:val="24"/>
          <w:szCs w:val="24"/>
        </w:rPr>
      </w:pPr>
    </w:p>
    <w:p w:rsidR="00177BBF" w:rsidRDefault="00177BBF">
      <w:pPr>
        <w:shd w:val="clear" w:color="auto" w:fill="FFFFFF"/>
        <w:ind w:firstLine="480"/>
        <w:rPr>
          <w:sz w:val="24"/>
          <w:szCs w:val="24"/>
        </w:rPr>
      </w:pPr>
    </w:p>
    <w:p w:rsidR="00177BBF" w:rsidRDefault="00177BBF">
      <w:pPr>
        <w:shd w:val="clear" w:color="auto" w:fill="FFFFFF"/>
        <w:ind w:firstLine="480"/>
        <w:rPr>
          <w:sz w:val="24"/>
          <w:szCs w:val="24"/>
        </w:rPr>
      </w:pPr>
    </w:p>
    <w:p w:rsidR="00177BBF" w:rsidRDefault="00177BBF">
      <w:pPr>
        <w:shd w:val="clear" w:color="auto" w:fill="FFFFFF"/>
        <w:ind w:firstLine="480"/>
        <w:rPr>
          <w:sz w:val="24"/>
          <w:szCs w:val="24"/>
        </w:rPr>
      </w:pPr>
    </w:p>
    <w:p w:rsidR="00177BBF" w:rsidRDefault="00177BBF">
      <w:pPr>
        <w:shd w:val="clear" w:color="auto" w:fill="FFFFFF"/>
        <w:ind w:firstLine="480"/>
        <w:rPr>
          <w:sz w:val="24"/>
          <w:szCs w:val="24"/>
        </w:rPr>
      </w:pPr>
    </w:p>
    <w:p w:rsidR="00177BBF" w:rsidRDefault="00177BBF">
      <w:pPr>
        <w:shd w:val="clear" w:color="auto" w:fill="FFFFFF"/>
        <w:ind w:firstLine="480"/>
        <w:rPr>
          <w:sz w:val="24"/>
          <w:szCs w:val="24"/>
        </w:rPr>
      </w:pPr>
    </w:p>
    <w:p w:rsidR="00177BBF" w:rsidRDefault="00177BBF">
      <w:pPr>
        <w:shd w:val="clear" w:color="auto" w:fill="FFFFFF"/>
        <w:ind w:firstLine="480"/>
        <w:rPr>
          <w:sz w:val="24"/>
          <w:szCs w:val="24"/>
        </w:rPr>
      </w:pPr>
    </w:p>
    <w:p w:rsidR="00177BBF" w:rsidRDefault="00177BBF">
      <w:pPr>
        <w:shd w:val="clear" w:color="auto" w:fill="FFFFFF"/>
        <w:ind w:firstLine="480"/>
        <w:rPr>
          <w:sz w:val="24"/>
          <w:szCs w:val="24"/>
        </w:rPr>
      </w:pPr>
    </w:p>
    <w:p w:rsidR="00177BBF" w:rsidRDefault="00177BBF">
      <w:pPr>
        <w:shd w:val="clear" w:color="auto" w:fill="FFFFFF"/>
        <w:ind w:firstLine="480"/>
        <w:rPr>
          <w:sz w:val="24"/>
          <w:szCs w:val="24"/>
        </w:rPr>
      </w:pPr>
    </w:p>
    <w:p w:rsidR="00177BBF" w:rsidRDefault="00177BBF">
      <w:pPr>
        <w:shd w:val="clear" w:color="auto" w:fill="FFFFFF"/>
        <w:ind w:firstLine="480"/>
        <w:rPr>
          <w:sz w:val="24"/>
          <w:szCs w:val="24"/>
        </w:rPr>
      </w:pPr>
    </w:p>
    <w:p w:rsidR="00177BBF" w:rsidRDefault="00177BBF">
      <w:pPr>
        <w:shd w:val="clear" w:color="auto" w:fill="FFFFFF"/>
        <w:ind w:firstLine="480"/>
        <w:rPr>
          <w:sz w:val="24"/>
          <w:szCs w:val="24"/>
        </w:rPr>
      </w:pPr>
    </w:p>
    <w:p w:rsidR="00177BBF" w:rsidRDefault="00177BBF">
      <w:pPr>
        <w:shd w:val="clear" w:color="auto" w:fill="FFFFFF"/>
        <w:ind w:firstLine="480"/>
        <w:rPr>
          <w:sz w:val="24"/>
          <w:szCs w:val="24"/>
        </w:rPr>
      </w:pPr>
    </w:p>
    <w:p w:rsidR="00177BBF" w:rsidRDefault="00177BBF">
      <w:pPr>
        <w:shd w:val="clear" w:color="auto" w:fill="FFFFFF"/>
        <w:ind w:firstLine="480"/>
        <w:rPr>
          <w:sz w:val="24"/>
          <w:szCs w:val="24"/>
        </w:rPr>
      </w:pPr>
    </w:p>
    <w:p w:rsidR="00177BBF" w:rsidRDefault="00177BBF">
      <w:pPr>
        <w:shd w:val="clear" w:color="auto" w:fill="FFFFFF"/>
        <w:ind w:firstLine="480"/>
        <w:rPr>
          <w:sz w:val="24"/>
          <w:szCs w:val="24"/>
        </w:rPr>
      </w:pPr>
    </w:p>
    <w:p w:rsidR="00177BBF" w:rsidRDefault="00177BBF">
      <w:pPr>
        <w:shd w:val="clear" w:color="auto" w:fill="FFFFFF"/>
        <w:ind w:firstLine="480"/>
        <w:rPr>
          <w:sz w:val="24"/>
          <w:szCs w:val="24"/>
        </w:rPr>
      </w:pPr>
    </w:p>
    <w:p w:rsidR="00177BBF" w:rsidRDefault="00177BBF">
      <w:pPr>
        <w:shd w:val="clear" w:color="auto" w:fill="FFFFFF"/>
        <w:ind w:firstLine="480"/>
        <w:rPr>
          <w:sz w:val="24"/>
          <w:szCs w:val="24"/>
        </w:rPr>
      </w:pPr>
    </w:p>
    <w:p w:rsidR="00177BBF" w:rsidRDefault="00177BBF">
      <w:pPr>
        <w:shd w:val="clear" w:color="auto" w:fill="FFFFFF"/>
        <w:ind w:firstLine="480"/>
        <w:rPr>
          <w:sz w:val="24"/>
          <w:szCs w:val="24"/>
        </w:rPr>
      </w:pPr>
    </w:p>
    <w:p w:rsidR="00177BBF" w:rsidRDefault="00177BBF">
      <w:pPr>
        <w:shd w:val="clear" w:color="auto" w:fill="FFFFFF"/>
        <w:ind w:firstLine="480"/>
        <w:rPr>
          <w:sz w:val="24"/>
          <w:szCs w:val="24"/>
        </w:rPr>
      </w:pPr>
    </w:p>
    <w:p w:rsidR="00177BBF" w:rsidRDefault="00177BBF">
      <w:pPr>
        <w:shd w:val="clear" w:color="auto" w:fill="FFFFFF"/>
        <w:ind w:firstLine="480"/>
        <w:rPr>
          <w:sz w:val="24"/>
          <w:szCs w:val="24"/>
        </w:rPr>
      </w:pPr>
    </w:p>
    <w:p w:rsidR="00177BBF" w:rsidRDefault="00177BBF">
      <w:pPr>
        <w:shd w:val="clear" w:color="auto" w:fill="FFFFFF"/>
        <w:ind w:firstLine="480"/>
        <w:rPr>
          <w:sz w:val="24"/>
          <w:szCs w:val="24"/>
        </w:rPr>
      </w:pPr>
    </w:p>
    <w:p w:rsidR="00177BBF" w:rsidRDefault="00177BBF">
      <w:pPr>
        <w:shd w:val="clear" w:color="auto" w:fill="FFFFFF"/>
        <w:ind w:firstLine="480"/>
        <w:rPr>
          <w:sz w:val="24"/>
          <w:szCs w:val="24"/>
        </w:rPr>
      </w:pPr>
    </w:p>
    <w:p w:rsidR="00177BBF" w:rsidRDefault="00177BBF">
      <w:pPr>
        <w:shd w:val="clear" w:color="auto" w:fill="FFFFFF"/>
        <w:ind w:firstLine="480"/>
        <w:rPr>
          <w:sz w:val="24"/>
          <w:szCs w:val="24"/>
        </w:rPr>
      </w:pPr>
    </w:p>
    <w:p w:rsidR="00177BBF" w:rsidRDefault="00177BBF">
      <w:pPr>
        <w:shd w:val="clear" w:color="auto" w:fill="FFFFFF"/>
        <w:ind w:firstLine="480"/>
        <w:rPr>
          <w:sz w:val="24"/>
          <w:szCs w:val="24"/>
        </w:rPr>
      </w:pPr>
    </w:p>
    <w:p w:rsidR="00177BBF" w:rsidRDefault="00177BBF">
      <w:pPr>
        <w:shd w:val="clear" w:color="auto" w:fill="FFFFFF"/>
        <w:ind w:firstLine="480"/>
        <w:rPr>
          <w:sz w:val="24"/>
          <w:szCs w:val="24"/>
        </w:rPr>
      </w:pPr>
    </w:p>
    <w:p w:rsidR="00177BBF" w:rsidRDefault="00177BBF">
      <w:pPr>
        <w:shd w:val="clear" w:color="auto" w:fill="FFFFFF"/>
        <w:ind w:firstLine="480"/>
        <w:rPr>
          <w:sz w:val="24"/>
          <w:szCs w:val="24"/>
        </w:rPr>
      </w:pPr>
    </w:p>
    <w:p w:rsidR="00177BBF" w:rsidRDefault="00177BBF">
      <w:pPr>
        <w:shd w:val="clear" w:color="auto" w:fill="FFFFFF"/>
        <w:ind w:firstLine="480"/>
        <w:rPr>
          <w:sz w:val="24"/>
          <w:szCs w:val="24"/>
        </w:rPr>
      </w:pPr>
    </w:p>
    <w:p w:rsidR="00177BBF" w:rsidRDefault="00177BBF">
      <w:pPr>
        <w:shd w:val="clear" w:color="auto" w:fill="FFFFFF"/>
        <w:ind w:firstLine="480"/>
        <w:rPr>
          <w:sz w:val="24"/>
          <w:szCs w:val="24"/>
        </w:rPr>
      </w:pPr>
    </w:p>
    <w:p w:rsidR="00177BBF" w:rsidRDefault="00177BBF">
      <w:pPr>
        <w:shd w:val="clear" w:color="auto" w:fill="FFFFFF"/>
        <w:ind w:firstLine="480"/>
        <w:rPr>
          <w:sz w:val="24"/>
          <w:szCs w:val="24"/>
        </w:rPr>
      </w:pPr>
    </w:p>
    <w:p w:rsidR="00177BBF" w:rsidRDefault="00177BBF">
      <w:pPr>
        <w:shd w:val="clear" w:color="auto" w:fill="FFFFFF"/>
        <w:ind w:firstLine="480"/>
        <w:rPr>
          <w:sz w:val="24"/>
          <w:szCs w:val="24"/>
        </w:rPr>
      </w:pPr>
    </w:p>
    <w:p w:rsidR="00177BBF" w:rsidRDefault="00177BBF">
      <w:pPr>
        <w:shd w:val="clear" w:color="auto" w:fill="FFFFFF"/>
        <w:ind w:firstLine="480"/>
        <w:rPr>
          <w:sz w:val="24"/>
          <w:szCs w:val="24"/>
        </w:rPr>
      </w:pPr>
    </w:p>
    <w:p w:rsidR="00177BBF" w:rsidRDefault="00177BBF">
      <w:pPr>
        <w:shd w:val="clear" w:color="auto" w:fill="FFFFFF"/>
        <w:ind w:firstLine="480"/>
        <w:rPr>
          <w:sz w:val="24"/>
          <w:szCs w:val="24"/>
        </w:rPr>
      </w:pPr>
    </w:p>
    <w:p w:rsidR="00177BBF" w:rsidRDefault="00177BBF">
      <w:pPr>
        <w:shd w:val="clear" w:color="auto" w:fill="FFFFFF"/>
        <w:ind w:firstLine="480"/>
        <w:rPr>
          <w:sz w:val="24"/>
          <w:szCs w:val="24"/>
        </w:rPr>
      </w:pPr>
    </w:p>
    <w:p w:rsidR="00177BBF" w:rsidRDefault="00177BBF">
      <w:pPr>
        <w:shd w:val="clear" w:color="auto" w:fill="FFFFFF"/>
        <w:ind w:firstLine="480"/>
        <w:rPr>
          <w:sz w:val="24"/>
          <w:szCs w:val="24"/>
        </w:rPr>
      </w:pPr>
    </w:p>
    <w:p w:rsidR="00177BBF" w:rsidRDefault="00177BBF">
      <w:pPr>
        <w:shd w:val="clear" w:color="auto" w:fill="FFFFFF"/>
        <w:ind w:firstLine="480"/>
        <w:rPr>
          <w:sz w:val="24"/>
          <w:szCs w:val="24"/>
        </w:rPr>
      </w:pPr>
    </w:p>
    <w:p w:rsidR="00177BBF" w:rsidRDefault="00177BBF">
      <w:pPr>
        <w:shd w:val="clear" w:color="auto" w:fill="FFFFFF"/>
        <w:ind w:firstLine="480"/>
        <w:rPr>
          <w:sz w:val="24"/>
          <w:szCs w:val="24"/>
        </w:rPr>
      </w:pPr>
    </w:p>
    <w:p w:rsidR="00EF07FC" w:rsidRDefault="00EF07FC" w:rsidP="00177BBF">
      <w:pPr>
        <w:jc w:val="right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lastRenderedPageBreak/>
        <w:t xml:space="preserve">Приложение №1 к </w:t>
      </w:r>
    </w:p>
    <w:p w:rsidR="00177BBF" w:rsidRDefault="00EF07FC" w:rsidP="00177BBF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Приложения</w:t>
      </w:r>
      <w:r w:rsidR="006D12E6">
        <w:rPr>
          <w:color w:val="000000"/>
          <w:sz w:val="24"/>
          <w:szCs w:val="24"/>
        </w:rPr>
        <w:br/>
      </w:r>
      <w:r w:rsidR="00177BBF">
        <w:rPr>
          <w:color w:val="000000"/>
          <w:sz w:val="24"/>
          <w:szCs w:val="24"/>
        </w:rPr>
        <w:t>постановлени</w:t>
      </w:r>
      <w:r>
        <w:rPr>
          <w:color w:val="000000"/>
          <w:sz w:val="24"/>
          <w:szCs w:val="24"/>
        </w:rPr>
        <w:t>я</w:t>
      </w:r>
      <w:r w:rsidR="00177BBF">
        <w:rPr>
          <w:color w:val="000000"/>
          <w:sz w:val="24"/>
          <w:szCs w:val="24"/>
        </w:rPr>
        <w:t xml:space="preserve"> </w:t>
      </w:r>
      <w:proofErr w:type="spellStart"/>
      <w:r w:rsidR="00B15075">
        <w:rPr>
          <w:color w:val="000000"/>
          <w:sz w:val="24"/>
          <w:szCs w:val="24"/>
        </w:rPr>
        <w:t>Юксар</w:t>
      </w:r>
      <w:r>
        <w:rPr>
          <w:color w:val="000000"/>
          <w:sz w:val="24"/>
          <w:szCs w:val="24"/>
        </w:rPr>
        <w:t>ской</w:t>
      </w:r>
      <w:proofErr w:type="spellEnd"/>
      <w:r w:rsidR="00177BBF">
        <w:rPr>
          <w:color w:val="000000"/>
          <w:sz w:val="24"/>
          <w:szCs w:val="24"/>
        </w:rPr>
        <w:t xml:space="preserve"> </w:t>
      </w:r>
    </w:p>
    <w:p w:rsidR="00177BBF" w:rsidRDefault="00177BBF" w:rsidP="00177BBF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сельской администрации </w:t>
      </w:r>
    </w:p>
    <w:p w:rsidR="00177BBF" w:rsidRDefault="00177BBF" w:rsidP="00177BBF">
      <w:pPr>
        <w:jc w:val="right"/>
      </w:pPr>
      <w:proofErr w:type="spellStart"/>
      <w:r>
        <w:rPr>
          <w:color w:val="000000"/>
          <w:sz w:val="24"/>
          <w:szCs w:val="24"/>
        </w:rPr>
        <w:t>Килемарского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</w:t>
      </w:r>
      <w:r>
        <w:rPr>
          <w:color w:val="000000"/>
          <w:sz w:val="24"/>
          <w:szCs w:val="24"/>
        </w:rPr>
        <w:br/>
        <w:t>от</w:t>
      </w:r>
      <w:r w:rsidR="00D616C0">
        <w:rPr>
          <w:color w:val="000000"/>
          <w:sz w:val="24"/>
          <w:szCs w:val="24"/>
        </w:rPr>
        <w:t xml:space="preserve"> </w:t>
      </w:r>
      <w:r w:rsidR="00D66B31">
        <w:rPr>
          <w:color w:val="000000"/>
          <w:sz w:val="24"/>
          <w:szCs w:val="24"/>
        </w:rPr>
        <w:t>26 апреля</w:t>
      </w:r>
      <w:r>
        <w:rPr>
          <w:color w:val="000000"/>
          <w:sz w:val="24"/>
          <w:szCs w:val="24"/>
        </w:rPr>
        <w:t xml:space="preserve">.2022 г. № </w:t>
      </w:r>
      <w:r w:rsidR="00D66B31">
        <w:rPr>
          <w:color w:val="000000"/>
          <w:sz w:val="24"/>
          <w:szCs w:val="24"/>
        </w:rPr>
        <w:t>19</w:t>
      </w:r>
    </w:p>
    <w:p w:rsidR="006E2122" w:rsidRDefault="006E2122" w:rsidP="00177BBF">
      <w:pPr>
        <w:shd w:val="clear" w:color="auto" w:fill="FFFFFF"/>
        <w:jc w:val="right"/>
      </w:pPr>
    </w:p>
    <w:p w:rsidR="006E2122" w:rsidRDefault="006E2122">
      <w:pPr>
        <w:shd w:val="clear" w:color="auto" w:fill="FFFFFF"/>
        <w:jc w:val="right"/>
        <w:rPr>
          <w:sz w:val="24"/>
          <w:szCs w:val="24"/>
        </w:rPr>
      </w:pPr>
    </w:p>
    <w:p w:rsidR="006E2122" w:rsidRDefault="006E2122">
      <w:pPr>
        <w:shd w:val="clear" w:color="auto" w:fill="FFFFFF"/>
        <w:jc w:val="right"/>
        <w:rPr>
          <w:sz w:val="24"/>
          <w:szCs w:val="24"/>
        </w:rPr>
      </w:pPr>
    </w:p>
    <w:p w:rsidR="006E2122" w:rsidRDefault="006D12E6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77BBF" w:rsidRDefault="006D12E6" w:rsidP="00177BBF">
      <w:pPr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Перечень источников наружного водоснабжения и мест </w:t>
      </w:r>
      <w:proofErr w:type="gramStart"/>
      <w:r>
        <w:rPr>
          <w:b/>
          <w:bCs/>
          <w:color w:val="000000"/>
          <w:sz w:val="24"/>
          <w:szCs w:val="24"/>
        </w:rPr>
        <w:t>для забора воды в целях пожаротушения в любое время года из источников наружного водоснабжения на территории</w:t>
      </w:r>
      <w:proofErr w:type="gramEnd"/>
      <w:r w:rsidR="00177BBF" w:rsidRPr="00177BBF">
        <w:rPr>
          <w:b/>
          <w:color w:val="000000"/>
          <w:sz w:val="24"/>
          <w:szCs w:val="24"/>
        </w:rPr>
        <w:t xml:space="preserve"> </w:t>
      </w:r>
      <w:proofErr w:type="spellStart"/>
      <w:r w:rsidR="00B15075">
        <w:rPr>
          <w:b/>
          <w:color w:val="000000"/>
          <w:sz w:val="24"/>
          <w:szCs w:val="24"/>
        </w:rPr>
        <w:t>Юксар</w:t>
      </w:r>
      <w:r w:rsidR="00EF07FC">
        <w:rPr>
          <w:b/>
          <w:color w:val="000000"/>
          <w:sz w:val="24"/>
          <w:szCs w:val="24"/>
        </w:rPr>
        <w:t>ского</w:t>
      </w:r>
      <w:proofErr w:type="spellEnd"/>
      <w:r w:rsidR="00177BBF">
        <w:rPr>
          <w:b/>
          <w:color w:val="000000"/>
          <w:sz w:val="24"/>
          <w:szCs w:val="24"/>
        </w:rPr>
        <w:t xml:space="preserve"> сель</w:t>
      </w:r>
      <w:r w:rsidR="00EF07FC">
        <w:rPr>
          <w:b/>
          <w:color w:val="000000"/>
          <w:sz w:val="24"/>
          <w:szCs w:val="24"/>
        </w:rPr>
        <w:t>с</w:t>
      </w:r>
      <w:r w:rsidR="00177BBF">
        <w:rPr>
          <w:b/>
          <w:color w:val="000000"/>
          <w:sz w:val="24"/>
          <w:szCs w:val="24"/>
        </w:rPr>
        <w:t xml:space="preserve">кого поселения </w:t>
      </w:r>
    </w:p>
    <w:p w:rsidR="00177BBF" w:rsidRDefault="00177BBF" w:rsidP="00177BBF">
      <w:pPr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Килемарского</w:t>
      </w:r>
      <w:proofErr w:type="spellEnd"/>
      <w:r>
        <w:rPr>
          <w:b/>
          <w:color w:val="000000"/>
          <w:sz w:val="24"/>
          <w:szCs w:val="24"/>
        </w:rPr>
        <w:t xml:space="preserve"> муниципального района Республики Марий Эл</w:t>
      </w:r>
    </w:p>
    <w:p w:rsidR="006E2122" w:rsidRDefault="006D12E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</w:t>
      </w:r>
    </w:p>
    <w:tbl>
      <w:tblPr>
        <w:tblStyle w:val="ae"/>
        <w:tblW w:w="9854" w:type="dxa"/>
        <w:tblLook w:val="04A0" w:firstRow="1" w:lastRow="0" w:firstColumn="1" w:lastColumn="0" w:noHBand="0" w:noVBand="1"/>
      </w:tblPr>
      <w:tblGrid>
        <w:gridCol w:w="540"/>
        <w:gridCol w:w="3542"/>
        <w:gridCol w:w="5772"/>
      </w:tblGrid>
      <w:tr w:rsidR="006E2122" w:rsidTr="00AC7D73">
        <w:tc>
          <w:tcPr>
            <w:tcW w:w="540" w:type="dxa"/>
            <w:shd w:val="clear" w:color="auto" w:fill="auto"/>
            <w:vAlign w:val="center"/>
          </w:tcPr>
          <w:p w:rsidR="00AC7D73" w:rsidRPr="00AC7D73" w:rsidRDefault="00AC7D73" w:rsidP="00AC7D73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AC7D73">
              <w:rPr>
                <w:color w:val="000000"/>
                <w:sz w:val="24"/>
                <w:szCs w:val="24"/>
              </w:rPr>
              <w:t>№</w:t>
            </w:r>
          </w:p>
          <w:p w:rsidR="006E2122" w:rsidRPr="00AC7D73" w:rsidRDefault="006D12E6" w:rsidP="00AC7D73">
            <w:pPr>
              <w:spacing w:after="200"/>
              <w:jc w:val="center"/>
              <w:rPr>
                <w:sz w:val="24"/>
                <w:szCs w:val="24"/>
              </w:rPr>
            </w:pPr>
            <w:proofErr w:type="gramStart"/>
            <w:r w:rsidRPr="00AC7D73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C7D73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6E2122" w:rsidRPr="00AC7D73" w:rsidRDefault="006D12E6" w:rsidP="00AC7D73">
            <w:pPr>
              <w:spacing w:after="200"/>
              <w:jc w:val="center"/>
              <w:rPr>
                <w:sz w:val="24"/>
                <w:szCs w:val="24"/>
              </w:rPr>
            </w:pPr>
            <w:r w:rsidRPr="00AC7D73">
              <w:rPr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6E2122" w:rsidRPr="00AC7D73" w:rsidRDefault="006D12E6" w:rsidP="00AC7D73">
            <w:pPr>
              <w:spacing w:after="200"/>
              <w:jc w:val="center"/>
              <w:rPr>
                <w:sz w:val="24"/>
                <w:szCs w:val="24"/>
              </w:rPr>
            </w:pPr>
            <w:r w:rsidRPr="00AC7D73">
              <w:rPr>
                <w:color w:val="000000"/>
                <w:sz w:val="24"/>
                <w:szCs w:val="24"/>
              </w:rPr>
              <w:t xml:space="preserve">Наименование  </w:t>
            </w:r>
            <w:proofErr w:type="spellStart"/>
            <w:r w:rsidRPr="00AC7D73">
              <w:rPr>
                <w:color w:val="000000"/>
                <w:sz w:val="24"/>
                <w:szCs w:val="24"/>
              </w:rPr>
              <w:t>водоисточника</w:t>
            </w:r>
            <w:proofErr w:type="spellEnd"/>
          </w:p>
        </w:tc>
      </w:tr>
      <w:tr w:rsidR="006E2122" w:rsidTr="00AC7D73">
        <w:tc>
          <w:tcPr>
            <w:tcW w:w="540" w:type="dxa"/>
            <w:shd w:val="clear" w:color="auto" w:fill="auto"/>
            <w:vAlign w:val="center"/>
          </w:tcPr>
          <w:p w:rsidR="006E2122" w:rsidRPr="00AC7D73" w:rsidRDefault="006D12E6" w:rsidP="00AC7D73">
            <w:pPr>
              <w:spacing w:after="200"/>
              <w:jc w:val="center"/>
              <w:rPr>
                <w:sz w:val="24"/>
                <w:szCs w:val="24"/>
              </w:rPr>
            </w:pPr>
            <w:r w:rsidRPr="00AC7D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6E2122" w:rsidRPr="00AC7D73" w:rsidRDefault="00AC7D73" w:rsidP="00AC7D73">
            <w:pPr>
              <w:spacing w:after="200"/>
              <w:jc w:val="center"/>
            </w:pPr>
            <w:proofErr w:type="spellStart"/>
            <w:r w:rsidRPr="00AC7D73">
              <w:t>д</w:t>
            </w:r>
            <w:proofErr w:type="gramStart"/>
            <w:r w:rsidRPr="00AC7D73">
              <w:t>.А</w:t>
            </w:r>
            <w:proofErr w:type="gramEnd"/>
            <w:r w:rsidRPr="00AC7D73">
              <w:t>латайкино</w:t>
            </w:r>
            <w:proofErr w:type="spellEnd"/>
          </w:p>
        </w:tc>
        <w:tc>
          <w:tcPr>
            <w:tcW w:w="5772" w:type="dxa"/>
            <w:shd w:val="clear" w:color="auto" w:fill="auto"/>
            <w:vAlign w:val="center"/>
          </w:tcPr>
          <w:p w:rsidR="006E2122" w:rsidRPr="00AC7D73" w:rsidRDefault="00AC7D73" w:rsidP="00AC7D73">
            <w:pPr>
              <w:spacing w:after="200"/>
              <w:jc w:val="center"/>
              <w:rPr>
                <w:sz w:val="24"/>
                <w:szCs w:val="24"/>
              </w:rPr>
            </w:pPr>
            <w:r w:rsidRPr="00AC7D73">
              <w:rPr>
                <w:sz w:val="24"/>
                <w:szCs w:val="24"/>
              </w:rPr>
              <w:t>Естественный водоем</w:t>
            </w:r>
          </w:p>
        </w:tc>
      </w:tr>
      <w:tr w:rsidR="006E2122" w:rsidTr="00AC7D73">
        <w:tc>
          <w:tcPr>
            <w:tcW w:w="540" w:type="dxa"/>
            <w:shd w:val="clear" w:color="auto" w:fill="auto"/>
            <w:vAlign w:val="center"/>
          </w:tcPr>
          <w:p w:rsidR="006E2122" w:rsidRPr="00AC7D73" w:rsidRDefault="006D12E6" w:rsidP="00AC7D73">
            <w:pPr>
              <w:spacing w:after="200"/>
              <w:jc w:val="center"/>
              <w:rPr>
                <w:sz w:val="24"/>
                <w:szCs w:val="24"/>
              </w:rPr>
            </w:pPr>
            <w:r w:rsidRPr="00AC7D7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6E2122" w:rsidRPr="00AC7D73" w:rsidRDefault="00AC7D73" w:rsidP="00AC7D73">
            <w:pPr>
              <w:spacing w:after="200"/>
              <w:jc w:val="center"/>
            </w:pPr>
            <w:proofErr w:type="spellStart"/>
            <w:r w:rsidRPr="00AC7D73">
              <w:t>д</w:t>
            </w:r>
            <w:proofErr w:type="gramStart"/>
            <w:r w:rsidRPr="00AC7D73">
              <w:t>.А</w:t>
            </w:r>
            <w:proofErr w:type="gramEnd"/>
            <w:r w:rsidRPr="00AC7D73">
              <w:t>латайкино</w:t>
            </w:r>
            <w:proofErr w:type="spellEnd"/>
          </w:p>
        </w:tc>
        <w:tc>
          <w:tcPr>
            <w:tcW w:w="5772" w:type="dxa"/>
            <w:shd w:val="clear" w:color="auto" w:fill="auto"/>
            <w:vAlign w:val="center"/>
          </w:tcPr>
          <w:p w:rsidR="006E2122" w:rsidRPr="00AC7D73" w:rsidRDefault="00AC7D73" w:rsidP="00AC7D73">
            <w:pPr>
              <w:spacing w:after="200"/>
              <w:jc w:val="center"/>
              <w:rPr>
                <w:sz w:val="24"/>
                <w:szCs w:val="24"/>
              </w:rPr>
            </w:pPr>
            <w:r w:rsidRPr="00AC7D73">
              <w:rPr>
                <w:sz w:val="24"/>
                <w:szCs w:val="24"/>
              </w:rPr>
              <w:t>Естественный водоем</w:t>
            </w:r>
          </w:p>
        </w:tc>
      </w:tr>
      <w:tr w:rsidR="006E2122" w:rsidTr="00AC7D73">
        <w:tc>
          <w:tcPr>
            <w:tcW w:w="540" w:type="dxa"/>
            <w:shd w:val="clear" w:color="auto" w:fill="auto"/>
            <w:vAlign w:val="center"/>
          </w:tcPr>
          <w:p w:rsidR="006E2122" w:rsidRPr="00AC7D73" w:rsidRDefault="006D12E6" w:rsidP="00AC7D73">
            <w:pPr>
              <w:spacing w:after="200"/>
              <w:jc w:val="center"/>
              <w:rPr>
                <w:sz w:val="24"/>
                <w:szCs w:val="24"/>
              </w:rPr>
            </w:pPr>
            <w:r w:rsidRPr="00AC7D7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6E2122" w:rsidRPr="00AC7D73" w:rsidRDefault="00AC7D73" w:rsidP="00AC7D73">
            <w:pPr>
              <w:spacing w:after="200"/>
              <w:jc w:val="center"/>
            </w:pPr>
            <w:proofErr w:type="spellStart"/>
            <w:r w:rsidRPr="00AC7D73">
              <w:t>д</w:t>
            </w:r>
            <w:proofErr w:type="gramStart"/>
            <w:r w:rsidRPr="00AC7D73">
              <w:t>.П</w:t>
            </w:r>
            <w:proofErr w:type="gramEnd"/>
            <w:r w:rsidRPr="00AC7D73">
              <w:t>инжедыры</w:t>
            </w:r>
            <w:proofErr w:type="spellEnd"/>
          </w:p>
        </w:tc>
        <w:tc>
          <w:tcPr>
            <w:tcW w:w="5772" w:type="dxa"/>
            <w:shd w:val="clear" w:color="auto" w:fill="auto"/>
            <w:vAlign w:val="center"/>
          </w:tcPr>
          <w:p w:rsidR="006E2122" w:rsidRPr="00AC7D73" w:rsidRDefault="00AC7D73" w:rsidP="00AC7D73">
            <w:pPr>
              <w:spacing w:after="200"/>
              <w:jc w:val="center"/>
              <w:rPr>
                <w:sz w:val="24"/>
                <w:szCs w:val="24"/>
              </w:rPr>
            </w:pPr>
            <w:r w:rsidRPr="00AC7D73">
              <w:rPr>
                <w:sz w:val="24"/>
                <w:szCs w:val="24"/>
              </w:rPr>
              <w:t>Искусственный водоем</w:t>
            </w:r>
          </w:p>
        </w:tc>
      </w:tr>
      <w:tr w:rsidR="00AC7D73" w:rsidTr="00AC7D73">
        <w:tc>
          <w:tcPr>
            <w:tcW w:w="540" w:type="dxa"/>
            <w:shd w:val="clear" w:color="auto" w:fill="auto"/>
            <w:vAlign w:val="center"/>
          </w:tcPr>
          <w:p w:rsidR="00AC7D73" w:rsidRPr="00AC7D73" w:rsidRDefault="00AC7D73" w:rsidP="00AC7D73">
            <w:pPr>
              <w:spacing w:after="200"/>
              <w:jc w:val="center"/>
              <w:rPr>
                <w:sz w:val="24"/>
                <w:szCs w:val="24"/>
              </w:rPr>
            </w:pPr>
            <w:r w:rsidRPr="00AC7D7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AC7D73" w:rsidRPr="00AC7D73" w:rsidRDefault="00AC7D73" w:rsidP="00AC7D73">
            <w:pPr>
              <w:spacing w:after="200"/>
              <w:jc w:val="center"/>
            </w:pPr>
            <w:proofErr w:type="spellStart"/>
            <w:r w:rsidRPr="00AC7D73">
              <w:t>д</w:t>
            </w:r>
            <w:proofErr w:type="gramStart"/>
            <w:r w:rsidRPr="00AC7D73">
              <w:t>.Е</w:t>
            </w:r>
            <w:proofErr w:type="gramEnd"/>
            <w:r w:rsidRPr="00AC7D73">
              <w:t>всейкино</w:t>
            </w:r>
            <w:proofErr w:type="spellEnd"/>
          </w:p>
        </w:tc>
        <w:tc>
          <w:tcPr>
            <w:tcW w:w="5772" w:type="dxa"/>
            <w:shd w:val="clear" w:color="auto" w:fill="auto"/>
            <w:vAlign w:val="center"/>
          </w:tcPr>
          <w:p w:rsidR="00AC7D73" w:rsidRPr="00AC7D73" w:rsidRDefault="00AC7D73" w:rsidP="00AC7D73">
            <w:pPr>
              <w:spacing w:after="200"/>
              <w:jc w:val="center"/>
              <w:rPr>
                <w:sz w:val="24"/>
                <w:szCs w:val="24"/>
              </w:rPr>
            </w:pPr>
            <w:r w:rsidRPr="00AC7D73">
              <w:rPr>
                <w:sz w:val="24"/>
                <w:szCs w:val="24"/>
              </w:rPr>
              <w:t>Искусственный водоем</w:t>
            </w:r>
          </w:p>
        </w:tc>
      </w:tr>
      <w:tr w:rsidR="00AC7D73" w:rsidTr="00AC7D73">
        <w:tc>
          <w:tcPr>
            <w:tcW w:w="540" w:type="dxa"/>
            <w:shd w:val="clear" w:color="auto" w:fill="auto"/>
            <w:vAlign w:val="center"/>
          </w:tcPr>
          <w:p w:rsidR="00AC7D73" w:rsidRPr="00AC7D73" w:rsidRDefault="00AC7D73" w:rsidP="00AC7D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D7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AC7D73" w:rsidRPr="00AC7D73" w:rsidRDefault="00AC7D73" w:rsidP="00AC7D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C7D73">
              <w:rPr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AC7D73">
              <w:rPr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AC7D73">
              <w:rPr>
                <w:bCs/>
                <w:color w:val="000000"/>
                <w:sz w:val="24"/>
                <w:szCs w:val="24"/>
              </w:rPr>
              <w:t>алый</w:t>
            </w:r>
            <w:proofErr w:type="spellEnd"/>
            <w:r w:rsidRPr="00AC7D7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D73">
              <w:rPr>
                <w:bCs/>
                <w:color w:val="000000"/>
                <w:sz w:val="24"/>
                <w:szCs w:val="24"/>
              </w:rPr>
              <w:t>Ермучаш</w:t>
            </w:r>
            <w:proofErr w:type="spellEnd"/>
          </w:p>
        </w:tc>
        <w:tc>
          <w:tcPr>
            <w:tcW w:w="5772" w:type="dxa"/>
            <w:shd w:val="clear" w:color="auto" w:fill="auto"/>
            <w:vAlign w:val="center"/>
          </w:tcPr>
          <w:p w:rsidR="00AC7D73" w:rsidRPr="00AC7D73" w:rsidRDefault="00AC7D73" w:rsidP="00AC7D73">
            <w:pPr>
              <w:spacing w:after="200"/>
              <w:jc w:val="center"/>
              <w:rPr>
                <w:sz w:val="24"/>
                <w:szCs w:val="24"/>
              </w:rPr>
            </w:pPr>
            <w:r w:rsidRPr="00AC7D73">
              <w:rPr>
                <w:sz w:val="24"/>
                <w:szCs w:val="24"/>
              </w:rPr>
              <w:t>Естественный водоем</w:t>
            </w:r>
          </w:p>
        </w:tc>
      </w:tr>
      <w:tr w:rsidR="00AC7D73" w:rsidTr="00AC7D73">
        <w:tc>
          <w:tcPr>
            <w:tcW w:w="540" w:type="dxa"/>
            <w:shd w:val="clear" w:color="auto" w:fill="auto"/>
            <w:vAlign w:val="center"/>
          </w:tcPr>
          <w:p w:rsidR="00AC7D73" w:rsidRPr="00AC7D73" w:rsidRDefault="00AC7D73" w:rsidP="00AC7D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D7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AC7D73" w:rsidRPr="00AC7D73" w:rsidRDefault="00AC7D73" w:rsidP="00AC7D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C7D73">
              <w:rPr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AC7D73">
              <w:rPr>
                <w:bCs/>
                <w:color w:val="000000"/>
                <w:sz w:val="24"/>
                <w:szCs w:val="24"/>
              </w:rPr>
              <w:t>.Б</w:t>
            </w:r>
            <w:proofErr w:type="gramEnd"/>
            <w:r w:rsidRPr="00AC7D73">
              <w:rPr>
                <w:bCs/>
                <w:color w:val="000000"/>
                <w:sz w:val="24"/>
                <w:szCs w:val="24"/>
              </w:rPr>
              <w:t>ольшой</w:t>
            </w:r>
            <w:proofErr w:type="spellEnd"/>
            <w:r w:rsidRPr="00AC7D7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D73">
              <w:rPr>
                <w:bCs/>
                <w:color w:val="000000"/>
                <w:sz w:val="24"/>
                <w:szCs w:val="24"/>
              </w:rPr>
              <w:t>Ермучаш</w:t>
            </w:r>
            <w:proofErr w:type="spellEnd"/>
          </w:p>
        </w:tc>
        <w:tc>
          <w:tcPr>
            <w:tcW w:w="5772" w:type="dxa"/>
            <w:shd w:val="clear" w:color="auto" w:fill="auto"/>
            <w:vAlign w:val="center"/>
          </w:tcPr>
          <w:p w:rsidR="00AC7D73" w:rsidRPr="00AC7D73" w:rsidRDefault="00AC7D73" w:rsidP="00AC7D73">
            <w:pPr>
              <w:spacing w:after="200"/>
              <w:jc w:val="center"/>
              <w:rPr>
                <w:sz w:val="24"/>
                <w:szCs w:val="24"/>
              </w:rPr>
            </w:pPr>
            <w:r w:rsidRPr="00AC7D73">
              <w:rPr>
                <w:sz w:val="24"/>
                <w:szCs w:val="24"/>
              </w:rPr>
              <w:t>Искусственный водоем</w:t>
            </w:r>
          </w:p>
        </w:tc>
      </w:tr>
      <w:tr w:rsidR="00AC7D73" w:rsidTr="00AC7D73">
        <w:tc>
          <w:tcPr>
            <w:tcW w:w="540" w:type="dxa"/>
            <w:shd w:val="clear" w:color="auto" w:fill="auto"/>
            <w:vAlign w:val="center"/>
          </w:tcPr>
          <w:p w:rsidR="00AC7D73" w:rsidRPr="00AC7D73" w:rsidRDefault="00AC7D73" w:rsidP="00AC7D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D7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AC7D73" w:rsidRPr="00AC7D73" w:rsidRDefault="00AC7D73" w:rsidP="00AC7D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C7D73">
              <w:rPr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AC7D73">
              <w:rPr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AC7D73">
              <w:rPr>
                <w:bCs/>
                <w:color w:val="000000"/>
                <w:sz w:val="24"/>
                <w:szCs w:val="24"/>
              </w:rPr>
              <w:t>уплонга</w:t>
            </w:r>
            <w:proofErr w:type="spellEnd"/>
          </w:p>
        </w:tc>
        <w:tc>
          <w:tcPr>
            <w:tcW w:w="5772" w:type="dxa"/>
            <w:shd w:val="clear" w:color="auto" w:fill="auto"/>
            <w:vAlign w:val="center"/>
          </w:tcPr>
          <w:p w:rsidR="00AC7D73" w:rsidRPr="00AC7D73" w:rsidRDefault="00AC7D73" w:rsidP="00AC7D73">
            <w:pPr>
              <w:spacing w:after="200"/>
              <w:jc w:val="center"/>
              <w:rPr>
                <w:sz w:val="24"/>
                <w:szCs w:val="24"/>
              </w:rPr>
            </w:pPr>
            <w:r w:rsidRPr="00AC7D73">
              <w:rPr>
                <w:sz w:val="24"/>
                <w:szCs w:val="24"/>
              </w:rPr>
              <w:t>Естественный водоем</w:t>
            </w:r>
          </w:p>
        </w:tc>
      </w:tr>
      <w:tr w:rsidR="00AC7D73" w:rsidTr="00AC7D73">
        <w:tc>
          <w:tcPr>
            <w:tcW w:w="540" w:type="dxa"/>
            <w:shd w:val="clear" w:color="auto" w:fill="auto"/>
            <w:vAlign w:val="center"/>
          </w:tcPr>
          <w:p w:rsidR="00AC7D73" w:rsidRPr="00AC7D73" w:rsidRDefault="00AC7D73" w:rsidP="00AC7D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D73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AC7D73" w:rsidRPr="00AC7D73" w:rsidRDefault="00AC7D73" w:rsidP="00AC7D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C7D73">
              <w:rPr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C7D73">
              <w:rPr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AC7D73">
              <w:rPr>
                <w:bCs/>
                <w:color w:val="000000"/>
                <w:sz w:val="24"/>
                <w:szCs w:val="24"/>
              </w:rPr>
              <w:t>уплонгинский</w:t>
            </w:r>
            <w:proofErr w:type="spellEnd"/>
          </w:p>
        </w:tc>
        <w:tc>
          <w:tcPr>
            <w:tcW w:w="5772" w:type="dxa"/>
            <w:shd w:val="clear" w:color="auto" w:fill="auto"/>
            <w:vAlign w:val="center"/>
          </w:tcPr>
          <w:p w:rsidR="00AC7D73" w:rsidRPr="00AC7D73" w:rsidRDefault="00AC7D73" w:rsidP="00AC7D73">
            <w:pPr>
              <w:spacing w:after="200"/>
              <w:jc w:val="center"/>
              <w:rPr>
                <w:sz w:val="24"/>
                <w:szCs w:val="24"/>
              </w:rPr>
            </w:pPr>
            <w:r w:rsidRPr="00AC7D73">
              <w:rPr>
                <w:sz w:val="24"/>
                <w:szCs w:val="24"/>
              </w:rPr>
              <w:t>Искусственный водоем</w:t>
            </w:r>
          </w:p>
        </w:tc>
      </w:tr>
      <w:tr w:rsidR="00AC7D73" w:rsidTr="00AC7D73">
        <w:tc>
          <w:tcPr>
            <w:tcW w:w="540" w:type="dxa"/>
            <w:shd w:val="clear" w:color="auto" w:fill="auto"/>
            <w:vAlign w:val="center"/>
          </w:tcPr>
          <w:p w:rsidR="00AC7D73" w:rsidRPr="00AC7D73" w:rsidRDefault="00AC7D73" w:rsidP="00AC7D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D73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AC7D73" w:rsidRPr="00AC7D73" w:rsidRDefault="00AC7D73" w:rsidP="00AC7D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C7D73">
              <w:rPr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AC7D73">
              <w:rPr>
                <w:bCs/>
                <w:color w:val="000000"/>
                <w:sz w:val="24"/>
                <w:szCs w:val="24"/>
              </w:rPr>
              <w:t>.Ю</w:t>
            </w:r>
            <w:proofErr w:type="gramEnd"/>
            <w:r w:rsidRPr="00AC7D73">
              <w:rPr>
                <w:bCs/>
                <w:color w:val="000000"/>
                <w:sz w:val="24"/>
                <w:szCs w:val="24"/>
              </w:rPr>
              <w:t>ксары</w:t>
            </w:r>
            <w:proofErr w:type="spellEnd"/>
          </w:p>
        </w:tc>
        <w:tc>
          <w:tcPr>
            <w:tcW w:w="5772" w:type="dxa"/>
            <w:shd w:val="clear" w:color="auto" w:fill="auto"/>
            <w:vAlign w:val="center"/>
          </w:tcPr>
          <w:p w:rsidR="00AC7D73" w:rsidRPr="00AC7D73" w:rsidRDefault="00AC7D73" w:rsidP="00AC7D73">
            <w:pPr>
              <w:spacing w:after="200"/>
              <w:jc w:val="center"/>
              <w:rPr>
                <w:sz w:val="24"/>
                <w:szCs w:val="24"/>
              </w:rPr>
            </w:pPr>
            <w:r w:rsidRPr="00AC7D73">
              <w:rPr>
                <w:sz w:val="24"/>
                <w:szCs w:val="24"/>
              </w:rPr>
              <w:t>Искусственный водоем</w:t>
            </w:r>
          </w:p>
        </w:tc>
      </w:tr>
      <w:tr w:rsidR="00AC7D73" w:rsidTr="00AC7D73">
        <w:tc>
          <w:tcPr>
            <w:tcW w:w="540" w:type="dxa"/>
            <w:shd w:val="clear" w:color="auto" w:fill="auto"/>
            <w:vAlign w:val="center"/>
          </w:tcPr>
          <w:p w:rsidR="00AC7D73" w:rsidRPr="00AC7D73" w:rsidRDefault="00AC7D73" w:rsidP="00AC7D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D73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AC7D73" w:rsidRPr="00AC7D73" w:rsidRDefault="00AC7D73" w:rsidP="00AC7D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C7D73">
              <w:rPr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AC7D73">
              <w:rPr>
                <w:bCs/>
                <w:color w:val="000000"/>
                <w:sz w:val="24"/>
                <w:szCs w:val="24"/>
              </w:rPr>
              <w:t>.Ю</w:t>
            </w:r>
            <w:proofErr w:type="gramEnd"/>
            <w:r w:rsidRPr="00AC7D73">
              <w:rPr>
                <w:bCs/>
                <w:color w:val="000000"/>
                <w:sz w:val="24"/>
                <w:szCs w:val="24"/>
              </w:rPr>
              <w:t>ксары</w:t>
            </w:r>
            <w:proofErr w:type="spellEnd"/>
          </w:p>
        </w:tc>
        <w:tc>
          <w:tcPr>
            <w:tcW w:w="5772" w:type="dxa"/>
            <w:shd w:val="clear" w:color="auto" w:fill="auto"/>
            <w:vAlign w:val="center"/>
          </w:tcPr>
          <w:p w:rsidR="00AC7D73" w:rsidRPr="00AC7D73" w:rsidRDefault="00AC7D73" w:rsidP="00AC7D73">
            <w:pPr>
              <w:spacing w:after="200"/>
              <w:jc w:val="center"/>
              <w:rPr>
                <w:sz w:val="24"/>
                <w:szCs w:val="24"/>
              </w:rPr>
            </w:pPr>
            <w:r w:rsidRPr="00AC7D73">
              <w:rPr>
                <w:sz w:val="24"/>
                <w:szCs w:val="24"/>
              </w:rPr>
              <w:t>Естественный водоем</w:t>
            </w:r>
          </w:p>
        </w:tc>
      </w:tr>
    </w:tbl>
    <w:p w:rsidR="006E2122" w:rsidRDefault="006E2122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E2122" w:rsidRDefault="006E2122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E2122" w:rsidRDefault="006E2122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E2122" w:rsidRDefault="006E2122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E2122" w:rsidRDefault="006E2122">
      <w:pPr>
        <w:shd w:val="clear" w:color="auto" w:fill="FFFFFF"/>
        <w:jc w:val="center"/>
        <w:rPr>
          <w:sz w:val="24"/>
          <w:szCs w:val="24"/>
        </w:rPr>
      </w:pPr>
    </w:p>
    <w:p w:rsidR="006E2122" w:rsidRDefault="006D12E6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E2122" w:rsidRDefault="006D12E6">
      <w:pPr>
        <w:shd w:val="clear" w:color="auto" w:fill="FFFFFF"/>
        <w:ind w:firstLine="48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E2122" w:rsidRDefault="006E2122"/>
    <w:sectPr w:rsidR="006E2122" w:rsidSect="00EF07FC">
      <w:headerReference w:type="default" r:id="rId11"/>
      <w:pgSz w:w="11906" w:h="16838"/>
      <w:pgMar w:top="1134" w:right="850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D7E" w:rsidRDefault="000F7D7E">
      <w:r>
        <w:separator/>
      </w:r>
    </w:p>
  </w:endnote>
  <w:endnote w:type="continuationSeparator" w:id="0">
    <w:p w:rsidR="000F7D7E" w:rsidRDefault="000F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D7E" w:rsidRDefault="000F7D7E">
      <w:r>
        <w:separator/>
      </w:r>
    </w:p>
  </w:footnote>
  <w:footnote w:type="continuationSeparator" w:id="0">
    <w:p w:rsidR="000F7D7E" w:rsidRDefault="000F7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122" w:rsidRDefault="000F7D7E">
    <w:pPr>
      <w:pStyle w:val="aa"/>
      <w:ind w:right="360"/>
    </w:pPr>
    <w:r>
      <w:rPr>
        <w:noProof/>
      </w:rPr>
      <w:pict>
        <v:rect id="Врезка1" o:spid="_x0000_s2049" style="position:absolute;margin-left:-184.4pt;margin-top:.05pt;width:5.1pt;height:11.5pt;z-index:-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" filled="f" stroked="f">
          <v:textbox style="mso-fit-shape-to-text:t" inset="0,0,0,0">
            <w:txbxContent>
              <w:p w:rsidR="006E2122" w:rsidRDefault="006D12E6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D66B31">
                  <w:rPr>
                    <w:rStyle w:val="a4"/>
                    <w:noProof/>
                  </w:rPr>
                  <w:t>6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D105D"/>
    <w:multiLevelType w:val="multilevel"/>
    <w:tmpl w:val="D09CAD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0344640"/>
    <w:multiLevelType w:val="multilevel"/>
    <w:tmpl w:val="6D84BB0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122"/>
    <w:rsid w:val="000F7D7E"/>
    <w:rsid w:val="00177BBF"/>
    <w:rsid w:val="005728A4"/>
    <w:rsid w:val="006B663B"/>
    <w:rsid w:val="006D12E6"/>
    <w:rsid w:val="006E2122"/>
    <w:rsid w:val="0074531F"/>
    <w:rsid w:val="007D4E20"/>
    <w:rsid w:val="00816135"/>
    <w:rsid w:val="00895825"/>
    <w:rsid w:val="008D0C8E"/>
    <w:rsid w:val="00AC7D73"/>
    <w:rsid w:val="00B15075"/>
    <w:rsid w:val="00D616C0"/>
    <w:rsid w:val="00D66B31"/>
    <w:rsid w:val="00ED0C92"/>
    <w:rsid w:val="00EF07FC"/>
    <w:rsid w:val="00F0665B"/>
    <w:rsid w:val="00F2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81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8249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basedOn w:val="a0"/>
    <w:qFormat/>
    <w:rsid w:val="00824981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rsid w:val="00824981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qFormat/>
    <w:rsid w:val="00824981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c">
    <w:name w:val="List Paragraph"/>
    <w:basedOn w:val="a"/>
    <w:uiPriority w:val="34"/>
    <w:qFormat/>
    <w:rsid w:val="00F30A96"/>
    <w:pPr>
      <w:ind w:left="720"/>
      <w:contextualSpacing/>
    </w:pPr>
  </w:style>
  <w:style w:type="paragraph" w:customStyle="1" w:styleId="ad">
    <w:name w:val="Содержимое врезки"/>
    <w:basedOn w:val="a"/>
    <w:qFormat/>
  </w:style>
  <w:style w:type="table" w:styleId="ae">
    <w:name w:val="Table Grid"/>
    <w:basedOn w:val="a1"/>
    <w:uiPriority w:val="39"/>
    <w:rsid w:val="00F30A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7D4E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D4E2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EF07FC"/>
    <w:rPr>
      <w:rFonts w:eastAsiaTheme="minorEastAsia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42FEF-12A9-4CE9-831A-8018C2F0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</dc:creator>
  <dc:description/>
  <cp:lastModifiedBy>User</cp:lastModifiedBy>
  <cp:revision>16</cp:revision>
  <cp:lastPrinted>2022-04-25T12:42:00Z</cp:lastPrinted>
  <dcterms:created xsi:type="dcterms:W3CDTF">2021-06-24T18:31:00Z</dcterms:created>
  <dcterms:modified xsi:type="dcterms:W3CDTF">2022-04-25T12:43:00Z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