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8"/>
      </w:tblGrid>
      <w:tr w:rsidR="00242554" w:rsidRPr="00C05FD0" w:rsidTr="00F977AA">
        <w:trPr>
          <w:trHeight w:val="1134"/>
        </w:trPr>
        <w:tc>
          <w:tcPr>
            <w:tcW w:w="4112" w:type="dxa"/>
          </w:tcPr>
          <w:p w:rsidR="00242554" w:rsidRPr="00C05FD0" w:rsidRDefault="00242554" w:rsidP="00F977AA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hideMark/>
          </w:tcPr>
          <w:p w:rsidR="00242554" w:rsidRPr="00C05FD0" w:rsidRDefault="00242554" w:rsidP="00F977AA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10" o:title=""/>
                </v:shape>
                <o:OLEObject Type="Embed" ProgID="MSPhotoEd.3" ShapeID="_x0000_i1025" DrawAspect="Content" ObjectID="_1762579909" r:id="rId11"/>
              </w:object>
            </w:r>
          </w:p>
        </w:tc>
        <w:tc>
          <w:tcPr>
            <w:tcW w:w="3969" w:type="dxa"/>
          </w:tcPr>
          <w:p w:rsidR="00242554" w:rsidRPr="00C05FD0" w:rsidRDefault="00242554" w:rsidP="00F977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42554" w:rsidRPr="00975B72" w:rsidRDefault="00242554" w:rsidP="00242554">
      <w:pPr>
        <w:pStyle w:val="a4"/>
        <w:tabs>
          <w:tab w:val="left" w:pos="900"/>
        </w:tabs>
        <w:ind w:firstLine="0"/>
        <w:jc w:val="left"/>
        <w:rPr>
          <w:sz w:val="16"/>
          <w:szCs w:val="16"/>
        </w:rPr>
      </w:pPr>
      <w:r w:rsidRPr="00C05FD0">
        <w:rPr>
          <w:b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42554" w:rsidRPr="00C05FD0" w:rsidTr="00F977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42554" w:rsidRPr="00C05FD0" w:rsidTr="00F977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554" w:rsidRPr="00C05FD0" w:rsidRDefault="00242554" w:rsidP="00F977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BF3BA0" w:rsidRDefault="00BF3BA0" w:rsidP="00BF3BA0">
      <w:pPr>
        <w:tabs>
          <w:tab w:val="center" w:pos="4536"/>
          <w:tab w:val="right" w:pos="9072"/>
        </w:tabs>
        <w:rPr>
          <w:bCs w:val="0"/>
          <w:color w:val="auto"/>
          <w:sz w:val="16"/>
          <w:szCs w:val="16"/>
        </w:rPr>
      </w:pPr>
    </w:p>
    <w:p w:rsidR="004A2A30" w:rsidRDefault="004A2A30" w:rsidP="00BF3BA0">
      <w:pPr>
        <w:tabs>
          <w:tab w:val="center" w:pos="4536"/>
          <w:tab w:val="right" w:pos="9072"/>
        </w:tabs>
        <w:rPr>
          <w:bCs w:val="0"/>
          <w:color w:val="auto"/>
          <w:sz w:val="16"/>
          <w:szCs w:val="16"/>
        </w:rPr>
      </w:pPr>
    </w:p>
    <w:p w:rsidR="00975B72" w:rsidRPr="004A2A30" w:rsidRDefault="00975B72" w:rsidP="00BF3BA0">
      <w:pPr>
        <w:tabs>
          <w:tab w:val="center" w:pos="4536"/>
          <w:tab w:val="right" w:pos="9072"/>
        </w:tabs>
        <w:rPr>
          <w:bCs w:val="0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BF3BA0" w:rsidRPr="004A2A30" w:rsidTr="00BF3BA0">
        <w:tc>
          <w:tcPr>
            <w:tcW w:w="9108" w:type="dxa"/>
            <w:hideMark/>
          </w:tcPr>
          <w:p w:rsidR="00BF3BA0" w:rsidRPr="004A2A30" w:rsidRDefault="00B9087E" w:rsidP="00911CA8">
            <w:pPr>
              <w:spacing w:before="100" w:beforeAutospacing="1"/>
              <w:jc w:val="center"/>
              <w:rPr>
                <w:bCs w:val="0"/>
                <w:color w:val="auto"/>
                <w:szCs w:val="28"/>
              </w:rPr>
            </w:pPr>
            <w:r w:rsidRPr="004A2A30">
              <w:rPr>
                <w:bCs w:val="0"/>
                <w:color w:val="auto"/>
                <w:szCs w:val="28"/>
              </w:rPr>
              <w:t>о</w:t>
            </w:r>
            <w:r w:rsidR="00242554" w:rsidRPr="004A2A30">
              <w:rPr>
                <w:bCs w:val="0"/>
                <w:color w:val="auto"/>
                <w:szCs w:val="28"/>
              </w:rPr>
              <w:t xml:space="preserve">т </w:t>
            </w:r>
            <w:r w:rsidR="00B127FC">
              <w:rPr>
                <w:bCs w:val="0"/>
                <w:color w:val="auto"/>
                <w:szCs w:val="28"/>
              </w:rPr>
              <w:t>2</w:t>
            </w:r>
            <w:r w:rsidR="003046A0">
              <w:rPr>
                <w:bCs w:val="0"/>
                <w:color w:val="auto"/>
                <w:szCs w:val="28"/>
              </w:rPr>
              <w:t>7</w:t>
            </w:r>
            <w:r w:rsidRPr="004A2A30">
              <w:rPr>
                <w:bCs w:val="0"/>
                <w:color w:val="auto"/>
                <w:szCs w:val="28"/>
              </w:rPr>
              <w:t xml:space="preserve"> </w:t>
            </w:r>
            <w:r w:rsidR="00911CA8" w:rsidRPr="004A2A30">
              <w:rPr>
                <w:bCs w:val="0"/>
                <w:color w:val="auto"/>
                <w:szCs w:val="28"/>
              </w:rPr>
              <w:t>ноября</w:t>
            </w:r>
            <w:r w:rsidR="006B7707" w:rsidRPr="004A2A30">
              <w:rPr>
                <w:bCs w:val="0"/>
                <w:color w:val="auto"/>
                <w:szCs w:val="28"/>
              </w:rPr>
              <w:t xml:space="preserve"> </w:t>
            </w:r>
            <w:r w:rsidR="00242554" w:rsidRPr="004A2A30">
              <w:rPr>
                <w:bCs w:val="0"/>
                <w:color w:val="auto"/>
                <w:szCs w:val="28"/>
              </w:rPr>
              <w:t>202</w:t>
            </w:r>
            <w:r w:rsidR="00B127FC">
              <w:rPr>
                <w:bCs w:val="0"/>
                <w:color w:val="auto"/>
                <w:szCs w:val="28"/>
              </w:rPr>
              <w:t>3</w:t>
            </w:r>
            <w:r w:rsidR="00D228A9" w:rsidRPr="004A2A30">
              <w:rPr>
                <w:bCs w:val="0"/>
                <w:color w:val="auto"/>
                <w:szCs w:val="28"/>
              </w:rPr>
              <w:t xml:space="preserve"> </w:t>
            </w:r>
            <w:r w:rsidR="00242554" w:rsidRPr="004A2A30">
              <w:rPr>
                <w:bCs w:val="0"/>
                <w:color w:val="auto"/>
                <w:szCs w:val="28"/>
              </w:rPr>
              <w:t>года №</w:t>
            </w:r>
            <w:r w:rsidR="00911CA8" w:rsidRPr="004A2A30">
              <w:rPr>
                <w:bCs w:val="0"/>
                <w:color w:val="auto"/>
                <w:szCs w:val="28"/>
              </w:rPr>
              <w:t xml:space="preserve"> </w:t>
            </w:r>
            <w:r w:rsidR="003046A0">
              <w:rPr>
                <w:bCs w:val="0"/>
                <w:color w:val="auto"/>
                <w:szCs w:val="28"/>
              </w:rPr>
              <w:t>39</w:t>
            </w:r>
          </w:p>
          <w:p w:rsidR="00911CA8" w:rsidRPr="004A2A30" w:rsidRDefault="00911CA8" w:rsidP="00911CA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</w:p>
        </w:tc>
      </w:tr>
    </w:tbl>
    <w:p w:rsidR="00BF3BA0" w:rsidRPr="00975B72" w:rsidRDefault="00BF3BA0" w:rsidP="00BF3BA0">
      <w:pPr>
        <w:rPr>
          <w:sz w:val="16"/>
          <w:szCs w:val="16"/>
        </w:rPr>
      </w:pPr>
    </w:p>
    <w:p w:rsidR="003046A0" w:rsidRDefault="003046A0" w:rsidP="003046A0">
      <w:pPr>
        <w:keepNext/>
        <w:shd w:val="clear" w:color="auto" w:fill="FFFFFF"/>
        <w:jc w:val="center"/>
        <w:outlineLvl w:val="1"/>
        <w:rPr>
          <w:szCs w:val="28"/>
        </w:rPr>
      </w:pPr>
      <w:r w:rsidRPr="00717E71">
        <w:rPr>
          <w:bCs w:val="0"/>
          <w:szCs w:val="28"/>
        </w:rPr>
        <w:t xml:space="preserve">О создании согласительной комиссии </w:t>
      </w:r>
      <w:r w:rsidRPr="00717E71">
        <w:rPr>
          <w:szCs w:val="28"/>
        </w:rPr>
        <w:t>по согласован</w:t>
      </w:r>
      <w:r>
        <w:rPr>
          <w:szCs w:val="28"/>
        </w:rPr>
        <w:t>ию</w:t>
      </w:r>
      <w:r>
        <w:rPr>
          <w:szCs w:val="28"/>
        </w:rPr>
        <w:br/>
        <w:t>проекта внесения изменений</w:t>
      </w:r>
      <w:r w:rsidRPr="00717E71">
        <w:rPr>
          <w:szCs w:val="28"/>
        </w:rPr>
        <w:t xml:space="preserve"> в </w:t>
      </w:r>
      <w:hyperlink r:id="rId12" w:tooltip="Генеральные планы" w:history="1">
        <w:r w:rsidRPr="00717E71">
          <w:rPr>
            <w:bCs w:val="0"/>
            <w:szCs w:val="28"/>
            <w:bdr w:val="none" w:sz="0" w:space="0" w:color="auto" w:frame="1"/>
            <w:shd w:val="clear" w:color="auto" w:fill="FFFFFF"/>
          </w:rPr>
          <w:t>Генеральный</w:t>
        </w:r>
      </w:hyperlink>
      <w:r>
        <w:rPr>
          <w:bCs w:val="0"/>
          <w:szCs w:val="28"/>
        </w:rPr>
        <w:t xml:space="preserve"> </w:t>
      </w:r>
      <w:r w:rsidRPr="00717E71">
        <w:rPr>
          <w:bCs w:val="0"/>
          <w:szCs w:val="28"/>
        </w:rPr>
        <w:t xml:space="preserve"> план</w:t>
      </w:r>
      <w:r>
        <w:rPr>
          <w:bCs w:val="0"/>
          <w:szCs w:val="28"/>
          <w:shd w:val="clear" w:color="auto" w:fill="FFFFFF"/>
        </w:rPr>
        <w:t xml:space="preserve">  </w:t>
      </w:r>
      <w:proofErr w:type="spellStart"/>
      <w:r>
        <w:rPr>
          <w:bCs w:val="0"/>
          <w:szCs w:val="28"/>
          <w:shd w:val="clear" w:color="auto" w:fill="FFFFFF"/>
        </w:rPr>
        <w:t>Юксарского</w:t>
      </w:r>
      <w:proofErr w:type="spellEnd"/>
      <w:r>
        <w:rPr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Cs w:val="28"/>
          <w:shd w:val="clear" w:color="auto" w:fill="FFFFFF"/>
        </w:rPr>
        <w:t>Килемарского</w:t>
      </w:r>
      <w:proofErr w:type="spellEnd"/>
      <w:r w:rsidRPr="00717E71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br/>
        <w:t>Республики Марий Эл</w:t>
      </w:r>
    </w:p>
    <w:p w:rsidR="003046A0" w:rsidRDefault="003046A0" w:rsidP="003046A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6A0" w:rsidRDefault="003046A0" w:rsidP="003046A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6A0" w:rsidRPr="0054744D" w:rsidRDefault="003046A0" w:rsidP="003046A0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44D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25 Градостроительного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44D">
        <w:rPr>
          <w:rFonts w:ascii="Times New Roman" w:hAnsi="Times New Roman" w:cs="Times New Roman"/>
          <w:sz w:val="28"/>
          <w:szCs w:val="28"/>
        </w:rPr>
        <w:t>сельского поселения, Приказом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44D">
        <w:rPr>
          <w:rFonts w:ascii="Times New Roman" w:hAnsi="Times New Roman" w:cs="Times New Roman"/>
          <w:sz w:val="28"/>
          <w:szCs w:val="28"/>
        </w:rPr>
        <w:t>от 24 ноября 2020 г. N 779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заключения Правительства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16 ноября 2023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09/И-454 </w:t>
      </w:r>
      <w:r>
        <w:rPr>
          <w:rFonts w:ascii="Times New Roman" w:hAnsi="Times New Roman" w:cs="Times New Roman"/>
          <w:sz w:val="28"/>
          <w:szCs w:val="28"/>
        </w:rPr>
        <w:t xml:space="preserve">о несогласии с проектом </w:t>
      </w:r>
      <w:r w:rsidRPr="0054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44D">
        <w:rPr>
          <w:rFonts w:ascii="Times New Roman" w:hAnsi="Times New Roman" w:cs="Times New Roman"/>
          <w:sz w:val="28"/>
          <w:szCs w:val="28"/>
        </w:rPr>
        <w:t xml:space="preserve">сельская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474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744D">
        <w:rPr>
          <w:rFonts w:ascii="Times New Roman" w:hAnsi="Times New Roman" w:cs="Times New Roman"/>
          <w:b/>
          <w:sz w:val="28"/>
          <w:szCs w:val="28"/>
        </w:rPr>
        <w:t xml:space="preserve"> ос т а н о в л я е т:</w:t>
      </w:r>
    </w:p>
    <w:p w:rsidR="003046A0" w:rsidRPr="0054744D" w:rsidRDefault="003046A0" w:rsidP="003046A0">
      <w:pPr>
        <w:pStyle w:val="Standard"/>
        <w:spacing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ab/>
      </w:r>
      <w:r w:rsidRPr="0054744D">
        <w:rPr>
          <w:rFonts w:cs="Times New Roman"/>
          <w:sz w:val="28"/>
          <w:szCs w:val="28"/>
          <w:lang w:val="ru-RU"/>
        </w:rPr>
        <w:t xml:space="preserve">Создать и утвердить состав согласительной комиссии </w:t>
      </w:r>
      <w:r>
        <w:rPr>
          <w:rFonts w:cs="Times New Roman"/>
          <w:sz w:val="28"/>
          <w:szCs w:val="28"/>
          <w:lang w:val="ru-RU"/>
        </w:rPr>
        <w:br/>
      </w:r>
      <w:r w:rsidRPr="0054744D">
        <w:rPr>
          <w:rFonts w:cs="Times New Roman"/>
          <w:sz w:val="28"/>
          <w:szCs w:val="28"/>
          <w:lang w:val="ru-RU"/>
        </w:rPr>
        <w:t>по согласованию проекта внесения</w:t>
      </w:r>
      <w:r>
        <w:rPr>
          <w:rFonts w:cs="Times New Roman"/>
          <w:sz w:val="28"/>
          <w:szCs w:val="28"/>
          <w:lang w:val="ru-RU"/>
        </w:rPr>
        <w:t xml:space="preserve"> изменений в Генеральный план </w:t>
      </w:r>
      <w:proofErr w:type="spellStart"/>
      <w:r w:rsidRPr="003046A0">
        <w:rPr>
          <w:rFonts w:cs="Times New Roman"/>
          <w:sz w:val="28"/>
          <w:szCs w:val="28"/>
          <w:lang w:val="ru-RU"/>
        </w:rPr>
        <w:t>Юксарского</w:t>
      </w:r>
      <w:proofErr w:type="spellEnd"/>
      <w:r w:rsidRPr="0054744D"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54744D">
        <w:rPr>
          <w:rFonts w:cs="Times New Roman"/>
          <w:sz w:val="28"/>
          <w:szCs w:val="28"/>
          <w:lang w:val="ru-RU"/>
        </w:rPr>
        <w:t>Килемарского</w:t>
      </w:r>
      <w:proofErr w:type="spellEnd"/>
      <w:r w:rsidRPr="0054744D">
        <w:rPr>
          <w:rFonts w:cs="Times New Roman"/>
          <w:sz w:val="28"/>
          <w:szCs w:val="28"/>
          <w:lang w:val="ru-RU"/>
        </w:rPr>
        <w:t xml:space="preserve"> муниципального района Республики Марий Эл согласно приложению № 1 к настоящему постановлению.</w:t>
      </w:r>
    </w:p>
    <w:p w:rsidR="003046A0" w:rsidRPr="0054744D" w:rsidRDefault="003046A0" w:rsidP="003046A0">
      <w:pPr>
        <w:pStyle w:val="Standard"/>
        <w:spacing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744D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ab/>
      </w:r>
      <w:r w:rsidRPr="0054744D">
        <w:rPr>
          <w:rFonts w:cs="Times New Roman"/>
          <w:sz w:val="28"/>
          <w:szCs w:val="28"/>
          <w:lang w:val="ru-RU"/>
        </w:rPr>
        <w:t>Утвердить Положение о согласительной комиссии по согласованию проекта внесения</w:t>
      </w:r>
      <w:r>
        <w:rPr>
          <w:rFonts w:cs="Times New Roman"/>
          <w:sz w:val="28"/>
          <w:szCs w:val="28"/>
          <w:lang w:val="ru-RU"/>
        </w:rPr>
        <w:t xml:space="preserve"> изменений в Генеральный план </w:t>
      </w:r>
      <w:proofErr w:type="spellStart"/>
      <w:r w:rsidRPr="003046A0">
        <w:rPr>
          <w:rFonts w:cs="Times New Roman"/>
          <w:sz w:val="28"/>
          <w:szCs w:val="28"/>
          <w:lang w:val="ru-RU"/>
        </w:rPr>
        <w:t>Юксарского</w:t>
      </w:r>
      <w:proofErr w:type="spellEnd"/>
      <w:r w:rsidRPr="0054744D">
        <w:rPr>
          <w:rFonts w:cs="Times New Roman"/>
          <w:sz w:val="28"/>
          <w:szCs w:val="28"/>
          <w:lang w:val="ru-RU"/>
        </w:rPr>
        <w:t xml:space="preserve"> </w:t>
      </w:r>
      <w:r w:rsidRPr="0054744D">
        <w:rPr>
          <w:rFonts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54744D">
        <w:rPr>
          <w:rFonts w:cs="Times New Roman"/>
          <w:sz w:val="28"/>
          <w:szCs w:val="28"/>
          <w:lang w:val="ru-RU"/>
        </w:rPr>
        <w:t>Килемарского</w:t>
      </w:r>
      <w:proofErr w:type="spellEnd"/>
      <w:r w:rsidRPr="0054744D">
        <w:rPr>
          <w:rFonts w:cs="Times New Roman"/>
          <w:sz w:val="28"/>
          <w:szCs w:val="28"/>
          <w:lang w:val="ru-RU"/>
        </w:rPr>
        <w:t xml:space="preserve"> муниципального района Республики Марий Эл согласно приложению № 2 к настоящему постановлению.</w:t>
      </w:r>
    </w:p>
    <w:p w:rsidR="003046A0" w:rsidRPr="0054744D" w:rsidRDefault="003046A0" w:rsidP="003046A0">
      <w:pPr>
        <w:pStyle w:val="Standard"/>
        <w:spacing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744D">
        <w:rPr>
          <w:rFonts w:cs="Times New Roman"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ab/>
      </w:r>
      <w:r w:rsidRPr="0054744D">
        <w:rPr>
          <w:rStyle w:val="2"/>
          <w:rFonts w:cs="Times New Roman"/>
          <w:sz w:val="28"/>
          <w:szCs w:val="28"/>
          <w:lang w:val="ru-RU"/>
        </w:rPr>
        <w:t xml:space="preserve">Настоящее постановление подлежит размещению </w:t>
      </w:r>
      <w:r>
        <w:rPr>
          <w:rStyle w:val="2"/>
          <w:rFonts w:cs="Times New Roman"/>
          <w:sz w:val="28"/>
          <w:szCs w:val="28"/>
          <w:lang w:val="ru-RU"/>
        </w:rPr>
        <w:t xml:space="preserve"> </w:t>
      </w:r>
      <w:r>
        <w:rPr>
          <w:rStyle w:val="2"/>
          <w:rFonts w:cs="Times New Roman"/>
          <w:sz w:val="28"/>
          <w:szCs w:val="28"/>
          <w:lang w:val="ru-RU"/>
        </w:rPr>
        <w:br/>
        <w:t xml:space="preserve">на официальном сайте </w:t>
      </w:r>
      <w:proofErr w:type="spellStart"/>
      <w:r>
        <w:rPr>
          <w:rStyle w:val="2"/>
          <w:rFonts w:cs="Times New Roman"/>
          <w:sz w:val="28"/>
          <w:szCs w:val="28"/>
          <w:lang w:val="ru-RU"/>
        </w:rPr>
        <w:t>Юксарской</w:t>
      </w:r>
      <w:proofErr w:type="spellEnd"/>
      <w:r>
        <w:rPr>
          <w:rStyle w:val="2"/>
          <w:rFonts w:cs="Times New Roman"/>
          <w:sz w:val="28"/>
          <w:szCs w:val="28"/>
          <w:lang w:val="ru-RU"/>
        </w:rPr>
        <w:t xml:space="preserve"> сельской администрации </w:t>
      </w:r>
      <w:r>
        <w:rPr>
          <w:rStyle w:val="2"/>
          <w:rFonts w:cs="Times New Roman"/>
          <w:sz w:val="28"/>
          <w:szCs w:val="28"/>
          <w:lang w:val="ru-RU"/>
        </w:rPr>
        <w:br/>
      </w:r>
      <w:r w:rsidRPr="0054744D">
        <w:rPr>
          <w:rStyle w:val="2"/>
          <w:rFonts w:cs="Times New Roman"/>
          <w:sz w:val="28"/>
          <w:szCs w:val="28"/>
          <w:lang w:val="ru-RU"/>
        </w:rPr>
        <w:lastRenderedPageBreak/>
        <w:t>в информационно-телекоммуникационной сети Интернет.</w:t>
      </w:r>
    </w:p>
    <w:p w:rsidR="003046A0" w:rsidRPr="0054744D" w:rsidRDefault="003046A0" w:rsidP="003046A0">
      <w:pPr>
        <w:pStyle w:val="Standard"/>
        <w:spacing w:line="100" w:lineRule="atLeast"/>
        <w:ind w:right="36"/>
        <w:jc w:val="both"/>
        <w:rPr>
          <w:rFonts w:cs="Times New Roman"/>
          <w:sz w:val="28"/>
          <w:szCs w:val="28"/>
          <w:lang w:val="ru-RU"/>
        </w:rPr>
      </w:pPr>
      <w:r w:rsidRPr="0054744D">
        <w:rPr>
          <w:rFonts w:cs="Times New Roman"/>
          <w:sz w:val="28"/>
          <w:szCs w:val="28"/>
          <w:lang w:val="ru-RU"/>
        </w:rPr>
        <w:tab/>
        <w:t xml:space="preserve">4. </w:t>
      </w:r>
      <w:proofErr w:type="gramStart"/>
      <w:r w:rsidRPr="0054744D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54744D">
        <w:rPr>
          <w:rFonts w:cs="Times New Roman"/>
          <w:sz w:val="28"/>
          <w:szCs w:val="28"/>
          <w:lang w:val="ru-RU"/>
        </w:rPr>
        <w:t xml:space="preserve"> выполнением настоящего постановления оставляю </w:t>
      </w:r>
      <w:r>
        <w:rPr>
          <w:rFonts w:cs="Times New Roman"/>
          <w:sz w:val="28"/>
          <w:szCs w:val="28"/>
          <w:lang w:val="ru-RU"/>
        </w:rPr>
        <w:br/>
      </w:r>
      <w:r w:rsidRPr="0054744D">
        <w:rPr>
          <w:rFonts w:cs="Times New Roman"/>
          <w:sz w:val="28"/>
          <w:szCs w:val="28"/>
          <w:lang w:val="ru-RU"/>
        </w:rPr>
        <w:t>за собой.</w:t>
      </w:r>
    </w:p>
    <w:p w:rsidR="003046A0" w:rsidRPr="0054744D" w:rsidRDefault="003046A0" w:rsidP="003046A0">
      <w:pPr>
        <w:ind w:firstLine="709"/>
        <w:jc w:val="both"/>
        <w:rPr>
          <w:szCs w:val="28"/>
        </w:rPr>
      </w:pPr>
    </w:p>
    <w:p w:rsidR="003046A0" w:rsidRDefault="003046A0" w:rsidP="003046A0">
      <w:pPr>
        <w:ind w:firstLine="709"/>
        <w:jc w:val="both"/>
        <w:rPr>
          <w:szCs w:val="28"/>
        </w:rPr>
      </w:pPr>
    </w:p>
    <w:p w:rsidR="003046A0" w:rsidRDefault="003046A0" w:rsidP="003046A0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6"/>
        <w:gridCol w:w="6052"/>
      </w:tblGrid>
      <w:tr w:rsidR="003046A0" w:rsidRPr="00DF7434" w:rsidTr="00C67C19">
        <w:tc>
          <w:tcPr>
            <w:tcW w:w="3416" w:type="dxa"/>
          </w:tcPr>
          <w:p w:rsidR="003046A0" w:rsidRPr="00E9706E" w:rsidRDefault="003046A0" w:rsidP="00C67C19">
            <w:pPr>
              <w:pStyle w:val="aa"/>
              <w:tabs>
                <w:tab w:val="left" w:pos="708"/>
              </w:tabs>
              <w:snapToGrid w:val="0"/>
              <w:jc w:val="center"/>
              <w:rPr>
                <w:szCs w:val="28"/>
              </w:rPr>
            </w:pPr>
            <w:r w:rsidRPr="00E9706E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  <w:r>
              <w:rPr>
                <w:szCs w:val="28"/>
              </w:rPr>
              <w:t xml:space="preserve"> сельской администрации</w:t>
            </w:r>
          </w:p>
          <w:p w:rsidR="003046A0" w:rsidRPr="00E9706E" w:rsidRDefault="003046A0" w:rsidP="00C67C19">
            <w:pPr>
              <w:pStyle w:val="aa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6052" w:type="dxa"/>
          </w:tcPr>
          <w:p w:rsidR="003046A0" w:rsidRDefault="003046A0" w:rsidP="00C67C19">
            <w:pPr>
              <w:ind w:left="-3"/>
              <w:jc w:val="right"/>
              <w:rPr>
                <w:szCs w:val="28"/>
                <w:highlight w:val="yellow"/>
              </w:rPr>
            </w:pPr>
          </w:p>
          <w:p w:rsidR="003046A0" w:rsidRPr="00DF7434" w:rsidRDefault="003046A0" w:rsidP="00C67C19">
            <w:pPr>
              <w:ind w:left="-3"/>
              <w:jc w:val="righ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Л.Б.Богданова</w:t>
            </w:r>
            <w:proofErr w:type="spellEnd"/>
          </w:p>
        </w:tc>
      </w:tr>
    </w:tbl>
    <w:p w:rsidR="003046A0" w:rsidRDefault="003046A0" w:rsidP="003046A0">
      <w:pPr>
        <w:pStyle w:val="a8"/>
        <w:jc w:val="both"/>
        <w:rPr>
          <w:szCs w:val="28"/>
        </w:rPr>
      </w:pPr>
    </w:p>
    <w:p w:rsidR="003046A0" w:rsidRPr="00717E71" w:rsidRDefault="003046A0" w:rsidP="003046A0">
      <w:pPr>
        <w:jc w:val="right"/>
      </w:pPr>
      <w:r>
        <w:rPr>
          <w:szCs w:val="28"/>
        </w:rPr>
        <w:br w:type="page"/>
      </w:r>
      <w:r w:rsidRPr="00717E71">
        <w:lastRenderedPageBreak/>
        <w:t xml:space="preserve">Приложение № 1 </w:t>
      </w:r>
    </w:p>
    <w:p w:rsidR="003046A0" w:rsidRDefault="003046A0" w:rsidP="003046A0">
      <w:pPr>
        <w:jc w:val="right"/>
      </w:pPr>
      <w:r w:rsidRPr="00717E71">
        <w:t xml:space="preserve">к постановлению </w:t>
      </w:r>
      <w:proofErr w:type="spellStart"/>
      <w:r>
        <w:t>Юксарской</w:t>
      </w:r>
      <w:proofErr w:type="spellEnd"/>
    </w:p>
    <w:p w:rsidR="003046A0" w:rsidRPr="00717E71" w:rsidRDefault="003046A0" w:rsidP="003046A0">
      <w:pPr>
        <w:jc w:val="right"/>
      </w:pPr>
      <w:r>
        <w:t>сельской а</w:t>
      </w:r>
      <w:r w:rsidRPr="00717E71">
        <w:t xml:space="preserve">дминистрации </w:t>
      </w:r>
    </w:p>
    <w:p w:rsidR="003046A0" w:rsidRPr="00717E71" w:rsidRDefault="003046A0" w:rsidP="003046A0">
      <w:pPr>
        <w:jc w:val="right"/>
      </w:pPr>
      <w:r w:rsidRPr="00717E71">
        <w:t>от «</w:t>
      </w:r>
      <w:r>
        <w:t xml:space="preserve">27 </w:t>
      </w:r>
      <w:r w:rsidRPr="00717E71">
        <w:t xml:space="preserve">» </w:t>
      </w:r>
      <w:r>
        <w:t xml:space="preserve">ноября </w:t>
      </w:r>
      <w:r w:rsidRPr="00717E71">
        <w:t xml:space="preserve"> 20</w:t>
      </w:r>
      <w:r>
        <w:t xml:space="preserve">23 </w:t>
      </w:r>
      <w:r w:rsidRPr="00717E71">
        <w:t>г. №</w:t>
      </w:r>
      <w:r>
        <w:t xml:space="preserve"> </w:t>
      </w:r>
      <w:r>
        <w:t>39</w:t>
      </w:r>
    </w:p>
    <w:p w:rsidR="003046A0" w:rsidRPr="00717E71" w:rsidRDefault="003046A0" w:rsidP="003046A0">
      <w:pPr>
        <w:spacing w:after="200" w:line="276" w:lineRule="auto"/>
        <w:rPr>
          <w:szCs w:val="28"/>
        </w:rPr>
      </w:pPr>
    </w:p>
    <w:p w:rsidR="003046A0" w:rsidRPr="00717E71" w:rsidRDefault="003046A0" w:rsidP="003046A0">
      <w:pPr>
        <w:spacing w:after="200" w:line="276" w:lineRule="auto"/>
        <w:jc w:val="center"/>
        <w:rPr>
          <w:szCs w:val="28"/>
        </w:rPr>
      </w:pPr>
      <w:r w:rsidRPr="00717E71">
        <w:rPr>
          <w:szCs w:val="28"/>
        </w:rPr>
        <w:t>Состав согласительной комиссии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697"/>
      </w:tblGrid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6A0" w:rsidRPr="00717E71" w:rsidRDefault="003046A0" w:rsidP="00C67C19">
            <w:pPr>
              <w:jc w:val="center"/>
              <w:rPr>
                <w:b/>
                <w:szCs w:val="28"/>
              </w:rPr>
            </w:pPr>
            <w:r w:rsidRPr="00717E71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Богданова Л.Б.</w:t>
            </w:r>
          </w:p>
          <w:p w:rsidR="003046A0" w:rsidRPr="00717E71" w:rsidRDefault="003046A0" w:rsidP="003046A0">
            <w:pPr>
              <w:jc w:val="both"/>
              <w:rPr>
                <w:szCs w:val="28"/>
              </w:rPr>
            </w:pPr>
            <w:r w:rsidRPr="0054744D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  <w:r w:rsidRPr="0054744D">
              <w:rPr>
                <w:szCs w:val="28"/>
              </w:rPr>
              <w:t xml:space="preserve"> сельской администрации</w:t>
            </w: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szCs w:val="28"/>
              </w:rPr>
            </w:pPr>
          </w:p>
        </w:tc>
        <w:tc>
          <w:tcPr>
            <w:tcW w:w="5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3046A0">
            <w:pPr>
              <w:jc w:val="both"/>
              <w:rPr>
                <w:szCs w:val="28"/>
              </w:rPr>
            </w:pPr>
          </w:p>
        </w:tc>
      </w:tr>
      <w:tr w:rsidR="003046A0" w:rsidRPr="00717E71" w:rsidTr="00EF3C7E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b/>
                <w:szCs w:val="28"/>
              </w:rPr>
            </w:pPr>
            <w:r w:rsidRPr="00717E71">
              <w:rPr>
                <w:b/>
                <w:szCs w:val="28"/>
              </w:rPr>
              <w:t>Секретарь комиссии</w:t>
            </w:r>
          </w:p>
        </w:tc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Default="003046A0" w:rsidP="003046A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Ромашкина</w:t>
            </w:r>
            <w:proofErr w:type="spellEnd"/>
            <w:r>
              <w:rPr>
                <w:szCs w:val="28"/>
              </w:rPr>
              <w:t xml:space="preserve"> Э.Т.</w:t>
            </w:r>
          </w:p>
          <w:p w:rsidR="003046A0" w:rsidRPr="00717E71" w:rsidRDefault="003046A0" w:rsidP="003046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4744D">
              <w:rPr>
                <w:szCs w:val="28"/>
              </w:rPr>
              <w:t xml:space="preserve">Главный специалист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  <w:r w:rsidRPr="0054744D">
              <w:rPr>
                <w:szCs w:val="28"/>
              </w:rPr>
              <w:t xml:space="preserve"> сельской администрации</w:t>
            </w:r>
          </w:p>
        </w:tc>
      </w:tr>
      <w:tr w:rsidR="003046A0" w:rsidRPr="00717E71" w:rsidTr="00EF3C7E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szCs w:val="28"/>
              </w:rPr>
            </w:pPr>
          </w:p>
        </w:tc>
        <w:tc>
          <w:tcPr>
            <w:tcW w:w="5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jc w:val="both"/>
              <w:rPr>
                <w:szCs w:val="28"/>
              </w:rPr>
            </w:pP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b/>
                <w:szCs w:val="28"/>
              </w:rPr>
            </w:pPr>
            <w:r w:rsidRPr="0054744D">
              <w:rPr>
                <w:b/>
                <w:szCs w:val="28"/>
              </w:rPr>
              <w:t>Ч</w:t>
            </w:r>
            <w:r w:rsidRPr="00717E71">
              <w:rPr>
                <w:b/>
                <w:szCs w:val="28"/>
              </w:rPr>
              <w:t>лены комиссии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jc w:val="both"/>
              <w:rPr>
                <w:szCs w:val="28"/>
              </w:rPr>
            </w:pP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tabs>
                <w:tab w:val="left" w:pos="25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Чевелева</w:t>
            </w:r>
            <w:proofErr w:type="spellEnd"/>
            <w:r>
              <w:rPr>
                <w:szCs w:val="28"/>
              </w:rPr>
              <w:t xml:space="preserve"> Т.П.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6A0" w:rsidRPr="00717E71" w:rsidRDefault="003046A0" w:rsidP="00C67C1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</w:t>
            </w:r>
            <w:r w:rsidRPr="0054744D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54744D">
              <w:rPr>
                <w:szCs w:val="28"/>
              </w:rPr>
              <w:t xml:space="preserve"> отдела по управлению муниципальным имуществом и земельными ресурсами администрации </w:t>
            </w:r>
            <w:proofErr w:type="spellStart"/>
            <w:r w:rsidRPr="0054744D">
              <w:rPr>
                <w:szCs w:val="28"/>
              </w:rPr>
              <w:t>Килемарского</w:t>
            </w:r>
            <w:proofErr w:type="spellEnd"/>
            <w:r w:rsidRPr="0054744D">
              <w:rPr>
                <w:szCs w:val="28"/>
              </w:rPr>
              <w:t xml:space="preserve"> муниципального района  (по согласованию)</w:t>
            </w: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Янзаева</w:t>
            </w:r>
            <w:proofErr w:type="spellEnd"/>
            <w:r>
              <w:rPr>
                <w:szCs w:val="28"/>
              </w:rPr>
              <w:t xml:space="preserve"> И.В.</w:t>
            </w:r>
            <w:r w:rsidRPr="0054744D">
              <w:rPr>
                <w:szCs w:val="28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6A0" w:rsidRPr="00717E71" w:rsidRDefault="003046A0" w:rsidP="00C67C19">
            <w:pPr>
              <w:jc w:val="both"/>
              <w:rPr>
                <w:szCs w:val="28"/>
              </w:rPr>
            </w:pPr>
            <w:r w:rsidRPr="0054744D">
              <w:rPr>
                <w:szCs w:val="28"/>
              </w:rPr>
              <w:t xml:space="preserve">Руководитель отдела архитектуры, муниципального хозяйства, ГО и ЧС и экологической безопасности администрации </w:t>
            </w:r>
            <w:proofErr w:type="spellStart"/>
            <w:r w:rsidRPr="0054744D">
              <w:rPr>
                <w:szCs w:val="28"/>
              </w:rPr>
              <w:t>Килемарского</w:t>
            </w:r>
            <w:proofErr w:type="spellEnd"/>
            <w:r w:rsidRPr="0054744D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0D1C02" w:rsidRDefault="003046A0" w:rsidP="00C67C19">
            <w:pPr>
              <w:rPr>
                <w:szCs w:val="28"/>
              </w:rPr>
            </w:pPr>
            <w:r w:rsidRPr="000D1C02">
              <w:rPr>
                <w:szCs w:val="28"/>
              </w:rPr>
              <w:t>Козлов И.Е.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0D1C02" w:rsidRDefault="003046A0" w:rsidP="00C67C19">
            <w:pPr>
              <w:jc w:val="both"/>
              <w:rPr>
                <w:szCs w:val="28"/>
              </w:rPr>
            </w:pPr>
            <w:r w:rsidRPr="008C5210">
              <w:rPr>
                <w:szCs w:val="26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0D1C02" w:rsidRDefault="003046A0" w:rsidP="00C67C19">
            <w:pPr>
              <w:rPr>
                <w:szCs w:val="28"/>
              </w:rPr>
            </w:pPr>
            <w:r>
              <w:rPr>
                <w:szCs w:val="28"/>
              </w:rPr>
              <w:t>О.В. Бахтина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0D1C02" w:rsidRDefault="003046A0" w:rsidP="00C67C19">
            <w:pPr>
              <w:tabs>
                <w:tab w:val="left" w:pos="9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специалист-эксперт Министерства природных ресурсов, экологии и охраны окружающей среды Республики Марий Эл (по согласованию) </w:t>
            </w:r>
          </w:p>
        </w:tc>
      </w:tr>
      <w:tr w:rsidR="003046A0" w:rsidRPr="00717E71" w:rsidTr="003046A0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rPr>
                <w:szCs w:val="28"/>
              </w:rPr>
            </w:pPr>
            <w:r>
              <w:rPr>
                <w:szCs w:val="28"/>
              </w:rPr>
              <w:t>Сосновский С.В.</w:t>
            </w:r>
            <w:r w:rsidRPr="0054744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6A0" w:rsidRPr="00717E71" w:rsidRDefault="003046A0" w:rsidP="00C67C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 ООО «Максима</w:t>
            </w:r>
            <w:r w:rsidRPr="0054744D">
              <w:rPr>
                <w:szCs w:val="28"/>
              </w:rPr>
              <w:t>» (</w:t>
            </w:r>
            <w:r>
              <w:rPr>
                <w:szCs w:val="28"/>
              </w:rPr>
              <w:t>с правом совещательного голоса</w:t>
            </w:r>
            <w:r w:rsidRPr="0054744D">
              <w:rPr>
                <w:szCs w:val="28"/>
              </w:rPr>
              <w:t>)</w:t>
            </w:r>
          </w:p>
        </w:tc>
      </w:tr>
    </w:tbl>
    <w:p w:rsidR="003046A0" w:rsidRPr="00717E71" w:rsidRDefault="003046A0" w:rsidP="003046A0">
      <w:pPr>
        <w:spacing w:after="200" w:line="276" w:lineRule="auto"/>
        <w:rPr>
          <w:szCs w:val="28"/>
        </w:rPr>
      </w:pPr>
    </w:p>
    <w:p w:rsidR="003046A0" w:rsidRPr="00717E71" w:rsidRDefault="003046A0" w:rsidP="003046A0">
      <w:pPr>
        <w:jc w:val="right"/>
      </w:pPr>
      <w:r>
        <w:rPr>
          <w:szCs w:val="28"/>
        </w:rPr>
        <w:br w:type="page"/>
      </w:r>
      <w:r w:rsidRPr="00717E71">
        <w:lastRenderedPageBreak/>
        <w:t xml:space="preserve">Приложение № </w:t>
      </w:r>
      <w:r>
        <w:t>2</w:t>
      </w:r>
      <w:r w:rsidRPr="00717E71">
        <w:t xml:space="preserve"> </w:t>
      </w:r>
    </w:p>
    <w:p w:rsidR="003046A0" w:rsidRDefault="003046A0" w:rsidP="003046A0">
      <w:pPr>
        <w:jc w:val="right"/>
      </w:pPr>
      <w:r w:rsidRPr="00717E71">
        <w:t xml:space="preserve">к постановлению </w:t>
      </w:r>
      <w:proofErr w:type="spellStart"/>
      <w:r>
        <w:t>Юксарской</w:t>
      </w:r>
      <w:proofErr w:type="spellEnd"/>
      <w:r>
        <w:t xml:space="preserve"> </w:t>
      </w:r>
    </w:p>
    <w:p w:rsidR="003046A0" w:rsidRPr="00717E71" w:rsidRDefault="003046A0" w:rsidP="003046A0">
      <w:pPr>
        <w:jc w:val="right"/>
      </w:pPr>
      <w:r>
        <w:t>сельской а</w:t>
      </w:r>
      <w:r w:rsidRPr="00717E71">
        <w:t xml:space="preserve">дминистрации </w:t>
      </w:r>
    </w:p>
    <w:p w:rsidR="003046A0" w:rsidRPr="00717E71" w:rsidRDefault="003046A0" w:rsidP="003046A0">
      <w:pPr>
        <w:jc w:val="right"/>
      </w:pPr>
      <w:r w:rsidRPr="00717E71">
        <w:t>от «</w:t>
      </w:r>
      <w:r>
        <w:t xml:space="preserve">27 </w:t>
      </w:r>
      <w:r w:rsidRPr="00717E71">
        <w:t xml:space="preserve">» </w:t>
      </w:r>
      <w:r>
        <w:t xml:space="preserve">ноября </w:t>
      </w:r>
      <w:r w:rsidRPr="00717E71">
        <w:t xml:space="preserve"> 20</w:t>
      </w:r>
      <w:r>
        <w:t xml:space="preserve">23 </w:t>
      </w:r>
      <w:r w:rsidRPr="00717E71">
        <w:t>г. №</w:t>
      </w:r>
      <w:r>
        <w:t xml:space="preserve"> </w:t>
      </w:r>
      <w:r>
        <w:t>39</w:t>
      </w:r>
    </w:p>
    <w:p w:rsidR="003046A0" w:rsidRDefault="003046A0" w:rsidP="003046A0">
      <w:pPr>
        <w:jc w:val="center"/>
        <w:rPr>
          <w:szCs w:val="28"/>
        </w:rPr>
      </w:pPr>
    </w:p>
    <w:p w:rsidR="003046A0" w:rsidRDefault="003046A0" w:rsidP="003046A0">
      <w:pPr>
        <w:jc w:val="center"/>
        <w:rPr>
          <w:szCs w:val="28"/>
        </w:rPr>
      </w:pPr>
    </w:p>
    <w:p w:rsidR="003046A0" w:rsidRPr="00955B3B" w:rsidRDefault="003046A0" w:rsidP="003046A0">
      <w:pPr>
        <w:jc w:val="center"/>
        <w:rPr>
          <w:szCs w:val="28"/>
        </w:rPr>
      </w:pPr>
      <w:r w:rsidRPr="00955B3B">
        <w:rPr>
          <w:szCs w:val="28"/>
        </w:rPr>
        <w:t xml:space="preserve">Положение </w:t>
      </w:r>
    </w:p>
    <w:p w:rsidR="003046A0" w:rsidRPr="00955B3B" w:rsidRDefault="003046A0" w:rsidP="003046A0">
      <w:pPr>
        <w:jc w:val="center"/>
        <w:rPr>
          <w:szCs w:val="28"/>
          <w:shd w:val="clear" w:color="auto" w:fill="FFFFFF"/>
        </w:rPr>
      </w:pPr>
      <w:r w:rsidRPr="00955B3B">
        <w:rPr>
          <w:szCs w:val="28"/>
        </w:rPr>
        <w:t xml:space="preserve">о деятельности согласительной комиссии по урегулированию разногласий по проекту </w:t>
      </w:r>
      <w:r w:rsidRPr="00955B3B">
        <w:rPr>
          <w:bCs w:val="0"/>
          <w:szCs w:val="28"/>
        </w:rPr>
        <w:t xml:space="preserve">внесения изменений в  </w:t>
      </w:r>
      <w:hyperlink r:id="rId13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3046A0">
        <w:rPr>
          <w:szCs w:val="28"/>
        </w:rPr>
        <w:t xml:space="preserve">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Cs w:val="28"/>
          <w:shd w:val="clear" w:color="auto" w:fill="FFFFFF"/>
        </w:rPr>
        <w:t>Килемарского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br/>
        <w:t>Республики Марий Эл</w:t>
      </w:r>
    </w:p>
    <w:p w:rsidR="003046A0" w:rsidRPr="00955B3B" w:rsidRDefault="003046A0" w:rsidP="003046A0">
      <w:pPr>
        <w:jc w:val="center"/>
        <w:rPr>
          <w:szCs w:val="28"/>
        </w:rPr>
      </w:pP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955B3B">
        <w:rPr>
          <w:szCs w:val="28"/>
        </w:rPr>
        <w:t xml:space="preserve">Согласительная комиссия по рассмотрению проекту </w:t>
      </w:r>
      <w:r w:rsidRPr="00955B3B">
        <w:rPr>
          <w:bCs w:val="0"/>
          <w:szCs w:val="28"/>
        </w:rPr>
        <w:t xml:space="preserve">внесения изменений в </w:t>
      </w:r>
      <w:hyperlink r:id="rId14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>
        <w:rPr>
          <w:szCs w:val="28"/>
        </w:rPr>
        <w:t xml:space="preserve"> </w:t>
      </w:r>
      <w:r w:rsidRPr="00955B3B">
        <w:rPr>
          <w:szCs w:val="28"/>
        </w:rPr>
        <w:t>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 xml:space="preserve">Республики Марий Эл </w:t>
      </w:r>
      <w:r w:rsidRPr="00955B3B">
        <w:rPr>
          <w:szCs w:val="28"/>
        </w:rPr>
        <w:t xml:space="preserve">(далее согласительная комиссия) создаётся для урегулирования замечаний, послуживших основанием для подготовки заключения об отказе в согласовании проекта </w:t>
      </w:r>
      <w:r>
        <w:rPr>
          <w:bCs w:val="0"/>
          <w:szCs w:val="28"/>
        </w:rPr>
        <w:t>внесения изменений в</w:t>
      </w:r>
      <w:r w:rsidRPr="00955B3B">
        <w:rPr>
          <w:bCs w:val="0"/>
          <w:szCs w:val="28"/>
        </w:rPr>
        <w:t xml:space="preserve"> </w:t>
      </w:r>
      <w:hyperlink r:id="rId15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> 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 w:rsidRPr="00955B3B">
        <w:rPr>
          <w:szCs w:val="28"/>
        </w:rPr>
        <w:t xml:space="preserve">. В своей деятельности согласительная комиссия руководствуется Градостроительным кодексом Российской Федерации, иными нормативными правовыми актами </w:t>
      </w:r>
      <w:r>
        <w:rPr>
          <w:szCs w:val="28"/>
        </w:rPr>
        <w:t>Республики Марий Эл</w:t>
      </w:r>
      <w:r w:rsidRPr="00955B3B">
        <w:rPr>
          <w:szCs w:val="28"/>
        </w:rPr>
        <w:t xml:space="preserve">, а также настоящим Положением. Организацию работы согласительной комиссии осуществляет </w:t>
      </w:r>
      <w:proofErr w:type="spellStart"/>
      <w:r>
        <w:rPr>
          <w:szCs w:val="28"/>
        </w:rPr>
        <w:t>Юксарская</w:t>
      </w:r>
      <w:proofErr w:type="spellEnd"/>
      <w:r>
        <w:rPr>
          <w:szCs w:val="28"/>
        </w:rPr>
        <w:t xml:space="preserve"> сельская </w:t>
      </w:r>
      <w:r w:rsidRPr="00955B3B">
        <w:rPr>
          <w:szCs w:val="28"/>
        </w:rPr>
        <w:t xml:space="preserve">администрация, являющаяся заказчиком разработки проекта </w:t>
      </w:r>
      <w:r w:rsidRPr="00955B3B">
        <w:rPr>
          <w:bCs w:val="0"/>
          <w:szCs w:val="28"/>
        </w:rPr>
        <w:t xml:space="preserve">внесения изменений в </w:t>
      </w:r>
      <w:r w:rsidRPr="00955B3B">
        <w:rPr>
          <w:szCs w:val="28"/>
        </w:rPr>
        <w:t xml:space="preserve">Генеральный план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 xml:space="preserve">Республики Марий Эл </w:t>
      </w:r>
      <w:r w:rsidRPr="00955B3B">
        <w:rPr>
          <w:szCs w:val="28"/>
        </w:rPr>
        <w:t xml:space="preserve">(Заказчик).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955B3B">
        <w:rPr>
          <w:szCs w:val="28"/>
        </w:rPr>
        <w:t xml:space="preserve">В состав согласительной комиссии включаются: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955B3B">
        <w:rPr>
          <w:szCs w:val="28"/>
        </w:rPr>
        <w:t xml:space="preserve">представители органов, которые направили заключения о несогласии с проектом генерального плана сельского поселения;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55B3B">
        <w:rPr>
          <w:szCs w:val="28"/>
        </w:rPr>
        <w:t xml:space="preserve">представители органов местного самоуправления, уполномоченного на подготовку проекта генерального плана сельского поселения;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955B3B">
        <w:rPr>
          <w:szCs w:val="28"/>
        </w:rPr>
        <w:t>представители органов местного самоуправления муниципального района;</w:t>
      </w:r>
    </w:p>
    <w:p w:rsidR="003046A0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955B3B">
        <w:rPr>
          <w:szCs w:val="28"/>
        </w:rPr>
        <w:t>представители разработчиков проекта генерального плана сельского поселения (с правом совещательного голоса).</w:t>
      </w:r>
    </w:p>
    <w:p w:rsidR="003046A0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szCs w:val="28"/>
        </w:rPr>
        <w:t>2.1.</w:t>
      </w:r>
      <w:r w:rsidRPr="00B24AB3">
        <w:rPr>
          <w:szCs w:val="28"/>
        </w:rPr>
        <w:tab/>
      </w:r>
      <w:r w:rsidRPr="00B24AB3">
        <w:rPr>
          <w:color w:val="1A1A1A"/>
          <w:szCs w:val="28"/>
        </w:rPr>
        <w:t xml:space="preserve"> При необходимости в состав Согласительной комиссии могут вноситься изменения.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szCs w:val="28"/>
        </w:rPr>
        <w:t>2.2.</w:t>
      </w:r>
      <w:r w:rsidRPr="00B24AB3">
        <w:rPr>
          <w:szCs w:val="28"/>
        </w:rPr>
        <w:tab/>
      </w:r>
      <w:r w:rsidRPr="00B24AB3">
        <w:rPr>
          <w:color w:val="1A1A1A"/>
          <w:szCs w:val="28"/>
        </w:rPr>
        <w:t>Секретарь Согласительной комиссии ведёт протокол каждого заседания.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color w:val="1A1A1A"/>
          <w:szCs w:val="28"/>
        </w:rPr>
        <w:t>Протокол заседания Согласительной комиссии составляется не позднее 3 (трёх) рабочих дней после закрытия заседания.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color w:val="1A1A1A"/>
          <w:szCs w:val="28"/>
        </w:rPr>
        <w:t>Протокол заседания Согласительной комиссии подписывается председателем и секретарем Согласительной комиссии.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szCs w:val="28"/>
        </w:rPr>
        <w:t>2.3.</w:t>
      </w:r>
      <w:r w:rsidRPr="00B24AB3">
        <w:rPr>
          <w:szCs w:val="28"/>
        </w:rPr>
        <w:tab/>
      </w:r>
      <w:r w:rsidRPr="00B24AB3">
        <w:rPr>
          <w:color w:val="1A1A1A"/>
          <w:szCs w:val="28"/>
        </w:rPr>
        <w:t xml:space="preserve">Заседание согласительной комиссии считается правомочным, если на нем присутствует 2/3 представителей от всего списочного состава </w:t>
      </w:r>
      <w:r w:rsidRPr="00B24AB3">
        <w:rPr>
          <w:color w:val="1A1A1A"/>
          <w:szCs w:val="28"/>
        </w:rPr>
        <w:lastRenderedPageBreak/>
        <w:t>комиссии. Допускается возможность участия членов согласительной комиссии в заседании с использованием систем видео-конференц-связи.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color w:val="1A1A1A"/>
          <w:szCs w:val="28"/>
        </w:rPr>
        <w:t>2.4.</w:t>
      </w:r>
      <w:r w:rsidRPr="00B24AB3">
        <w:rPr>
          <w:color w:val="1A1A1A"/>
          <w:szCs w:val="28"/>
        </w:rPr>
        <w:tab/>
        <w:t>Согласительная комиссия принимает решение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3046A0" w:rsidRPr="00B24AB3" w:rsidRDefault="003046A0" w:rsidP="003046A0">
      <w:pPr>
        <w:shd w:val="clear" w:color="auto" w:fill="FFFFFF"/>
        <w:ind w:firstLine="709"/>
        <w:jc w:val="both"/>
        <w:rPr>
          <w:color w:val="1A1A1A"/>
          <w:szCs w:val="28"/>
        </w:rPr>
      </w:pPr>
      <w:r w:rsidRPr="00B24AB3">
        <w:rPr>
          <w:color w:val="1A1A1A"/>
          <w:szCs w:val="28"/>
        </w:rPr>
        <w:t>Члены Согласительной комиссии, голосовавшие против принятого Согласительной комиссией решения, имеют право оформить особое мнение, которое прикладывается к протоколу заседания Согласительной комиссии и является его неотъемлемой частью.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55B3B">
        <w:rPr>
          <w:szCs w:val="28"/>
        </w:rPr>
        <w:t>Срок работы согласитель</w:t>
      </w:r>
      <w:r>
        <w:rPr>
          <w:szCs w:val="28"/>
        </w:rPr>
        <w:t xml:space="preserve">ной комиссии не может превышать два </w:t>
      </w:r>
      <w:r w:rsidRPr="00955B3B">
        <w:rPr>
          <w:szCs w:val="28"/>
        </w:rPr>
        <w:t xml:space="preserve">месяца </w:t>
      </w:r>
      <w:proofErr w:type="gramStart"/>
      <w:r w:rsidRPr="00955B3B">
        <w:rPr>
          <w:szCs w:val="28"/>
        </w:rPr>
        <w:t>с даты</w:t>
      </w:r>
      <w:proofErr w:type="gramEnd"/>
      <w:r w:rsidRPr="00955B3B">
        <w:rPr>
          <w:szCs w:val="28"/>
        </w:rPr>
        <w:t xml:space="preserve"> её создания.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955B3B">
        <w:rPr>
          <w:szCs w:val="28"/>
        </w:rPr>
        <w:t>Согласительная комиссия принимает одно из следующих решени</w:t>
      </w:r>
      <w:r>
        <w:rPr>
          <w:szCs w:val="28"/>
        </w:rPr>
        <w:t>й</w:t>
      </w:r>
      <w:r w:rsidRPr="00955B3B">
        <w:rPr>
          <w:szCs w:val="28"/>
        </w:rPr>
        <w:t xml:space="preserve">: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proofErr w:type="gramStart"/>
      <w:r w:rsidRPr="00955B3B">
        <w:rPr>
          <w:szCs w:val="28"/>
        </w:rPr>
        <w:t xml:space="preserve">Согласовать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16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без внесения в него изменений разногласий, в случае если в процессе работы согласительной комиссии заключения о несогласии с проектом </w:t>
      </w:r>
      <w:r w:rsidRPr="00955B3B">
        <w:rPr>
          <w:bCs w:val="0"/>
          <w:szCs w:val="28"/>
        </w:rPr>
        <w:t xml:space="preserve">внесения изменений в </w:t>
      </w:r>
      <w:hyperlink r:id="rId17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  <w:shd w:val="clear" w:color="auto" w:fill="FFFFFF"/>
        </w:rPr>
        <w:t>района</w:t>
      </w:r>
      <w:r w:rsidRPr="00955B3B">
        <w:rPr>
          <w:szCs w:val="28"/>
        </w:rPr>
        <w:t xml:space="preserve"> были отозваны органами, их направившими. </w:t>
      </w:r>
      <w:proofErr w:type="gramEnd"/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Pr="00955B3B">
        <w:rPr>
          <w:szCs w:val="28"/>
        </w:rPr>
        <w:t xml:space="preserve">Согласовать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18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с внесением в него изменений, учитывающих все замечания, явившиеся основанием для несогласования с данным проектом.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Pr="00955B3B">
        <w:rPr>
          <w:szCs w:val="28"/>
        </w:rPr>
        <w:t xml:space="preserve">Согласовать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19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при условии исключения из этого проектов материалов по несогласованным вопросам.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</w:r>
      <w:r w:rsidRPr="00955B3B">
        <w:rPr>
          <w:szCs w:val="28"/>
        </w:rPr>
        <w:t xml:space="preserve">Отказать в согласовании проекта </w:t>
      </w:r>
      <w:r w:rsidRPr="00955B3B">
        <w:rPr>
          <w:bCs w:val="0"/>
          <w:szCs w:val="28"/>
        </w:rPr>
        <w:t xml:space="preserve">внесения изменений в </w:t>
      </w:r>
      <w:hyperlink r:id="rId20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с указанием мотивов, послуживших основанием принятия такого решения.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955B3B">
        <w:rPr>
          <w:szCs w:val="28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3046A0" w:rsidRPr="00955B3B" w:rsidRDefault="003046A0" w:rsidP="003046A0">
      <w:pPr>
        <w:ind w:firstLine="709"/>
        <w:jc w:val="both"/>
      </w:pPr>
      <w:r>
        <w:rPr>
          <w:szCs w:val="28"/>
        </w:rPr>
        <w:t>6.</w:t>
      </w:r>
      <w:r>
        <w:rPr>
          <w:szCs w:val="28"/>
        </w:rPr>
        <w:tab/>
      </w:r>
      <w:r w:rsidRPr="00955B3B">
        <w:rPr>
          <w:szCs w:val="28"/>
        </w:rPr>
        <w:t>Согласительная комиссия по итогам своей работы предст</w:t>
      </w:r>
      <w:r>
        <w:rPr>
          <w:szCs w:val="28"/>
        </w:rPr>
        <w:t xml:space="preserve">авляет Главе </w:t>
      </w:r>
      <w:proofErr w:type="spellStart"/>
      <w:r>
        <w:rPr>
          <w:szCs w:val="28"/>
        </w:rPr>
        <w:t>Юксарская</w:t>
      </w:r>
      <w:proofErr w:type="spellEnd"/>
      <w:r>
        <w:rPr>
          <w:szCs w:val="28"/>
        </w:rPr>
        <w:t xml:space="preserve"> сельской администрации</w:t>
      </w:r>
      <w:r w:rsidRPr="00955B3B">
        <w:rPr>
          <w:szCs w:val="28"/>
        </w:rPr>
        <w:t xml:space="preserve">: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6.1.</w:t>
      </w:r>
      <w:r>
        <w:rPr>
          <w:szCs w:val="28"/>
        </w:rPr>
        <w:tab/>
      </w:r>
      <w:r w:rsidRPr="00955B3B">
        <w:rPr>
          <w:szCs w:val="28"/>
        </w:rPr>
        <w:t xml:space="preserve">При принятии решения, указанного в подпункте 4.1 пункта 4 данного раздела Положения, - подготовленный для утверждения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21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вместе с протоколом заседания согласительной комиссии, завизированный председателем и секретарем, </w:t>
      </w:r>
      <w:proofErr w:type="gramStart"/>
      <w:r w:rsidRPr="00955B3B">
        <w:rPr>
          <w:szCs w:val="28"/>
        </w:rPr>
        <w:t>включенными</w:t>
      </w:r>
      <w:proofErr w:type="gramEnd"/>
      <w:r w:rsidRPr="00955B3B">
        <w:rPr>
          <w:szCs w:val="28"/>
        </w:rPr>
        <w:t xml:space="preserve"> в состав согласительной комиссии.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6.2.</w:t>
      </w:r>
      <w:r>
        <w:rPr>
          <w:szCs w:val="28"/>
        </w:rPr>
        <w:tab/>
      </w:r>
      <w:proofErr w:type="gramStart"/>
      <w:r w:rsidRPr="00955B3B">
        <w:rPr>
          <w:szCs w:val="28"/>
        </w:rPr>
        <w:t xml:space="preserve">При принятии решения, указанного в подпункте 4.2 пункта 4 данного раздела Положения, - подготовленный для утверждения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22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 w:rsidRPr="00955B3B">
        <w:rPr>
          <w:szCs w:val="28"/>
        </w:rPr>
        <w:t xml:space="preserve"> вместе с внесенными в него изменениями, завизированный председателем и секретарем, включенными в состав согласительной комиссии. </w:t>
      </w:r>
      <w:proofErr w:type="gramEnd"/>
    </w:p>
    <w:p w:rsidR="003046A0" w:rsidRPr="00955B3B" w:rsidRDefault="003046A0" w:rsidP="003046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6.3. </w:t>
      </w:r>
      <w:r>
        <w:rPr>
          <w:szCs w:val="28"/>
        </w:rPr>
        <w:tab/>
      </w:r>
      <w:proofErr w:type="spellStart"/>
      <w:r w:rsidRPr="00955B3B">
        <w:rPr>
          <w:szCs w:val="28"/>
        </w:rPr>
        <w:t>ри</w:t>
      </w:r>
      <w:proofErr w:type="spellEnd"/>
      <w:r w:rsidRPr="00955B3B">
        <w:rPr>
          <w:szCs w:val="28"/>
        </w:rPr>
        <w:t xml:space="preserve"> принятии решения, указанного в подпункте 4.3 пункта 4 данного раздела Положения, - подготовленный для утверждения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23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  <w:shd w:val="clear" w:color="auto" w:fill="FFFFFF"/>
        </w:rPr>
        <w:t xml:space="preserve"> се</w:t>
      </w:r>
      <w:r w:rsidRPr="0054744D">
        <w:rPr>
          <w:szCs w:val="28"/>
          <w:shd w:val="clear" w:color="auto" w:fill="FFFFFF"/>
        </w:rPr>
        <w:t xml:space="preserve">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 w:rsidRPr="00955B3B">
        <w:rPr>
          <w:szCs w:val="28"/>
        </w:rPr>
        <w:t xml:space="preserve"> вместе с внесенными в него изменениями, завизированный председателем и секретарем, включенными в состав согласительной комиссии, и материалы в текстовой форме и в виде карт (схем) по выделенным из проекта</w:t>
      </w:r>
      <w:proofErr w:type="gramEnd"/>
      <w:r w:rsidRPr="00955B3B">
        <w:rPr>
          <w:szCs w:val="28"/>
        </w:rPr>
        <w:t xml:space="preserve"> несогласованным вопросам. К этим документам может прилагаться план согласования несогласованных вопросов путём подготовки предложений о внесении в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24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>  с</w:t>
      </w:r>
      <w:r w:rsidRPr="0054744D">
        <w:t xml:space="preserve">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соответствующих изменений после утверждения этих документов.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6.4.</w:t>
      </w:r>
      <w:r>
        <w:rPr>
          <w:szCs w:val="28"/>
        </w:rPr>
        <w:tab/>
      </w:r>
      <w:proofErr w:type="gramStart"/>
      <w:r w:rsidRPr="00955B3B">
        <w:rPr>
          <w:szCs w:val="28"/>
        </w:rPr>
        <w:t xml:space="preserve">При принятии решения об отказе в согласовании проекта </w:t>
      </w:r>
      <w:r w:rsidRPr="00955B3B">
        <w:rPr>
          <w:bCs w:val="0"/>
          <w:szCs w:val="28"/>
        </w:rPr>
        <w:t xml:space="preserve">внесения изменений в </w:t>
      </w:r>
      <w:hyperlink r:id="rId25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 w:rsidRPr="00955B3B">
        <w:rPr>
          <w:szCs w:val="28"/>
        </w:rPr>
        <w:t xml:space="preserve"> – несогласованный проект </w:t>
      </w:r>
      <w:r w:rsidRPr="00955B3B">
        <w:rPr>
          <w:bCs w:val="0"/>
          <w:szCs w:val="28"/>
        </w:rPr>
        <w:t xml:space="preserve">внесения изменений в </w:t>
      </w:r>
      <w:hyperlink r:id="rId26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 w:rsidRPr="00955B3B">
        <w:rPr>
          <w:szCs w:val="28"/>
        </w:rPr>
        <w:t>, заключение об отказе, материалы в текстовой форме и в виде карт (схем), послужившие основанием для принятия такого решения, а также подписанные председателем</w:t>
      </w:r>
      <w:proofErr w:type="gramEnd"/>
      <w:r w:rsidRPr="00955B3B">
        <w:rPr>
          <w:szCs w:val="28"/>
        </w:rPr>
        <w:t xml:space="preserve"> и секретарем согласительной комиссии, протокол заседания согласительной комиссии, на котором принято указанное решение. </w:t>
      </w:r>
    </w:p>
    <w:p w:rsidR="003046A0" w:rsidRPr="00955B3B" w:rsidRDefault="003046A0" w:rsidP="003046A0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proofErr w:type="gramStart"/>
      <w:r w:rsidRPr="00955B3B">
        <w:rPr>
          <w:szCs w:val="28"/>
        </w:rPr>
        <w:t>На основании документов и материалов, представленны</w:t>
      </w:r>
      <w:r>
        <w:rPr>
          <w:szCs w:val="28"/>
        </w:rPr>
        <w:t>х</w:t>
      </w:r>
      <w:r w:rsidRPr="00955B3B">
        <w:rPr>
          <w:szCs w:val="28"/>
        </w:rPr>
        <w:t xml:space="preserve"> согласительной комиссией, глава </w:t>
      </w:r>
      <w:proofErr w:type="spellStart"/>
      <w:r>
        <w:rPr>
          <w:szCs w:val="28"/>
        </w:rPr>
        <w:t>Юксарской</w:t>
      </w:r>
      <w:proofErr w:type="spellEnd"/>
      <w:r>
        <w:rPr>
          <w:szCs w:val="28"/>
        </w:rPr>
        <w:t xml:space="preserve"> сельской </w:t>
      </w:r>
      <w:r w:rsidRPr="00955B3B">
        <w:rPr>
          <w:szCs w:val="28"/>
        </w:rPr>
        <w:t xml:space="preserve">администрации принимает решение о направлении согласованного или несогласованного в определённой части проекта </w:t>
      </w:r>
      <w:r w:rsidRPr="00955B3B">
        <w:rPr>
          <w:bCs w:val="0"/>
          <w:szCs w:val="28"/>
        </w:rPr>
        <w:t xml:space="preserve">внесения изменений в </w:t>
      </w:r>
      <w:hyperlink r:id="rId27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proofErr w:type="spellStart"/>
      <w:r>
        <w:rPr>
          <w:szCs w:val="28"/>
        </w:rPr>
        <w:t>Юксарского</w:t>
      </w:r>
      <w:proofErr w:type="spellEnd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 Эл</w:t>
      </w:r>
      <w:r>
        <w:rPr>
          <w:szCs w:val="28"/>
          <w:shd w:val="clear" w:color="auto" w:fill="FFFFFF"/>
        </w:rPr>
        <w:t xml:space="preserve"> </w:t>
      </w:r>
      <w:r w:rsidRPr="00955B3B">
        <w:rPr>
          <w:szCs w:val="28"/>
        </w:rPr>
        <w:t xml:space="preserve">в </w:t>
      </w:r>
      <w:r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</w:t>
      </w:r>
      <w:r w:rsidRPr="00955B3B">
        <w:rPr>
          <w:szCs w:val="28"/>
        </w:rPr>
        <w:t xml:space="preserve">или об отклонении проекта </w:t>
      </w:r>
      <w:r w:rsidRPr="00955B3B">
        <w:rPr>
          <w:bCs w:val="0"/>
          <w:szCs w:val="28"/>
        </w:rPr>
        <w:t xml:space="preserve">внесения изменений в </w:t>
      </w:r>
      <w:hyperlink r:id="rId28" w:tooltip="Генеральные планы" w:history="1">
        <w:r w:rsidRPr="00955B3B">
          <w:rPr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Генеральный</w:t>
        </w:r>
      </w:hyperlink>
      <w:r w:rsidRPr="00955B3B">
        <w:rPr>
          <w:szCs w:val="28"/>
        </w:rPr>
        <w:t xml:space="preserve">  план</w:t>
      </w:r>
      <w:r w:rsidRPr="00955B3B">
        <w:rPr>
          <w:szCs w:val="28"/>
          <w:shd w:val="clear" w:color="auto" w:fill="FFFFFF"/>
        </w:rPr>
        <w:t xml:space="preserve">  </w:t>
      </w:r>
      <w:r>
        <w:rPr>
          <w:szCs w:val="28"/>
        </w:rPr>
        <w:t>Юксарского</w:t>
      </w:r>
      <w:bookmarkStart w:id="0" w:name="_GoBack"/>
      <w:bookmarkEnd w:id="0"/>
      <w:r w:rsidRPr="0054744D">
        <w:rPr>
          <w:szCs w:val="28"/>
          <w:shd w:val="clear" w:color="auto" w:fill="FFFFFF"/>
        </w:rPr>
        <w:t xml:space="preserve"> сельского поселения </w:t>
      </w:r>
      <w:proofErr w:type="spellStart"/>
      <w:r w:rsidRPr="0054744D">
        <w:rPr>
          <w:szCs w:val="28"/>
          <w:shd w:val="clear" w:color="auto" w:fill="FFFFFF"/>
        </w:rPr>
        <w:t>Килемарского</w:t>
      </w:r>
      <w:proofErr w:type="spellEnd"/>
      <w:r w:rsidRPr="0054744D">
        <w:rPr>
          <w:szCs w:val="28"/>
          <w:shd w:val="clear" w:color="auto" w:fill="FFFFFF"/>
        </w:rPr>
        <w:t xml:space="preserve"> муниципального района</w:t>
      </w:r>
      <w:r>
        <w:rPr>
          <w:szCs w:val="28"/>
          <w:shd w:val="clear" w:color="auto" w:fill="FFFFFF"/>
        </w:rPr>
        <w:t xml:space="preserve"> </w:t>
      </w:r>
      <w:r w:rsidRPr="0054744D">
        <w:rPr>
          <w:szCs w:val="28"/>
          <w:shd w:val="clear" w:color="auto" w:fill="FFFFFF"/>
        </w:rPr>
        <w:t>Республики Марий</w:t>
      </w:r>
      <w:proofErr w:type="gramEnd"/>
      <w:r w:rsidRPr="0054744D">
        <w:rPr>
          <w:szCs w:val="28"/>
          <w:shd w:val="clear" w:color="auto" w:fill="FFFFFF"/>
        </w:rPr>
        <w:t xml:space="preserve"> Эл</w:t>
      </w:r>
      <w:r w:rsidRPr="00955B3B">
        <w:rPr>
          <w:szCs w:val="28"/>
        </w:rPr>
        <w:t xml:space="preserve"> и направлении его на доработку.</w:t>
      </w:r>
    </w:p>
    <w:p w:rsidR="003046A0" w:rsidRPr="00E9706E" w:rsidRDefault="003046A0" w:rsidP="003046A0">
      <w:pPr>
        <w:pStyle w:val="a8"/>
        <w:jc w:val="both"/>
        <w:rPr>
          <w:szCs w:val="28"/>
        </w:rPr>
      </w:pPr>
    </w:p>
    <w:p w:rsidR="00AE4061" w:rsidRPr="004A2A30" w:rsidRDefault="00AE4061" w:rsidP="003046A0">
      <w:pPr>
        <w:jc w:val="center"/>
        <w:rPr>
          <w:szCs w:val="28"/>
        </w:rPr>
      </w:pPr>
    </w:p>
    <w:sectPr w:rsidR="00AE4061" w:rsidRPr="004A2A30" w:rsidSect="004A2A3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BB"/>
    <w:multiLevelType w:val="hybridMultilevel"/>
    <w:tmpl w:val="E5AA3836"/>
    <w:lvl w:ilvl="0" w:tplc="FDEC10EE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8"/>
    <w:rsid w:val="00242554"/>
    <w:rsid w:val="0027215D"/>
    <w:rsid w:val="003046A0"/>
    <w:rsid w:val="00480DE9"/>
    <w:rsid w:val="004A2A30"/>
    <w:rsid w:val="005B23AF"/>
    <w:rsid w:val="0063773A"/>
    <w:rsid w:val="006B7707"/>
    <w:rsid w:val="0080280B"/>
    <w:rsid w:val="008372FE"/>
    <w:rsid w:val="00890D2D"/>
    <w:rsid w:val="00911CA8"/>
    <w:rsid w:val="00975B72"/>
    <w:rsid w:val="00AE4061"/>
    <w:rsid w:val="00B127FC"/>
    <w:rsid w:val="00B9087E"/>
    <w:rsid w:val="00BF3BA0"/>
    <w:rsid w:val="00C05FD0"/>
    <w:rsid w:val="00D228A9"/>
    <w:rsid w:val="00D93148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242554"/>
    <w:pPr>
      <w:ind w:firstLine="720"/>
      <w:jc w:val="both"/>
    </w:pPr>
    <w:rPr>
      <w:bCs w:val="0"/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4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3A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6A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rsid w:val="003046A0"/>
    <w:pPr>
      <w:tabs>
        <w:tab w:val="center" w:pos="4677"/>
        <w:tab w:val="right" w:pos="9355"/>
      </w:tabs>
      <w:suppressAutoHyphens/>
    </w:pPr>
    <w:rPr>
      <w:bCs w:val="0"/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3046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046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046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шрифт абзаца2"/>
    <w:rsid w:val="0030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242554"/>
    <w:pPr>
      <w:ind w:firstLine="720"/>
      <w:jc w:val="both"/>
    </w:pPr>
    <w:rPr>
      <w:bCs w:val="0"/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4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3A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6A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rsid w:val="003046A0"/>
    <w:pPr>
      <w:tabs>
        <w:tab w:val="center" w:pos="4677"/>
        <w:tab w:val="right" w:pos="9355"/>
      </w:tabs>
      <w:suppressAutoHyphens/>
    </w:pPr>
    <w:rPr>
      <w:bCs w:val="0"/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3046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046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046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шрифт абзаца2"/>
    <w:rsid w:val="0030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andia.ru/text/category/generalmznie_plani/" TargetMode="External"/><Relationship Id="rId18" Type="http://schemas.openxmlformats.org/officeDocument/2006/relationships/hyperlink" Target="http://pandia.ru/text/category/generalmznie_plani/" TargetMode="External"/><Relationship Id="rId26" Type="http://schemas.openxmlformats.org/officeDocument/2006/relationships/hyperlink" Target="http://pandia.ru/text/category/generalmznie_plan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andia.ru/text/category/generalmznie_plani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pandia.ru/text/category/generalmznie_plani/" TargetMode="External"/><Relationship Id="rId17" Type="http://schemas.openxmlformats.org/officeDocument/2006/relationships/hyperlink" Target="http://pandia.ru/text/category/generalmznie_plani/" TargetMode="External"/><Relationship Id="rId25" Type="http://schemas.openxmlformats.org/officeDocument/2006/relationships/hyperlink" Target="http://pandia.ru/text/category/generalmznie_plan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andia.ru/text/category/generalmznie_plani/" TargetMode="External"/><Relationship Id="rId20" Type="http://schemas.openxmlformats.org/officeDocument/2006/relationships/hyperlink" Target="http://pandia.ru/text/category/generalmznie_plan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pandia.ru/text/category/generalmznie_plan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andia.ru/text/category/generalmznie_plani/" TargetMode="External"/><Relationship Id="rId23" Type="http://schemas.openxmlformats.org/officeDocument/2006/relationships/hyperlink" Target="http://pandia.ru/text/category/generalmznie_plani/" TargetMode="External"/><Relationship Id="rId28" Type="http://schemas.openxmlformats.org/officeDocument/2006/relationships/hyperlink" Target="http://pandia.ru/text/category/generalmznie_plani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pandia.ru/text/category/generalmznie_plani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andia.ru/text/category/generalmznie_plani/" TargetMode="External"/><Relationship Id="rId22" Type="http://schemas.openxmlformats.org/officeDocument/2006/relationships/hyperlink" Target="http://pandia.ru/text/category/generalmznie_plani/" TargetMode="External"/><Relationship Id="rId27" Type="http://schemas.openxmlformats.org/officeDocument/2006/relationships/hyperlink" Target="http://pandia.ru/text/category/generalmznie_plan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868409ade57ee7bb9d2eddd2ab8949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b9f1a5301116533b76036bdfb11804c1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Юксарского сельского поселения</_x041e__x043f__x0438__x0441__x0430__x043d__x0438__x0435_>
    <_x043f__x0430__x043f__x043a__x0430_ xmlns="100592a6-105b-4b8e-ad28-edd34a5a287f">2022</_x043f__x0430__x043f__x043a__x0430_>
    <_dlc_DocId xmlns="57504d04-691e-4fc4-8f09-4f19fdbe90f6">XXJ7TYMEEKJ2-4125-250</_dlc_DocId>
    <_dlc_DocIdUrl xmlns="57504d04-691e-4fc4-8f09-4f19fdbe90f6">
      <Url>https://vip.gov.mari.ru/kilemary/sp_uksary/_layouts/DocIdRedir.aspx?ID=XXJ7TYMEEKJ2-4125-250</Url>
      <Description>XXJ7TYMEEKJ2-4125-250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C95-50CF-4CA5-8A10-B00996F85B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F24BA6-2C18-4603-8242-37F741033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100592a6-105b-4b8e-ad28-edd34a5a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A4EC4-C86C-485B-85FE-755FCB3F10B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100592a6-105b-4b8e-ad28-edd34a5a287f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2109839-0CE5-4CF5-86F1-D4970161B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08 августа 2022 года №43</vt:lpstr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августа 2022 года №43</dc:title>
  <dc:creator>User</dc:creator>
  <cp:lastModifiedBy>admin</cp:lastModifiedBy>
  <cp:revision>6</cp:revision>
  <cp:lastPrinted>2023-11-02T06:31:00Z</cp:lastPrinted>
  <dcterms:created xsi:type="dcterms:W3CDTF">2022-11-09T06:00:00Z</dcterms:created>
  <dcterms:modified xsi:type="dcterms:W3CDTF">2023-11-27T05:45:00Z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5e807cdb-8a0d-4e24-bdef-93a684c68939</vt:lpwstr>
  </property>
</Properties>
</file>