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92E" w:rsidRPr="0007392E" w:rsidRDefault="000E6C3B" w:rsidP="0007392E">
      <w:r>
        <w:t xml:space="preserve">                                      </w:t>
      </w:r>
    </w:p>
    <w:tbl>
      <w:tblPr>
        <w:tblW w:w="93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58"/>
        <w:gridCol w:w="4023"/>
      </w:tblGrid>
      <w:tr w:rsidR="0007392E" w:rsidRPr="0007392E" w:rsidTr="001235FA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 ФЕДЕРАЦИЙ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МАРИЙ ЭЛ РЕСПУБЛИКА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МОРКО МУНИЦИПАЛЬНЫЙ 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РАЙОНЫН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СЕМИСОЛА  ЯЛЫСЕ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АДМИНИСТРАЦИЙ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C73A97" wp14:editId="151F7399">
                  <wp:extent cx="624205" cy="647065"/>
                  <wp:effectExtent l="19050" t="0" r="444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20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 МАРИЙ ЭЛ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МОРКИНСКИЙ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МУНИЦИПАЛЬНЫЙ РАЙОН 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СЕМИСОЛИНСКАЯ СЕЛЬСКАЯ АДМИНИСТРАЦИЯ</w:t>
            </w: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392E" w:rsidRPr="0007392E" w:rsidRDefault="0007392E" w:rsidP="0007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07392E" w:rsidRDefault="0007392E" w:rsidP="000E6C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1C5" w:rsidRDefault="00CF51C5" w:rsidP="00CF51C5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E6C3B" w:rsidRPr="000E6C3B" w:rsidRDefault="00CF51C5" w:rsidP="00CF51C5">
      <w:pPr>
        <w:tabs>
          <w:tab w:val="left" w:pos="796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0E6C3B" w:rsidRPr="000E6C3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0739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="000739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C18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24BD0">
        <w:rPr>
          <w:rFonts w:ascii="Times New Roman" w:hAnsi="Times New Roman" w:cs="Times New Roman"/>
          <w:b/>
          <w:sz w:val="28"/>
          <w:szCs w:val="28"/>
        </w:rPr>
        <w:t xml:space="preserve"> 2022 г. </w:t>
      </w:r>
      <w:r w:rsidR="000E6C3B" w:rsidRPr="000E6C3B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93</w:t>
      </w:r>
      <w:r w:rsidR="000E6C3B" w:rsidRPr="000E6C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C3B" w:rsidRDefault="000E6C3B" w:rsidP="000E6C3B">
      <w:pPr>
        <w:spacing w:after="0"/>
        <w:jc w:val="center"/>
        <w:rPr>
          <w:b/>
          <w:sz w:val="28"/>
          <w:szCs w:val="28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автомобильном транспорте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="000E6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07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Семисолинского</w:t>
      </w:r>
      <w:r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C7224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72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2023</w:t>
      </w:r>
      <w:r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0B7301" w:rsidRPr="000B7301" w:rsidRDefault="000B7301" w:rsidP="000B73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0B7301" w:rsidRPr="000B7301" w:rsidRDefault="000B7301" w:rsidP="000B7301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after="0" w:line="240" w:lineRule="auto"/>
        <w:ind w:right="-1" w:firstLine="567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В  соответствии с постановлением Правительства Российской Федерации от 25.06.2021№</w:t>
      </w:r>
      <w:r w:rsidRPr="000B73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990 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r w:rsid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0B7301" w:rsidRPr="000B7301" w:rsidRDefault="00720C18" w:rsidP="000B7301">
      <w:pPr>
        <w:shd w:val="clear" w:color="auto" w:fill="FFFFFF"/>
        <w:spacing w:before="105" w:after="105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Программу профилактики рисков причинения вреда (ущерба) охраняемым  законом ценностям по муниципальному контролю </w:t>
      </w:r>
      <w:r w:rsid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на территории </w:t>
      </w:r>
      <w:r w:rsidR="00073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Семисолинского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 год</w:t>
      </w:r>
      <w:r w:rsidR="00AD4078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</w:p>
    <w:p w:rsidR="00C72248" w:rsidRPr="00A52F66" w:rsidRDefault="00C72248" w:rsidP="00720C18">
      <w:pPr>
        <w:shd w:val="clear" w:color="auto" w:fill="FFFFFF"/>
        <w:spacing w:before="10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7301" w:rsidRPr="000B730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20C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2.Постановление вступает в силу после официального опубликования (обнародования).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C72248" w:rsidRPr="00A52F66" w:rsidRDefault="00C72248" w:rsidP="00C72248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A52F66" w:rsidRDefault="00C72248" w:rsidP="00720C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В.В.Константинов</w:t>
      </w:r>
    </w:p>
    <w:p w:rsidR="0007392E" w:rsidRDefault="0007392E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C18" w:rsidRDefault="00720C1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D0" w:rsidRDefault="00E24BD0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Default="00C72248" w:rsidP="00C72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248" w:rsidRPr="009A3132" w:rsidRDefault="00E24BD0" w:rsidP="00E24BD0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</w:t>
      </w:r>
      <w:r w:rsidR="00C72248"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 </w:t>
      </w:r>
    </w:p>
    <w:p w:rsidR="00C72248" w:rsidRPr="00C72248" w:rsidRDefault="0007392E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Семисолинской</w:t>
      </w:r>
      <w:r w:rsidR="00C72248" w:rsidRPr="009A31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сельской администрацией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jc w:val="right"/>
        <w:rPr>
          <w:rFonts w:ascii="Tahoma" w:eastAsia="Times New Roman" w:hAnsi="Tahoma" w:cs="Tahoma"/>
          <w:sz w:val="20"/>
          <w:szCs w:val="20"/>
          <w:lang w:eastAsia="ru-RU"/>
        </w:rPr>
      </w:pP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>от </w:t>
      </w:r>
      <w:r w:rsidR="00CF51C5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E24B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декабря 2022 года 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CF51C5">
        <w:rPr>
          <w:rFonts w:ascii="Times New Roman" w:eastAsia="Times New Roman" w:hAnsi="Times New Roman" w:cs="Times New Roman"/>
          <w:sz w:val="20"/>
          <w:szCs w:val="20"/>
          <w:lang w:eastAsia="ru-RU"/>
        </w:rPr>
        <w:t>93</w:t>
      </w:r>
      <w:r w:rsidRPr="00C72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left="5670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</w:t>
      </w:r>
    </w:p>
    <w:p w:rsidR="00C72248" w:rsidRPr="00C72248" w:rsidRDefault="00C72248" w:rsidP="009A3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 по муниципальному контролю 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на</w:t>
      </w:r>
    </w:p>
    <w:p w:rsidR="00C72248" w:rsidRPr="00C72248" w:rsidRDefault="00C72248" w:rsidP="00AD407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9A3132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автомобильном транспорте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городском наземном электрическом транспорте </w:t>
      </w:r>
      <w:r w:rsidR="00AD4078" w:rsidRPr="000B73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дорожном хозяйстве </w:t>
      </w:r>
      <w:r w:rsidRPr="00C72248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и в дорожном хозяйстве </w:t>
      </w:r>
      <w:r w:rsid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территории </w:t>
      </w:r>
      <w:r w:rsidR="000739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Семисолинского</w:t>
      </w:r>
      <w:r w:rsidR="00AD4078" w:rsidRPr="000B730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на 2023 год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C72248" w:rsidRPr="00C72248" w:rsidRDefault="0007392E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Семисолинская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 Моркинского муниципального района Республики Марий Эл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контрольный орган) осуществляет муниципальный контроль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городском наземном электрическом транспорте  и в дорожном хозяйстве </w:t>
      </w:r>
      <w:r w:rsid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Семисолинского</w:t>
      </w:r>
      <w:r w:rsidR="00AD4078" w:rsidRPr="00AD40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AD4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Моркинского муниципального района Республики Марий Эл.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автомобильном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4078" w:rsidRPr="00AD40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:rsidR="00C72248" w:rsidRPr="00C72248" w:rsidRDefault="00C72248" w:rsidP="00C72248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муниципального контроля 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действия (бездействие) контролируемых лиц </w:t>
      </w:r>
      <w:r w:rsidR="009A31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рамках которых должны соблюдаться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и внеплановые проверки в рамках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юридических лиц и индивидуальных предпринимателей, физических лиц в 2022 году не проводились, заявления от контрольного органа в органы прокуратуры о согласовании проведения внеплановых проверок не направлялись.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Семисолинской</w:t>
      </w:r>
      <w:r w:rsidR="009A3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администрацией Моркинского муниципального района Республики Марий Эл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установления запрета на проведение плановых проверок в отношении субъектов малого и среднего предпринимательства проверочные мероприятия муниципального контроля 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автомобильном транспорте</w:t>
      </w:r>
      <w:r w:rsidR="00AD40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D4078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D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r w:rsidR="009A31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заявления от контрольного органа в органы прокуратуры о согласовании проведения внеплановых проверок не направлялись, плановые и внеплановые проверки в отношении юридических лиц и индивидуальных предпринимателей не проводились.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 органом проводится методическая, разъяснительная и профилактическая работа по предотвращению нарушений требований законодательства путем: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предостережений о недопустимости нарушений обязательных требований.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о недопустимости нарушений обязательных требований в 2021 и 2022 годах не выдавались.</w:t>
      </w:r>
    </w:p>
    <w:p w:rsidR="00C72248" w:rsidRPr="00C72248" w:rsidRDefault="005D02DA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>информационно-телекоммуникационной сети Интернет на официальном Интернет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- портале Республики Марий Эл, страница </w:t>
      </w:r>
      <w:r w:rsidR="0007392E">
        <w:rPr>
          <w:rFonts w:ascii="Times New Roman" w:eastAsia="SimSun" w:hAnsi="Times New Roman" w:cs="Times New Roman"/>
          <w:sz w:val="28"/>
          <w:szCs w:val="28"/>
        </w:rPr>
        <w:t>Семисолинская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сельск</w:t>
      </w:r>
      <w:r w:rsidR="00116BFC">
        <w:rPr>
          <w:rFonts w:ascii="Times New Roman" w:eastAsia="SimSun" w:hAnsi="Times New Roman" w:cs="Times New Roman"/>
          <w:sz w:val="28"/>
          <w:szCs w:val="28"/>
        </w:rPr>
        <w:t>ая</w:t>
      </w:r>
      <w:r w:rsidRPr="001A133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116BFC">
        <w:rPr>
          <w:rFonts w:ascii="Times New Roman" w:eastAsia="SimSun" w:hAnsi="Times New Roman" w:cs="Times New Roman"/>
          <w:sz w:val="28"/>
          <w:szCs w:val="28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 раздел «Муниципальный контроль», в котором аккумулируется необходимая контролируемым лицам информация в части муниципального контроля 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автомобильном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248"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в дорожном хозяйстве </w:t>
      </w:r>
      <w:r w:rsidR="00C72248"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0739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Семисолинского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проблемами, которые по своей сути являются причинами основной части нарушений обязательных требований в рамках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являются: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транспортных дорожных условий между населенными пунктами позволяющими обеспечить установление муниципальных маршрутов движения общественного транспорта отвечающих требованиям дорожной безопасности;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несоответствие автомобильных дорог нормативным требованиям.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реализации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системы муниципального контроля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на автомобильном транспорте</w:t>
      </w:r>
      <w:r w:rsidR="00116BF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16BFC" w:rsidRPr="00116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6BFC" w:rsidRPr="00AD40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городском наземном электрическом транспорте</w:t>
      </w:r>
      <w:r w:rsidRPr="00C722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дорожном хозяйстве</w:t>
      </w: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контролируемых лиц к добросовестному поведению.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реализации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квалификации кадрового состава контрольного органа;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Перечень профилактических мероприятий, сроки (периодичность) их проведения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профилактических мероприятий на 2023 год приведен в таблице 3.1.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3.1</w:t>
      </w:r>
    </w:p>
    <w:tbl>
      <w:tblPr>
        <w:tblW w:w="96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5505"/>
        <w:gridCol w:w="3389"/>
      </w:tblGrid>
      <w:tr w:rsidR="009A3132" w:rsidRPr="00C72248" w:rsidTr="00116BFC">
        <w:trPr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</w:t>
            </w:r>
          </w:p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(периодичность) проведения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116BFC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посредством размещения сведений, предусмотренных частью 3 статьи 46 Федерального закона от 31.07.2020 № 248-ФЗ,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страница </w:t>
            </w:r>
            <w:r w:rsidR="0007392E">
              <w:rPr>
                <w:rFonts w:ascii="Times New Roman" w:eastAsia="SimSun" w:hAnsi="Times New Roman" w:cs="Times New Roman"/>
                <w:sz w:val="24"/>
                <w:szCs w:val="24"/>
              </w:rPr>
              <w:t>Семисолинская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 о недопустимости нарушения обязательных требований</w:t>
            </w:r>
          </w:p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</w:t>
            </w:r>
            <w:r w:rsidRPr="00C722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на автомобильном транспорте и в дорожном хозяйстве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72248" w:rsidRPr="00C72248" w:rsidRDefault="00C72248" w:rsidP="005D02DA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посредством размещения </w:t>
            </w:r>
            <w:r w:rsidR="005D02DA" w:rsidRPr="005D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5D02DA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информационно-телекоммуникационной сети Интернет на официальном Интернет - портале Республики Марий Эл, 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страница </w:t>
            </w:r>
            <w:r w:rsidR="0007392E">
              <w:rPr>
                <w:rFonts w:ascii="Times New Roman" w:eastAsia="SimSun" w:hAnsi="Times New Roman" w:cs="Times New Roman"/>
                <w:sz w:val="24"/>
                <w:szCs w:val="24"/>
              </w:rPr>
              <w:t>Семисолинская</w:t>
            </w:r>
            <w:r w:rsidR="00116BFC" w:rsidRPr="005D02DA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сельск</w:t>
            </w:r>
            <w:r w:rsidR="00116BFC">
              <w:rPr>
                <w:rFonts w:ascii="Times New Roman" w:eastAsia="SimSun" w:hAnsi="Times New Roman" w:cs="Times New Roman"/>
                <w:sz w:val="24"/>
                <w:szCs w:val="24"/>
              </w:rPr>
              <w:t>ая администрация</w:t>
            </w:r>
            <w:r w:rsidR="00116BFC"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D02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 в случае поступления соответствующих обращений</w:t>
            </w:r>
          </w:p>
        </w:tc>
      </w:tr>
      <w:tr w:rsidR="009A3132" w:rsidRPr="00C72248" w:rsidTr="00116BFC">
        <w:trPr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10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2248" w:rsidRPr="00C72248" w:rsidRDefault="00C72248" w:rsidP="00C72248">
            <w:pPr>
              <w:spacing w:before="105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2023 года</w:t>
            </w:r>
          </w:p>
        </w:tc>
      </w:tr>
    </w:tbl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Показатели результативности и эффективности программы профилактики рисков причинения вреда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 программы профилактики рисков причинения вреда -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выявленных нарушений требований законодательства,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проведенных профилактических мероприятий, ед.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эффективности программы профилактики рисков причинения вреда: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снижение количества выявленных при проведении контрольных мероприятий нарушений требований законодательства.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доля профилактических мероприятий в объеме контрольных мероприятий, %.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Отчетным периодом для определения значений показателей является календарный год.</w:t>
      </w:r>
    </w:p>
    <w:p w:rsidR="00C72248" w:rsidRPr="00C72248" w:rsidRDefault="00C72248" w:rsidP="00C72248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C7224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0B7301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B7301" w:rsidRPr="000B7301" w:rsidRDefault="000B7301" w:rsidP="005D02DA">
      <w:pPr>
        <w:shd w:val="clear" w:color="auto" w:fill="FFFFFF"/>
        <w:spacing w:before="105"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0B730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FD5776" w:rsidRPr="009A3132" w:rsidRDefault="00FD5776"/>
    <w:sectPr w:rsidR="00FD5776" w:rsidRPr="009A3132" w:rsidSect="00E24BD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A9D"/>
    <w:rsid w:val="0007392E"/>
    <w:rsid w:val="000B7301"/>
    <w:rsid w:val="000E6C3B"/>
    <w:rsid w:val="00116BFC"/>
    <w:rsid w:val="00233C20"/>
    <w:rsid w:val="002C6A21"/>
    <w:rsid w:val="00377849"/>
    <w:rsid w:val="005206AA"/>
    <w:rsid w:val="005B2A9D"/>
    <w:rsid w:val="005D02DA"/>
    <w:rsid w:val="00601C92"/>
    <w:rsid w:val="0070196D"/>
    <w:rsid w:val="00720C18"/>
    <w:rsid w:val="009A3132"/>
    <w:rsid w:val="009F504F"/>
    <w:rsid w:val="00AD4078"/>
    <w:rsid w:val="00C72248"/>
    <w:rsid w:val="00CF51C5"/>
    <w:rsid w:val="00E24BD0"/>
    <w:rsid w:val="00FD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43D"/>
  <w15:docId w15:val="{5AEB9134-AD5B-4063-AC3E-B4CB12A6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301"/>
    <w:rPr>
      <w:rFonts w:ascii="Tahoma" w:hAnsi="Tahoma" w:cs="Tahoma"/>
      <w:sz w:val="16"/>
      <w:szCs w:val="16"/>
    </w:rPr>
  </w:style>
  <w:style w:type="paragraph" w:styleId="a5">
    <w:name w:val="No Spacing"/>
    <w:qFormat/>
    <w:rsid w:val="000E6C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2022-12-29T10:22:00Z</cp:lastPrinted>
  <dcterms:created xsi:type="dcterms:W3CDTF">2022-12-02T07:08:00Z</dcterms:created>
  <dcterms:modified xsi:type="dcterms:W3CDTF">2022-12-29T10:24:00Z</dcterms:modified>
</cp:coreProperties>
</file>