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4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center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 xml:space="preserve">РАЗМЕЩЕНИЕ </w:t>
      </w:r>
      <w:r>
        <w:rPr>
          <w:color w:val="000000" w:themeColor="text1"/>
          <w:sz w:val="18"/>
          <w:szCs w:val="18"/>
        </w:rPr>
        <w:t xml:space="preserve">НЕСАНКЦИОНИРОВАННЫХ СВАЛОК </w:t>
      </w:r>
    </w:p>
    <w:p w:rsidR="00CD7AD4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center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НА ЗЕМЛЯХ СЕЛЬСКОХОЗЯЙСТВЕННОГО </w:t>
      </w:r>
      <w:r w:rsidRPr="003D63B7">
        <w:rPr>
          <w:color w:val="000000" w:themeColor="text1"/>
          <w:sz w:val="18"/>
          <w:szCs w:val="18"/>
        </w:rPr>
        <w:t>НАЗНАЧЕНИЯ НЕДОПУСТИМО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center"/>
        <w:textAlignment w:val="baseline"/>
        <w:rPr>
          <w:color w:val="000000" w:themeColor="text1"/>
          <w:sz w:val="18"/>
          <w:szCs w:val="18"/>
        </w:rPr>
      </w:pP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>Плодородные земли являются национальным достоянием. Рациональное использование и охрана земельных ресурсов – задача государственной важности.</w:t>
      </w:r>
    </w:p>
    <w:p w:rsidR="00CD7AD4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 xml:space="preserve">Почва – основа сельскохозяйственного производства, обеспечивающего человека продуктами питания как растительного, так и животного происхождения. 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>Одной из первоочередных экологических проблем является проблема отходов. На сегодняшний день складывается сложная ситуация по вопросам законного обращения с отходами всех видов и классов опасности.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 xml:space="preserve"> Существенный ущерб плодородию наносят несанкционированные свалки ТБО, складирование отходов производства. 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 xml:space="preserve">Свалка — это серьёзный источник загрязнения окружающей среды и земель сельскохозяйственного назначения. Как правило, несанкционированные свалки образуются путем сброса мусора населением на территории, прилегающей к населенному пункту, относящейся к категории земель сельскохозяйственного назначения. 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  <w:shd w:val="clear" w:color="auto" w:fill="FFFFFF"/>
        </w:rPr>
      </w:pPr>
      <w:proofErr w:type="gramStart"/>
      <w:r w:rsidRPr="003D63B7">
        <w:rPr>
          <w:color w:val="000000" w:themeColor="text1"/>
          <w:sz w:val="18"/>
          <w:szCs w:val="18"/>
          <w:shd w:val="clear" w:color="auto" w:fill="FFFFFF"/>
        </w:rPr>
        <w:t xml:space="preserve">Размещение отходов потребления на территориях, не отведенных для этих целей, то есть на несанкционированных свалках, </w:t>
      </w:r>
      <w:r w:rsidRPr="003D63B7">
        <w:rPr>
          <w:color w:val="000000" w:themeColor="text1"/>
          <w:sz w:val="18"/>
          <w:szCs w:val="18"/>
        </w:rPr>
        <w:t xml:space="preserve">является фактором негативного воздействия на почву, причиняющими вред почвам, приводящим к порче земель, ухудшению ее качественного состояния (плодородия), </w:t>
      </w:r>
      <w:r w:rsidRPr="003D63B7">
        <w:rPr>
          <w:color w:val="000000" w:themeColor="text1"/>
          <w:sz w:val="18"/>
          <w:szCs w:val="18"/>
          <w:shd w:val="clear" w:color="auto" w:fill="FFFFFF"/>
        </w:rPr>
        <w:t>влечет за собой захламление земель сельскохозяйственного назначения, создает  размножение паразитных животных и насекомых, являющихся разносчиками опасных болезней, что создает угрозу создания неблагоприятной санитарно-эпидемиологической обстановки, загрязнению атмосферы, засорения</w:t>
      </w:r>
      <w:proofErr w:type="gramEnd"/>
      <w:r w:rsidRPr="003D63B7">
        <w:rPr>
          <w:color w:val="000000" w:themeColor="text1"/>
          <w:sz w:val="18"/>
          <w:szCs w:val="18"/>
          <w:shd w:val="clear" w:color="auto" w:fill="FFFFFF"/>
        </w:rPr>
        <w:t xml:space="preserve"> территории, истощения и деградации почвы, так как неконтролируемое размещение отходов создает условия для свободного доступа на свалку животных, несанкционированных поджогов мусора, а отсутствие исследований земельного участка может привести к загрязнению грунтовых (подземных) вод.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>Восстановительный период для земель, пострадавших от захламления промышленными и бытовыми отходами бывает очень длительным и требует значительных экономических затрат.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  <w:shd w:val="clear" w:color="auto" w:fill="FFFFFF"/>
        </w:rPr>
        <w:t>Захламление земель сельскохозяйственного назначения твердыми бытовыми отходами и мусором является нарушением земельного законодательства Российской Федерации.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>Согласно статье 13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CD7AD4" w:rsidRPr="003D63B7" w:rsidRDefault="00CD7AD4" w:rsidP="00CD7AD4">
      <w:pPr>
        <w:pStyle w:val="a3"/>
        <w:shd w:val="clear" w:color="auto" w:fill="FEFEFC"/>
        <w:spacing w:before="0" w:beforeAutospacing="0"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proofErr w:type="gramStart"/>
      <w:r w:rsidRPr="003D63B7">
        <w:rPr>
          <w:color w:val="000000" w:themeColor="text1"/>
          <w:sz w:val="18"/>
          <w:szCs w:val="18"/>
        </w:rPr>
        <w:t>Статьей 42 Земельного кодекса РФ 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</w:t>
      </w:r>
      <w:r>
        <w:rPr>
          <w:color w:val="000000" w:themeColor="text1"/>
          <w:sz w:val="18"/>
          <w:szCs w:val="18"/>
        </w:rPr>
        <w:t xml:space="preserve">, </w:t>
      </w:r>
      <w:r w:rsidRPr="003D63B7">
        <w:rPr>
          <w:color w:val="000000" w:themeColor="text1"/>
          <w:sz w:val="18"/>
          <w:szCs w:val="18"/>
        </w:rPr>
        <w:t xml:space="preserve"> способами, которые не должны наносить вред окружающей среде, в том числе земле как природному объекту, не допускать загрязнение, истощение, деградацию, порчу, уничтожение земель и почв и иное негативное воздействие на земли и почвы.</w:t>
      </w:r>
      <w:proofErr w:type="gramEnd"/>
    </w:p>
    <w:p w:rsidR="00CD7AD4" w:rsidRPr="003D63B7" w:rsidRDefault="00CD7AD4" w:rsidP="00CD7AD4">
      <w:pPr>
        <w:pStyle w:val="a3"/>
        <w:shd w:val="clear" w:color="auto" w:fill="FEFEFC"/>
        <w:spacing w:after="240" w:afterAutospacing="0"/>
        <w:ind w:firstLine="709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3D63B7">
        <w:rPr>
          <w:color w:val="000000" w:themeColor="text1"/>
          <w:sz w:val="18"/>
          <w:szCs w:val="18"/>
        </w:rPr>
        <w:t>В соответствии с действующим законодательством Российской Федерации ответственность за подобное правонарушение несет непосредственно лицо, допустившее захламление земельного участка, собственник, а также органы местного самоуправления, в компетенцию которых входят вопросы организации мероприятий по охране окружающей среды, в том числе организация сбора и вывоза бытовых отходов и мусора.</w:t>
      </w:r>
    </w:p>
    <w:p w:rsidR="00CD7AD4" w:rsidRPr="003D63B7" w:rsidRDefault="00CD7AD4" w:rsidP="00CD7AD4">
      <w:pPr>
        <w:pStyle w:val="a3"/>
        <w:shd w:val="clear" w:color="auto" w:fill="FEFEFC"/>
        <w:spacing w:after="240"/>
        <w:ind w:firstLine="708"/>
        <w:jc w:val="both"/>
        <w:textAlignment w:val="baseline"/>
        <w:rPr>
          <w:color w:val="000000" w:themeColor="text1"/>
          <w:sz w:val="18"/>
          <w:szCs w:val="18"/>
        </w:rPr>
      </w:pPr>
      <w:proofErr w:type="gramStart"/>
      <w:r w:rsidRPr="003D63B7">
        <w:rPr>
          <w:color w:val="000000" w:themeColor="text1"/>
          <w:sz w:val="18"/>
          <w:szCs w:val="18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ч. 2 ст. 8.7 Кодекса Российской Федерации об административных правонарушениях предусмотрена административная ответственность в виде наложения административного штрафа</w:t>
      </w:r>
      <w:r w:rsidRPr="007E5A87">
        <w:rPr>
          <w:color w:val="000000" w:themeColor="text1"/>
          <w:sz w:val="18"/>
          <w:szCs w:val="18"/>
        </w:rPr>
        <w:t>: на граждан в размере от двадцати тысяч до пятидесяти</w:t>
      </w:r>
      <w:proofErr w:type="gramEnd"/>
      <w:r w:rsidRPr="007E5A87">
        <w:rPr>
          <w:color w:val="000000" w:themeColor="text1"/>
          <w:sz w:val="18"/>
          <w:szCs w:val="18"/>
        </w:rPr>
        <w:t xml:space="preserve">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r w:rsidRPr="003D63B7">
        <w:rPr>
          <w:color w:val="000000" w:themeColor="text1"/>
          <w:sz w:val="18"/>
          <w:szCs w:val="18"/>
        </w:rPr>
        <w:t xml:space="preserve"> </w:t>
      </w:r>
    </w:p>
    <w:p w:rsidR="003E1898" w:rsidRDefault="003E1898"/>
    <w:sectPr w:rsidR="003E1898" w:rsidSect="003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AD4"/>
    <w:rsid w:val="003E1898"/>
    <w:rsid w:val="00C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2022-11-21T14:25:00Z</dcterms:created>
  <dcterms:modified xsi:type="dcterms:W3CDTF">2022-11-21T14:25:00Z</dcterms:modified>
</cp:coreProperties>
</file>