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95" w:rsidRPr="000D6505" w:rsidRDefault="001F5295" w:rsidP="001F5295">
      <w:pPr>
        <w:ind w:firstLine="708"/>
        <w:jc w:val="both"/>
        <w:rPr>
          <w:bCs/>
        </w:rPr>
      </w:pPr>
      <w:r w:rsidRPr="000D6505">
        <w:rPr>
          <w:bCs/>
        </w:rPr>
        <w:t>Марийской межрайонной природоохранной прокуратурой в рамках надзорного сопровождения национального проекта «Экология» руководителю заказчика по муниципальному контракту объявлено предостережение о недопустимости нарушения закона.</w:t>
      </w:r>
    </w:p>
    <w:p w:rsidR="001F5295" w:rsidRPr="000D6505" w:rsidRDefault="001F5295" w:rsidP="001F5295">
      <w:pPr>
        <w:ind w:firstLine="708"/>
        <w:jc w:val="both"/>
        <w:rPr>
          <w:bCs/>
        </w:rPr>
      </w:pPr>
    </w:p>
    <w:p w:rsidR="001F5295" w:rsidRPr="000D6505" w:rsidRDefault="001F5295" w:rsidP="001F5295">
      <w:pPr>
        <w:ind w:firstLine="708"/>
        <w:jc w:val="both"/>
        <w:rPr>
          <w:bCs/>
        </w:rPr>
      </w:pPr>
      <w:r w:rsidRPr="000D6505">
        <w:rPr>
          <w:bCs/>
        </w:rPr>
        <w:t>Марийской межрайонной природоохранной прокуратурой проведен анализ состояния законности в сфере соблюдения природоохранного законодательства при реализации мероприятий национального проекта «Экология» на территории Республики Марий Эл.</w:t>
      </w:r>
    </w:p>
    <w:p w:rsidR="001F5295" w:rsidRPr="000D6505" w:rsidRDefault="001F5295" w:rsidP="001F5295">
      <w:pPr>
        <w:ind w:firstLine="708"/>
        <w:jc w:val="both"/>
        <w:rPr>
          <w:bCs/>
        </w:rPr>
      </w:pPr>
      <w:r w:rsidRPr="000D6505">
        <w:rPr>
          <w:bCs/>
        </w:rPr>
        <w:t xml:space="preserve">Установлено, что администрацией Волжского муниципального района Республики Марий Эл заключен муниципальный контракт, предметом которого является выполнение строительно-монтажных работ на объекте капитального строительства: «Водозабор с </w:t>
      </w:r>
      <w:proofErr w:type="spellStart"/>
      <w:r w:rsidRPr="000D6505">
        <w:rPr>
          <w:bCs/>
        </w:rPr>
        <w:t>закольцовкой</w:t>
      </w:r>
      <w:proofErr w:type="spellEnd"/>
      <w:r w:rsidRPr="000D6505">
        <w:rPr>
          <w:bCs/>
        </w:rPr>
        <w:t xml:space="preserve"> существующих сетей водопровода в </w:t>
      </w:r>
      <w:proofErr w:type="spellStart"/>
      <w:r w:rsidRPr="000D6505">
        <w:rPr>
          <w:bCs/>
        </w:rPr>
        <w:t>пгт</w:t>
      </w:r>
      <w:proofErr w:type="spellEnd"/>
      <w:r w:rsidRPr="000D6505">
        <w:rPr>
          <w:bCs/>
        </w:rPr>
        <w:t>. Приволжский Волжского района Республики Марий Эл».</w:t>
      </w:r>
    </w:p>
    <w:p w:rsidR="001F5295" w:rsidRPr="000D6505" w:rsidRDefault="001F5295" w:rsidP="001F5295">
      <w:pPr>
        <w:ind w:firstLine="708"/>
        <w:jc w:val="both"/>
        <w:rPr>
          <w:bCs/>
        </w:rPr>
      </w:pPr>
      <w:r w:rsidRPr="000D6505">
        <w:rPr>
          <w:bCs/>
        </w:rPr>
        <w:t xml:space="preserve">Согласно графику производства работ по объекту: «Водозабор с </w:t>
      </w:r>
      <w:proofErr w:type="spellStart"/>
      <w:r w:rsidRPr="000D6505">
        <w:rPr>
          <w:bCs/>
        </w:rPr>
        <w:t>закольцовкой</w:t>
      </w:r>
      <w:proofErr w:type="spellEnd"/>
      <w:r w:rsidRPr="000D6505">
        <w:rPr>
          <w:bCs/>
        </w:rPr>
        <w:t xml:space="preserve"> существующих сетей водопровода в </w:t>
      </w:r>
      <w:proofErr w:type="spellStart"/>
      <w:r w:rsidRPr="000D6505">
        <w:rPr>
          <w:bCs/>
        </w:rPr>
        <w:t>пгт</w:t>
      </w:r>
      <w:proofErr w:type="spellEnd"/>
      <w:r w:rsidRPr="000D6505">
        <w:rPr>
          <w:bCs/>
        </w:rPr>
        <w:t>. Приволжский Волжского района Республики Марий Эл» техническая готовность к концу декабря 2021 года должна составить 52,65%</w:t>
      </w:r>
    </w:p>
    <w:p w:rsidR="001F5295" w:rsidRPr="000D6505" w:rsidRDefault="001F5295" w:rsidP="001F5295">
      <w:pPr>
        <w:ind w:firstLine="708"/>
        <w:jc w:val="both"/>
        <w:rPr>
          <w:bCs/>
        </w:rPr>
      </w:pPr>
      <w:r w:rsidRPr="000D6505">
        <w:rPr>
          <w:bCs/>
        </w:rPr>
        <w:t>В ходе анализа установлено, что в настоящее время по вышеуказанным мероприятиям продолжается выполнение строительных работ в рамках муниципальных контрактов, сохраняется низкий процент технической готовности, который составляет лишь 24,8%.</w:t>
      </w:r>
    </w:p>
    <w:p w:rsidR="001F5295" w:rsidRPr="000D6505" w:rsidRDefault="001F5295" w:rsidP="001F5295">
      <w:pPr>
        <w:ind w:firstLine="708"/>
        <w:jc w:val="both"/>
        <w:rPr>
          <w:bCs/>
        </w:rPr>
      </w:pPr>
      <w:proofErr w:type="spellStart"/>
      <w:r w:rsidRPr="000D6505">
        <w:rPr>
          <w:bCs/>
        </w:rPr>
        <w:t>Межрайпрокурором</w:t>
      </w:r>
      <w:proofErr w:type="spellEnd"/>
      <w:r w:rsidRPr="000D6505">
        <w:rPr>
          <w:bCs/>
        </w:rPr>
        <w:t xml:space="preserve"> указано, что темпы выполнения ремонтных работ свидетельствуют об угрозе нарушений условий предоставления (расходования) межбюджетных трансфертов, в связи с чем главе администрации Волжского муниципального района объявлено предостережение об устранении нарушений закона.</w:t>
      </w:r>
    </w:p>
    <w:p w:rsidR="00CE6A05" w:rsidRPr="001F5295" w:rsidRDefault="001F5295" w:rsidP="001F5295">
      <w:bookmarkStart w:id="0" w:name="_GoBack"/>
      <w:bookmarkEnd w:id="0"/>
    </w:p>
    <w:sectPr w:rsidR="00CE6A05" w:rsidRPr="001F5295" w:rsidSect="005A2A6B">
      <w:pgSz w:w="11906" w:h="16838" w:code="9"/>
      <w:pgMar w:top="1134" w:right="850" w:bottom="113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0A"/>
    <w:rsid w:val="00044EF3"/>
    <w:rsid w:val="001F0499"/>
    <w:rsid w:val="001F5295"/>
    <w:rsid w:val="00307A89"/>
    <w:rsid w:val="0032288D"/>
    <w:rsid w:val="003407B0"/>
    <w:rsid w:val="003E38CB"/>
    <w:rsid w:val="00481BE2"/>
    <w:rsid w:val="004B74BB"/>
    <w:rsid w:val="0055608D"/>
    <w:rsid w:val="005A2A6B"/>
    <w:rsid w:val="009B4A42"/>
    <w:rsid w:val="00B250A3"/>
    <w:rsid w:val="00B4490A"/>
    <w:rsid w:val="00B54E92"/>
    <w:rsid w:val="00BA1A82"/>
    <w:rsid w:val="00BF7A6F"/>
    <w:rsid w:val="00C22348"/>
    <w:rsid w:val="00C312E8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EB98-E203-4DB4-82DC-214EA1A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0A"/>
    <w:pPr>
      <w:spacing w:after="0" w:line="240" w:lineRule="auto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2021-12-28T09:57:00Z</dcterms:created>
  <dcterms:modified xsi:type="dcterms:W3CDTF">2021-12-28T09:57:00Z</dcterms:modified>
</cp:coreProperties>
</file>