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0" w:rsidRDefault="00D54190" w:rsidP="00D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D54190" w:rsidRDefault="00D54190" w:rsidP="00D541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4190" w:rsidRDefault="00D54190" w:rsidP="00D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Юркинская</w:t>
      </w:r>
      <w:proofErr w:type="spellEnd"/>
      <w:r>
        <w:rPr>
          <w:b/>
          <w:sz w:val="28"/>
          <w:szCs w:val="28"/>
        </w:rPr>
        <w:t xml:space="preserve">  сельская  администрация</w:t>
      </w:r>
    </w:p>
    <w:p w:rsidR="00D54190" w:rsidRDefault="00D54190" w:rsidP="00D54190"/>
    <w:p w:rsidR="00B05534" w:rsidRDefault="00B05534" w:rsidP="00B05534">
      <w:pPr>
        <w:rPr>
          <w:sz w:val="28"/>
          <w:szCs w:val="28"/>
        </w:rPr>
      </w:pPr>
    </w:p>
    <w:p w:rsidR="00337DDC" w:rsidRDefault="00337DDC" w:rsidP="00337DDC">
      <w:pPr>
        <w:jc w:val="center"/>
        <w:rPr>
          <w:b/>
          <w:bCs/>
          <w:sz w:val="28"/>
          <w:szCs w:val="28"/>
        </w:rPr>
      </w:pPr>
    </w:p>
    <w:p w:rsidR="00337DDC" w:rsidRDefault="00C13DA5" w:rsidP="00F25A76">
      <w:pPr>
        <w:tabs>
          <w:tab w:val="left" w:pos="62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 сентября </w:t>
      </w:r>
      <w:r w:rsidR="00D54190">
        <w:rPr>
          <w:b/>
          <w:bCs/>
          <w:sz w:val="28"/>
          <w:szCs w:val="28"/>
        </w:rPr>
        <w:t>2023</w:t>
      </w:r>
      <w:r w:rsidR="00F25A76">
        <w:rPr>
          <w:b/>
          <w:bCs/>
          <w:sz w:val="28"/>
          <w:szCs w:val="28"/>
        </w:rPr>
        <w:t xml:space="preserve"> года                                                 </w:t>
      </w:r>
      <w:r w:rsidR="00D54190">
        <w:rPr>
          <w:b/>
          <w:bCs/>
          <w:sz w:val="28"/>
          <w:szCs w:val="28"/>
        </w:rPr>
        <w:t xml:space="preserve">                            № </w:t>
      </w:r>
      <w:r>
        <w:rPr>
          <w:b/>
          <w:bCs/>
          <w:sz w:val="28"/>
          <w:szCs w:val="28"/>
        </w:rPr>
        <w:t>70</w:t>
      </w:r>
    </w:p>
    <w:p w:rsidR="00337DDC" w:rsidRDefault="00337DDC" w:rsidP="00337DDC">
      <w:pPr>
        <w:jc w:val="center"/>
        <w:rPr>
          <w:b/>
          <w:sz w:val="26"/>
          <w:szCs w:val="26"/>
        </w:rPr>
      </w:pPr>
    </w:p>
    <w:p w:rsidR="008C1489" w:rsidRDefault="008C1489" w:rsidP="00337DDC">
      <w:pPr>
        <w:rPr>
          <w:sz w:val="28"/>
          <w:szCs w:val="28"/>
        </w:rPr>
      </w:pPr>
    </w:p>
    <w:p w:rsidR="00D74589" w:rsidRDefault="00D74589" w:rsidP="00337DDC">
      <w:pPr>
        <w:rPr>
          <w:sz w:val="28"/>
          <w:szCs w:val="28"/>
        </w:rPr>
      </w:pPr>
    </w:p>
    <w:p w:rsidR="00194E60" w:rsidRPr="00164E75" w:rsidRDefault="00194E60" w:rsidP="008312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4E75">
        <w:rPr>
          <w:rFonts w:eastAsia="Calibri"/>
          <w:b/>
          <w:sz w:val="28"/>
          <w:szCs w:val="28"/>
          <w:lang w:eastAsia="en-US"/>
        </w:rPr>
        <w:t>О порядке о</w:t>
      </w:r>
      <w:r>
        <w:rPr>
          <w:rFonts w:eastAsia="Calibri"/>
          <w:b/>
          <w:sz w:val="28"/>
          <w:szCs w:val="28"/>
          <w:lang w:eastAsia="en-US"/>
        </w:rPr>
        <w:t xml:space="preserve">рганизации администрирования доходов и источников финансирования дефицита бюджета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Юркинского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по коду главы 9</w:t>
      </w:r>
      <w:r w:rsidR="00DD25D8">
        <w:rPr>
          <w:rFonts w:eastAsia="Calibri"/>
          <w:b/>
          <w:sz w:val="28"/>
          <w:szCs w:val="28"/>
          <w:lang w:eastAsia="en-US"/>
        </w:rPr>
        <w:t>33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="0083122D">
        <w:rPr>
          <w:rFonts w:eastAsia="Calibri"/>
          <w:b/>
          <w:sz w:val="28"/>
          <w:szCs w:val="28"/>
          <w:lang w:eastAsia="en-US"/>
        </w:rPr>
        <w:t>Юркинская</w:t>
      </w:r>
      <w:proofErr w:type="spellEnd"/>
      <w:r w:rsidR="0083122D">
        <w:rPr>
          <w:rFonts w:eastAsia="Calibri"/>
          <w:b/>
          <w:sz w:val="28"/>
          <w:szCs w:val="28"/>
          <w:lang w:eastAsia="en-US"/>
        </w:rPr>
        <w:t xml:space="preserve"> </w:t>
      </w:r>
      <w:r w:rsidR="00DD25D8">
        <w:rPr>
          <w:rFonts w:eastAsia="Calibri"/>
          <w:b/>
          <w:sz w:val="28"/>
          <w:szCs w:val="28"/>
          <w:lang w:eastAsia="en-US"/>
        </w:rPr>
        <w:t>сельская администрация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Юринского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64E75">
        <w:rPr>
          <w:rFonts w:eastAsia="Calibri"/>
          <w:b/>
          <w:sz w:val="28"/>
          <w:szCs w:val="28"/>
          <w:lang w:eastAsia="en-US"/>
        </w:rPr>
        <w:t xml:space="preserve"> му</w:t>
      </w:r>
      <w:r>
        <w:rPr>
          <w:rFonts w:eastAsia="Calibri"/>
          <w:b/>
          <w:sz w:val="28"/>
          <w:szCs w:val="28"/>
          <w:lang w:eastAsia="en-US"/>
        </w:rPr>
        <w:t>ниципального района Республики Марий Эл»</w:t>
      </w:r>
    </w:p>
    <w:p w:rsidR="00194E60" w:rsidRDefault="00194E60" w:rsidP="00194E60">
      <w:pPr>
        <w:jc w:val="center"/>
        <w:rPr>
          <w:rFonts w:eastAsia="Calibri"/>
          <w:sz w:val="28"/>
          <w:szCs w:val="28"/>
          <w:lang w:eastAsia="en-US"/>
        </w:rPr>
      </w:pPr>
    </w:p>
    <w:p w:rsidR="00194E60" w:rsidRPr="00164E75" w:rsidRDefault="00194E60" w:rsidP="00194E60">
      <w:pPr>
        <w:jc w:val="center"/>
        <w:rPr>
          <w:rFonts w:eastAsia="Calibri"/>
          <w:sz w:val="28"/>
          <w:szCs w:val="28"/>
          <w:lang w:eastAsia="en-US"/>
        </w:rPr>
      </w:pPr>
    </w:p>
    <w:p w:rsidR="00194E60" w:rsidRDefault="00194E60" w:rsidP="00194E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4E75">
        <w:rPr>
          <w:rFonts w:eastAsia="Calibri"/>
          <w:sz w:val="28"/>
          <w:szCs w:val="28"/>
          <w:lang w:eastAsia="en-US"/>
        </w:rPr>
        <w:t xml:space="preserve">В соответствии со статьей 160.1 Бюджетного кодекса Российской Федерации </w:t>
      </w:r>
      <w:proofErr w:type="spellStart"/>
      <w:r w:rsidR="00DD25D8">
        <w:rPr>
          <w:rFonts w:eastAsia="Calibri"/>
          <w:sz w:val="28"/>
          <w:szCs w:val="28"/>
          <w:lang w:eastAsia="en-US"/>
        </w:rPr>
        <w:t>Юркинская</w:t>
      </w:r>
      <w:proofErr w:type="spellEnd"/>
      <w:r w:rsidR="00DD25D8">
        <w:rPr>
          <w:rFonts w:eastAsia="Calibri"/>
          <w:sz w:val="28"/>
          <w:szCs w:val="28"/>
          <w:lang w:eastAsia="en-US"/>
        </w:rPr>
        <w:t xml:space="preserve"> сельская </w:t>
      </w:r>
      <w:r w:rsidRPr="00164E75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Юринского</w:t>
      </w:r>
      <w:proofErr w:type="spellEnd"/>
      <w:r w:rsidRPr="00164E75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D25D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о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с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т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а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н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о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в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л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я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е</w:t>
      </w:r>
      <w:r w:rsidR="00DD25D8">
        <w:rPr>
          <w:rFonts w:eastAsia="Calibri"/>
          <w:b/>
          <w:sz w:val="28"/>
          <w:szCs w:val="28"/>
          <w:lang w:eastAsia="en-US"/>
        </w:rPr>
        <w:t xml:space="preserve"> </w:t>
      </w:r>
      <w:r w:rsidRPr="00DD25D8">
        <w:rPr>
          <w:rFonts w:eastAsia="Calibri"/>
          <w:b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:</w:t>
      </w:r>
    </w:p>
    <w:p w:rsidR="00194E60" w:rsidRPr="00660F29" w:rsidRDefault="00194E60" w:rsidP="00194E60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164E75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Pr="00164E75">
        <w:rPr>
          <w:sz w:val="28"/>
          <w:szCs w:val="28"/>
        </w:rPr>
        <w:t xml:space="preserve">Порядок </w:t>
      </w:r>
      <w:r w:rsidRPr="00660F29">
        <w:rPr>
          <w:rFonts w:eastAsia="Calibri"/>
          <w:sz w:val="28"/>
          <w:szCs w:val="28"/>
          <w:lang w:eastAsia="en-US"/>
        </w:rPr>
        <w:t xml:space="preserve">организации администрирования доходов и источников финансирования дефицита бюджета </w:t>
      </w:r>
      <w:proofErr w:type="spellStart"/>
      <w:r w:rsidR="00DD25D8">
        <w:rPr>
          <w:rFonts w:eastAsia="Calibri"/>
          <w:sz w:val="28"/>
          <w:szCs w:val="28"/>
          <w:lang w:eastAsia="en-US"/>
        </w:rPr>
        <w:t>Юркинского</w:t>
      </w:r>
      <w:proofErr w:type="spellEnd"/>
      <w:r w:rsidR="00DD25D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60F29">
        <w:rPr>
          <w:rFonts w:eastAsia="Calibri"/>
          <w:sz w:val="28"/>
          <w:szCs w:val="28"/>
          <w:lang w:eastAsia="en-US"/>
        </w:rPr>
        <w:t xml:space="preserve"> по коду главы 9</w:t>
      </w:r>
      <w:r w:rsidR="00DD25D8">
        <w:rPr>
          <w:rFonts w:eastAsia="Calibri"/>
          <w:sz w:val="28"/>
          <w:szCs w:val="28"/>
          <w:lang w:eastAsia="en-US"/>
        </w:rPr>
        <w:t>33</w:t>
      </w:r>
      <w:r w:rsidRPr="00660F29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DD25D8">
        <w:rPr>
          <w:rFonts w:eastAsia="Calibri"/>
          <w:sz w:val="28"/>
          <w:szCs w:val="28"/>
          <w:lang w:eastAsia="en-US"/>
        </w:rPr>
        <w:t>Юркинская</w:t>
      </w:r>
      <w:proofErr w:type="spellEnd"/>
      <w:r w:rsidR="00DD25D8">
        <w:rPr>
          <w:rFonts w:eastAsia="Calibri"/>
          <w:sz w:val="28"/>
          <w:szCs w:val="28"/>
          <w:lang w:eastAsia="en-US"/>
        </w:rPr>
        <w:t xml:space="preserve"> сельская администрация</w:t>
      </w:r>
      <w:r w:rsidRPr="00660F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60F29">
        <w:rPr>
          <w:rFonts w:eastAsia="Calibri"/>
          <w:sz w:val="28"/>
          <w:szCs w:val="28"/>
          <w:lang w:eastAsia="en-US"/>
        </w:rPr>
        <w:t>Юринского</w:t>
      </w:r>
      <w:proofErr w:type="spellEnd"/>
      <w:r w:rsidRPr="00660F29">
        <w:rPr>
          <w:rFonts w:eastAsia="Calibri"/>
          <w:sz w:val="28"/>
          <w:szCs w:val="28"/>
          <w:lang w:eastAsia="en-US"/>
        </w:rPr>
        <w:t xml:space="preserve">  муниципального района Республики Марий Эл»</w:t>
      </w:r>
      <w:r>
        <w:rPr>
          <w:rFonts w:eastAsia="Calibri"/>
          <w:sz w:val="28"/>
          <w:szCs w:val="28"/>
          <w:lang w:eastAsia="en-US"/>
        </w:rPr>
        <w:t>.</w:t>
      </w:r>
    </w:p>
    <w:p w:rsidR="00DD25D8" w:rsidRPr="00DD25D8" w:rsidRDefault="00DD25D8" w:rsidP="00DD25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2</w:t>
      </w:r>
      <w:r w:rsidRPr="00DD25D8">
        <w:rPr>
          <w:sz w:val="28"/>
          <w:szCs w:val="28"/>
          <w:shd w:val="clear" w:color="auto" w:fill="FFFFFF"/>
        </w:rPr>
        <w:t xml:space="preserve">. </w:t>
      </w:r>
      <w:r w:rsidRPr="00DD25D8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DD25D8">
        <w:rPr>
          <w:bCs/>
          <w:sz w:val="28"/>
          <w:szCs w:val="28"/>
        </w:rPr>
        <w:t>Юркинской</w:t>
      </w:r>
      <w:proofErr w:type="spellEnd"/>
      <w:r w:rsidRPr="00DD25D8">
        <w:rPr>
          <w:bCs/>
          <w:sz w:val="28"/>
          <w:szCs w:val="28"/>
        </w:rPr>
        <w:t xml:space="preserve"> сельской администрации</w:t>
      </w:r>
      <w:r w:rsidRPr="00DD25D8">
        <w:rPr>
          <w:sz w:val="28"/>
          <w:szCs w:val="28"/>
        </w:rPr>
        <w:t xml:space="preserve"> и  разместить на  официальном сайте </w:t>
      </w:r>
      <w:proofErr w:type="spellStart"/>
      <w:r w:rsidRPr="00DD25D8">
        <w:rPr>
          <w:sz w:val="28"/>
          <w:szCs w:val="28"/>
        </w:rPr>
        <w:t>Юринского</w:t>
      </w:r>
      <w:proofErr w:type="spellEnd"/>
      <w:r w:rsidRPr="00DD25D8">
        <w:rPr>
          <w:sz w:val="28"/>
          <w:szCs w:val="28"/>
        </w:rPr>
        <w:t xml:space="preserve"> муниципального района в информационно-телекоммуникационной сети «Интернет» (раздел – </w:t>
      </w:r>
      <w:proofErr w:type="spellStart"/>
      <w:r w:rsidRPr="00DD25D8">
        <w:rPr>
          <w:sz w:val="28"/>
          <w:szCs w:val="28"/>
        </w:rPr>
        <w:t>Юркинское</w:t>
      </w:r>
      <w:proofErr w:type="spellEnd"/>
      <w:r w:rsidRPr="00DD25D8">
        <w:rPr>
          <w:sz w:val="28"/>
          <w:szCs w:val="28"/>
        </w:rPr>
        <w:t xml:space="preserve"> сельское поселение).</w:t>
      </w:r>
    </w:p>
    <w:p w:rsidR="00DD25D8" w:rsidRPr="00DD25D8" w:rsidRDefault="00DD25D8" w:rsidP="00DD25D8">
      <w:pPr>
        <w:shd w:val="clear" w:color="auto" w:fill="FFFFFF"/>
        <w:ind w:firstLine="567"/>
        <w:contextualSpacing/>
        <w:jc w:val="both"/>
        <w:textAlignment w:val="baseline"/>
        <w:rPr>
          <w:color w:val="0D0D0D"/>
          <w:sz w:val="28"/>
          <w:szCs w:val="28"/>
        </w:rPr>
      </w:pPr>
      <w:r w:rsidRPr="00DD25D8">
        <w:rPr>
          <w:color w:val="0D0D0D"/>
          <w:sz w:val="28"/>
          <w:szCs w:val="28"/>
        </w:rPr>
        <w:t>3</w:t>
      </w:r>
      <w:r w:rsidRPr="00DD25D8">
        <w:rPr>
          <w:color w:val="0D0D0D"/>
          <w:sz w:val="28"/>
          <w:szCs w:val="28"/>
        </w:rPr>
        <w:t>. Настоящее постановление вступает в силу после его обнародования.</w:t>
      </w:r>
    </w:p>
    <w:p w:rsidR="00DD25D8" w:rsidRPr="00DD25D8" w:rsidRDefault="00DD25D8" w:rsidP="00DD25D8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DD2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4</w:t>
      </w:r>
      <w:r w:rsidRPr="00DD25D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D25D8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>Контроль за исполнением настоящего постановления </w:t>
      </w:r>
      <w:r w:rsidRPr="00DD25D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 собой.</w:t>
      </w:r>
    </w:p>
    <w:p w:rsidR="00194E60" w:rsidRPr="00E92738" w:rsidRDefault="00DD25D8" w:rsidP="00194E6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37DDC" w:rsidRDefault="00DD25D8" w:rsidP="00DD2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60">
        <w:rPr>
          <w:b/>
          <w:bCs/>
          <w:sz w:val="28"/>
          <w:szCs w:val="28"/>
        </w:rPr>
        <w:t xml:space="preserve"> </w:t>
      </w:r>
    </w:p>
    <w:p w:rsidR="00337DDC" w:rsidRDefault="00D54190" w:rsidP="00053D8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458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</w:t>
      </w:r>
      <w:r w:rsidR="00337DD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053D89" w:rsidRPr="006C2E8D" w:rsidRDefault="00D74589" w:rsidP="00053D8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0692">
        <w:rPr>
          <w:b/>
          <w:sz w:val="28"/>
          <w:szCs w:val="28"/>
        </w:rPr>
        <w:t xml:space="preserve">сельской </w:t>
      </w:r>
      <w:r w:rsidR="00E10692" w:rsidRPr="006C2E8D">
        <w:rPr>
          <w:b/>
          <w:sz w:val="28"/>
          <w:szCs w:val="28"/>
        </w:rPr>
        <w:t>администрации</w:t>
      </w:r>
      <w:r w:rsidR="00D54190">
        <w:rPr>
          <w:b/>
          <w:sz w:val="28"/>
          <w:szCs w:val="28"/>
        </w:rPr>
        <w:t xml:space="preserve">                          </w:t>
      </w:r>
      <w:r w:rsidR="00E840C2">
        <w:rPr>
          <w:b/>
          <w:sz w:val="28"/>
          <w:szCs w:val="28"/>
        </w:rPr>
        <w:t xml:space="preserve">                       </w:t>
      </w:r>
      <w:r w:rsidR="00D54190">
        <w:rPr>
          <w:b/>
          <w:sz w:val="28"/>
          <w:szCs w:val="28"/>
        </w:rPr>
        <w:t xml:space="preserve">Ж.В. </w:t>
      </w:r>
      <w:proofErr w:type="spellStart"/>
      <w:r w:rsidR="00D54190">
        <w:rPr>
          <w:b/>
          <w:sz w:val="28"/>
          <w:szCs w:val="28"/>
        </w:rPr>
        <w:t>Ратникова</w:t>
      </w:r>
      <w:proofErr w:type="spellEnd"/>
    </w:p>
    <w:p w:rsidR="005703EA" w:rsidRPr="006C2E8D" w:rsidRDefault="005703EA" w:rsidP="00337DDC">
      <w:pPr>
        <w:pStyle w:val="a7"/>
        <w:ind w:left="0"/>
        <w:rPr>
          <w:b/>
          <w:szCs w:val="28"/>
        </w:rPr>
      </w:pPr>
    </w:p>
    <w:p w:rsidR="005703EA" w:rsidRDefault="005703EA" w:rsidP="007D7103">
      <w:pPr>
        <w:ind w:firstLine="900"/>
        <w:rPr>
          <w:sz w:val="28"/>
          <w:szCs w:val="28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7D7103" w:rsidRPr="00BF48A8">
        <w:trPr>
          <w:trHeight w:val="1440"/>
        </w:trPr>
        <w:tc>
          <w:tcPr>
            <w:tcW w:w="4639" w:type="dxa"/>
          </w:tcPr>
          <w:p w:rsidR="00B05534" w:rsidRDefault="00B05534" w:rsidP="00B05534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  <w:p w:rsidR="00194E60" w:rsidRDefault="00194E60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194E60" w:rsidRDefault="00194E60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194E60" w:rsidRDefault="00194E60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194E60" w:rsidRDefault="00194E60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C13DA5" w:rsidRDefault="00C13DA5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C13DA5" w:rsidRDefault="00C13DA5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83122D" w:rsidRDefault="0083122D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194E60" w:rsidRDefault="00F47374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F47374" w:rsidRDefault="00F47374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7D7103" w:rsidRPr="00337DDC" w:rsidRDefault="00194E60" w:rsidP="00337DDC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37DDC" w:rsidRDefault="00194E60" w:rsidP="00337DDC">
            <w:pPr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7103" w:rsidRPr="00337DDC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ем</w:t>
            </w:r>
            <w:r w:rsidR="007D7103" w:rsidRPr="00337DDC">
              <w:rPr>
                <w:sz w:val="24"/>
                <w:szCs w:val="24"/>
              </w:rPr>
              <w:t xml:space="preserve"> </w:t>
            </w:r>
            <w:proofErr w:type="spellStart"/>
            <w:r w:rsidR="00D54190">
              <w:rPr>
                <w:sz w:val="24"/>
                <w:szCs w:val="24"/>
              </w:rPr>
              <w:t>Юркинской</w:t>
            </w:r>
            <w:proofErr w:type="spellEnd"/>
          </w:p>
          <w:p w:rsidR="007D7103" w:rsidRPr="00337DDC" w:rsidRDefault="00337DDC" w:rsidP="00337DDC">
            <w:pPr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B64552" w:rsidRPr="00337DDC" w:rsidRDefault="00E10692" w:rsidP="00337DDC">
            <w:pPr>
              <w:jc w:val="center"/>
              <w:rPr>
                <w:sz w:val="24"/>
                <w:szCs w:val="24"/>
              </w:rPr>
            </w:pPr>
            <w:r w:rsidRPr="00337DDC">
              <w:rPr>
                <w:sz w:val="24"/>
                <w:szCs w:val="24"/>
              </w:rPr>
              <w:t xml:space="preserve">от </w:t>
            </w:r>
            <w:r w:rsidR="00194E60">
              <w:rPr>
                <w:sz w:val="24"/>
                <w:szCs w:val="24"/>
              </w:rPr>
              <w:t>19</w:t>
            </w:r>
            <w:r w:rsidR="00D54190">
              <w:rPr>
                <w:sz w:val="24"/>
                <w:szCs w:val="24"/>
              </w:rPr>
              <w:t xml:space="preserve"> </w:t>
            </w:r>
            <w:r w:rsidR="00194E60">
              <w:rPr>
                <w:sz w:val="24"/>
                <w:szCs w:val="24"/>
              </w:rPr>
              <w:t>сентября</w:t>
            </w:r>
            <w:r w:rsidR="00D54190">
              <w:rPr>
                <w:sz w:val="24"/>
                <w:szCs w:val="24"/>
              </w:rPr>
              <w:t xml:space="preserve"> 2023</w:t>
            </w:r>
            <w:r w:rsidR="00A004F8" w:rsidRPr="00337DDC">
              <w:rPr>
                <w:sz w:val="24"/>
                <w:szCs w:val="24"/>
              </w:rPr>
              <w:t xml:space="preserve"> г.</w:t>
            </w:r>
            <w:r w:rsidR="00D54190">
              <w:rPr>
                <w:sz w:val="24"/>
                <w:szCs w:val="24"/>
              </w:rPr>
              <w:t xml:space="preserve"> </w:t>
            </w:r>
            <w:r w:rsidR="00B64552" w:rsidRPr="00337DDC">
              <w:rPr>
                <w:sz w:val="24"/>
                <w:szCs w:val="24"/>
              </w:rPr>
              <w:t xml:space="preserve">№ </w:t>
            </w:r>
            <w:r w:rsidR="00194E60">
              <w:rPr>
                <w:sz w:val="24"/>
                <w:szCs w:val="24"/>
              </w:rPr>
              <w:t>70</w:t>
            </w:r>
          </w:p>
          <w:p w:rsidR="007D7103" w:rsidRDefault="007D7103" w:rsidP="00625081">
            <w:p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25081" w:rsidRDefault="00625081" w:rsidP="00625081">
            <w:p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25081" w:rsidRPr="00BF48A8" w:rsidRDefault="00625081" w:rsidP="00625081">
            <w:p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4E60" w:rsidRDefault="00194E60" w:rsidP="00194E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</w:p>
    <w:p w:rsidR="00194E60" w:rsidRDefault="00194E60" w:rsidP="00194E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AB7478">
        <w:rPr>
          <w:rFonts w:ascii="Times New Roman" w:hAnsi="Times New Roman" w:cs="Times New Roman"/>
          <w:b/>
          <w:sz w:val="28"/>
          <w:szCs w:val="28"/>
        </w:rPr>
        <w:t>администрирования доходов  и источников фи</w:t>
      </w:r>
      <w:r>
        <w:rPr>
          <w:rFonts w:ascii="Times New Roman" w:hAnsi="Times New Roman" w:cs="Times New Roman"/>
          <w:b/>
          <w:sz w:val="28"/>
          <w:szCs w:val="28"/>
        </w:rPr>
        <w:t xml:space="preserve">нансирования  дефицита бюджета </w:t>
      </w:r>
      <w:proofErr w:type="spellStart"/>
      <w:r w:rsidR="0078241E">
        <w:rPr>
          <w:rFonts w:ascii="Times New Roman" w:hAnsi="Times New Roman" w:cs="Times New Roman"/>
          <w:b/>
          <w:sz w:val="28"/>
          <w:szCs w:val="28"/>
        </w:rPr>
        <w:t>Юркинского</w:t>
      </w:r>
      <w:proofErr w:type="spellEnd"/>
      <w:r w:rsidR="007824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коду главы 9</w:t>
      </w:r>
      <w:r w:rsidR="0078241E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8241E">
        <w:rPr>
          <w:rFonts w:ascii="Times New Roman" w:hAnsi="Times New Roman" w:cs="Times New Roman"/>
          <w:b/>
          <w:sz w:val="28"/>
          <w:szCs w:val="28"/>
        </w:rPr>
        <w:t>Юркинская</w:t>
      </w:r>
      <w:proofErr w:type="spellEnd"/>
      <w:r w:rsidR="0078241E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Эл»</w:t>
      </w:r>
    </w:p>
    <w:p w:rsidR="00194E60" w:rsidRPr="00887895" w:rsidRDefault="00194E60" w:rsidP="00194E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194E60" w:rsidRPr="0062187A" w:rsidRDefault="00194E60" w:rsidP="00194E60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2187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94E60" w:rsidRPr="0062187A" w:rsidRDefault="00194E60" w:rsidP="00194E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E60" w:rsidRPr="0062187A" w:rsidRDefault="00194E60" w:rsidP="00194E60">
      <w:pPr>
        <w:pStyle w:val="ConsPlusNormal"/>
        <w:numPr>
          <w:ilvl w:val="0"/>
          <w:numId w:val="18"/>
        </w:numPr>
        <w:tabs>
          <w:tab w:val="left" w:pos="993"/>
        </w:tabs>
        <w:suppressAutoHyphens w:val="0"/>
        <w:autoSpaceDN w:val="0"/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7A">
        <w:rPr>
          <w:rFonts w:ascii="Times New Roman" w:hAnsi="Times New Roman" w:cs="Times New Roman"/>
          <w:sz w:val="26"/>
          <w:szCs w:val="26"/>
        </w:rPr>
        <w:t xml:space="preserve">Порядок администрирования доходов бюджета и источников финансирования дефицита  бюджета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устанавливает правила администрирования доходов, подлежащих зачислению в  бюджет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и источников финансирования дефицита бюджета  в соответствии с функциями, возложенными нормативными правовыми актами Российской Федерации, Республики Марий Эл и муниципальными правовыми актами </w:t>
      </w:r>
      <w:r w:rsidR="007905B5" w:rsidRPr="00621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62187A">
        <w:rPr>
          <w:rFonts w:ascii="Times New Roman" w:hAnsi="Times New Roman" w:cs="Times New Roman"/>
          <w:sz w:val="26"/>
          <w:szCs w:val="26"/>
        </w:rPr>
        <w:t xml:space="preserve"> на главных администраторов доходов  бюджета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proofErr w:type="gram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(далее – главные администраторы доходов), главных администраторов источников финансирования дефицита бюджета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(далее – главные администраторы источников финансирования дефицита).</w:t>
      </w:r>
    </w:p>
    <w:p w:rsidR="00194E60" w:rsidRPr="0062187A" w:rsidRDefault="00194E60" w:rsidP="00194E60">
      <w:pPr>
        <w:pStyle w:val="ConsPlusNormal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E60" w:rsidRPr="0062187A" w:rsidRDefault="00194E60" w:rsidP="00194E60">
      <w:pPr>
        <w:pStyle w:val="ConsPlusNormal"/>
        <w:tabs>
          <w:tab w:val="left" w:pos="851"/>
        </w:tabs>
        <w:spacing w:before="220"/>
        <w:ind w:left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2187A">
        <w:rPr>
          <w:rFonts w:ascii="Times New Roman" w:hAnsi="Times New Roman" w:cs="Times New Roman"/>
          <w:b/>
          <w:sz w:val="26"/>
          <w:szCs w:val="26"/>
        </w:rPr>
        <w:t>. Полномочия главных администраторов доходов и главных администраторов источников финансирования дефицита</w:t>
      </w:r>
    </w:p>
    <w:p w:rsidR="00194E60" w:rsidRPr="0062187A" w:rsidRDefault="00194E60" w:rsidP="00194E60">
      <w:pPr>
        <w:pStyle w:val="ConsPlusNormal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4E60" w:rsidRPr="0062187A" w:rsidRDefault="00194E60" w:rsidP="00194E60">
      <w:pPr>
        <w:pStyle w:val="ConsPlusNormal"/>
        <w:numPr>
          <w:ilvl w:val="0"/>
          <w:numId w:val="18"/>
        </w:numPr>
        <w:tabs>
          <w:tab w:val="left" w:pos="993"/>
        </w:tabs>
        <w:suppressAutoHyphens w:val="0"/>
        <w:autoSpaceDN w:val="0"/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осуществляют бюджетные полномочия, установленные Бюджетным кодексом Российской Федерации, принимаемыми в соответствии с ним муниципальными правовыми актами </w:t>
      </w:r>
      <w:proofErr w:type="spellStart"/>
      <w:r w:rsidR="007905B5" w:rsidRPr="0062187A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7905B5" w:rsidRPr="0062187A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62187A">
        <w:rPr>
          <w:rFonts w:ascii="Times New Roman" w:hAnsi="Times New Roman" w:cs="Times New Roman"/>
          <w:sz w:val="26"/>
          <w:szCs w:val="26"/>
        </w:rPr>
        <w:t>, регулирующими бюджетные правоотношения, а также: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представляют в Финансовое управление администрации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ФУ)  в установленные сроки аналитические материалы об исполнении  бюджета </w:t>
      </w:r>
      <w:proofErr w:type="spellStart"/>
      <w:r w:rsidR="000F5707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0F5707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по доходам и иные сведения, необходимые для составления  и исполнения бюджета по доходам, несут ответственность за недостоверность и несвоевременность предоставляемых сведений;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устанавливают сроки и порядок представления администраторами доходов сведений и бюджетной отчетности, необходимых для осуществления полномочий главного администратора доходов;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62187A">
        <w:rPr>
          <w:rFonts w:ascii="Times New Roman" w:hAnsi="Times New Roman" w:cs="Times New Roman"/>
          <w:sz w:val="26"/>
          <w:szCs w:val="26"/>
        </w:rPr>
        <w:t xml:space="preserve">утверждают постановления (распоряжения) об утверждении перечня доходов, источников финансирования дефицита бюджета </w:t>
      </w:r>
      <w:proofErr w:type="spellStart"/>
      <w:r w:rsidR="0044221E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44221E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Постановление (распоряжение) должно содержать следующие положения: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а)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закрепление источников доходов бюджета </w:t>
      </w:r>
      <w:proofErr w:type="spellStart"/>
      <w:r w:rsidR="0044221E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44221E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lastRenderedPageBreak/>
        <w:t>полномочия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по администрированию которых они осуществляют, с указанием нормативных правовых актов Российской Федерации, Республики Марий Эл, муниципальных правовых актов </w:t>
      </w:r>
      <w:proofErr w:type="spellStart"/>
      <w:r w:rsidR="0044221E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44221E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>, являющихся основанием для администрирования данного вида платежа;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б)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наделение администраторов доходов, в отношении закрепленных </w:t>
      </w:r>
      <w:r w:rsidRPr="0062187A">
        <w:rPr>
          <w:rFonts w:ascii="Times New Roman" w:hAnsi="Times New Roman" w:cs="Times New Roman"/>
          <w:sz w:val="26"/>
          <w:szCs w:val="26"/>
        </w:rPr>
        <w:br/>
        <w:t xml:space="preserve">за ними источников доходов  бюджета </w:t>
      </w:r>
      <w:proofErr w:type="spellStart"/>
      <w:r w:rsidR="0044221E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44221E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>, следующими бюджетными полномочиями: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начисление, учет и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взыскание задолженности по платежам в  бюджет, пеней и штрафов по ним;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платежей в  бюджет, пеней и штрафов и представление в Управление Федерального казначейства по Республике Марий Эл (далее – УФК по РМЭ) поручений (сообщений) для осуществления в установленном порядке возврата;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принятие решения о зачете (уточнении) платежей в бюджет 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 и представление соответствующего уведомления в УФК по РМЭ;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формирование и представление в сроки и в порядке, установленные главными администраторами доходов, сведений и бюджетной отчетности, необходимых для осуществления полномочий главного администратора доходов;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 бюджета, в Государственную информационную систему о муниципальных платежах в соответствии с порядком, установленным Федеральным </w:t>
      </w:r>
      <w:hyperlink r:id="rId8" w:history="1">
        <w:r w:rsidRPr="006218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2187A">
        <w:rPr>
          <w:rFonts w:ascii="Times New Roman" w:hAnsi="Times New Roman" w:cs="Times New Roman"/>
          <w:sz w:val="26"/>
          <w:szCs w:val="26"/>
        </w:rPr>
        <w:br/>
        <w:t>от 27 июля 2010 года № 210-ФЗ "Об организации предоставления государственных и муниципальных услуг";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принятие решения о признании безнадежной к взысканию задолженности по платежам в бюджет;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исполняют в случае необходимости полномочия администратора доходов.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При исполнении полномочий администратора доходов главные администраторы доходов издают приказ, наделяющий их полномочиями </w:t>
      </w:r>
      <w:r w:rsidRPr="0062187A">
        <w:rPr>
          <w:rFonts w:ascii="Times New Roman" w:hAnsi="Times New Roman" w:cs="Times New Roman"/>
          <w:sz w:val="26"/>
          <w:szCs w:val="26"/>
        </w:rPr>
        <w:br/>
        <w:t xml:space="preserve">по администрированию доходов бюджета </w:t>
      </w:r>
      <w:proofErr w:type="spellStart"/>
      <w:r w:rsidR="00E90F9B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E90F9B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и содержащий положения, определенные </w:t>
      </w:r>
      <w:hyperlink w:anchor="P56" w:history="1">
        <w:proofErr w:type="spellStart"/>
        <w:r w:rsidRPr="0062187A">
          <w:rPr>
            <w:rFonts w:ascii="Times New Roman" w:hAnsi="Times New Roman" w:cs="Times New Roman"/>
            <w:sz w:val="26"/>
            <w:szCs w:val="26"/>
          </w:rPr>
          <w:t>подпунктами</w:t>
        </w:r>
      </w:hyperlink>
      <w:r w:rsidRPr="0062187A">
        <w:rPr>
          <w:rFonts w:ascii="Times New Roman" w:hAnsi="Times New Roman" w:cs="Times New Roman"/>
          <w:sz w:val="26"/>
          <w:szCs w:val="26"/>
        </w:rPr>
        <w:t>"а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>", "б" абзаца четвертого пункта 2 настоящего Порядка.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3.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Главные администраторы доходов представляют копии постановлений (распоряжений), заверенные в установленном порядке, в Финансовое управление администрации 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4.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Администраторы доходов в 2-х недельный срок после доведения </w:t>
      </w:r>
      <w:r w:rsidRPr="0062187A">
        <w:rPr>
          <w:rFonts w:ascii="Times New Roman" w:hAnsi="Times New Roman" w:cs="Times New Roman"/>
          <w:sz w:val="26"/>
          <w:szCs w:val="26"/>
        </w:rPr>
        <w:br/>
        <w:t>до них главным администратором доходов, в ведении которого они находятся, порядка осуществления и наделения их полномочиями администратора доходов, заключают с УФК по РМЭ соглашение (договор) об обмене информацией в электронном виде.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5.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В случае изменения состава и (или) функций главных администраторов доходов главный администратор доходов, который наделен полномочиями по администрированию платежей, поступающих в  бюджет </w:t>
      </w:r>
      <w:proofErr w:type="spellStart"/>
      <w:r w:rsidR="00E90F9B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E90F9B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, информирует об этом финансовое управление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 и плательщиков платежей.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6.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Главные администраторы источников финансирования дефицита осуществляют бюджетные полномочия, установленные Бюджетным кодексом Российской Федерации и принимаемыми в соответствии с ним муниципальными </w:t>
      </w:r>
      <w:r w:rsidRPr="0062187A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</w:t>
      </w:r>
      <w:proofErr w:type="spellStart"/>
      <w:r w:rsidR="00FF5BE6" w:rsidRPr="0062187A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FF5BE6" w:rsidRPr="0062187A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62187A">
        <w:rPr>
          <w:rFonts w:ascii="Times New Roman" w:hAnsi="Times New Roman" w:cs="Times New Roman"/>
          <w:sz w:val="26"/>
          <w:szCs w:val="26"/>
        </w:rPr>
        <w:t>, регулирующими бюджетные правоотношения, а также: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7A">
        <w:rPr>
          <w:rFonts w:ascii="Times New Roman" w:hAnsi="Times New Roman" w:cs="Times New Roman"/>
          <w:sz w:val="26"/>
          <w:szCs w:val="26"/>
        </w:rPr>
        <w:t xml:space="preserve">предоставляют в Финансовое управление администрации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 в установленные сроки бюджетную отчетность главного администратора источников финансирования дефицита, сведения, необходимые для составления проекта  бюджета  </w:t>
      </w:r>
      <w:proofErr w:type="spellStart"/>
      <w:r w:rsidR="00BF3F34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BF3F34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в части источников финансирования дефицита, составления и ведения кассового плана исполнения  бюджета по источникам финансирования дефицита, аналитические материалы об исполнении  бюджета по источникам финансирования дефицита и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иные сведения, необходимые для составления и исполнения  бюджета по источникам финансирования дефицита, несут ответственность за недостоверность и несвоевременность представляемых сведений и отчетности;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издают постановление (распоряжение) главного администратора источников финансирования дефицита, наделяющий их полномочиями администрирования источников финансирования дефицита бюджета, с указанием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кодов классификации источников финансирования дефицитов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бюджета, и представляют копию указанного постановления (распоряжения), заверенного в установленном порядке, в Финансовое управление администрации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обеспечивают целевой характер использования выделенных в их распоряжение бюджетных ассигнований, предназначенных для погашения источников финансирования дефицита бюджета;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поступления </w:t>
      </w:r>
      <w:r w:rsidRPr="0062187A">
        <w:rPr>
          <w:rFonts w:ascii="Times New Roman" w:hAnsi="Times New Roman" w:cs="Times New Roman"/>
          <w:sz w:val="26"/>
          <w:szCs w:val="26"/>
        </w:rPr>
        <w:br/>
      </w:r>
      <w:r w:rsidRPr="0062187A">
        <w:rPr>
          <w:rFonts w:ascii="Times New Roman" w:hAnsi="Times New Roman" w:cs="Times New Roman"/>
          <w:spacing w:val="-2"/>
          <w:sz w:val="26"/>
          <w:szCs w:val="26"/>
        </w:rPr>
        <w:t>в  бюджет источников финансирования дефицита бюджета.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7. В случае изменения состава и (или) функций главных администраторов источников финансирования дефицита главный администратор источников финансирования дефицита доводит эту информацию до Финансового управления администрации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94E60" w:rsidRPr="0062187A" w:rsidRDefault="00194E60" w:rsidP="00194E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E60" w:rsidRPr="0062187A" w:rsidRDefault="00194E60" w:rsidP="00194E6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A">
        <w:rPr>
          <w:rFonts w:ascii="Times New Roman" w:hAnsi="Times New Roman" w:cs="Times New Roman"/>
          <w:b/>
          <w:sz w:val="26"/>
          <w:szCs w:val="26"/>
        </w:rPr>
        <w:t>I</w:t>
      </w:r>
      <w:r w:rsidRPr="0062187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2187A">
        <w:rPr>
          <w:rFonts w:ascii="Times New Roman" w:hAnsi="Times New Roman" w:cs="Times New Roman"/>
          <w:b/>
          <w:sz w:val="26"/>
          <w:szCs w:val="26"/>
        </w:rPr>
        <w:t xml:space="preserve">I. Начисление, учет, взыскание платежей, </w:t>
      </w:r>
      <w:r w:rsidRPr="0062187A">
        <w:rPr>
          <w:rFonts w:ascii="Times New Roman" w:hAnsi="Times New Roman" w:cs="Times New Roman"/>
          <w:b/>
          <w:sz w:val="26"/>
          <w:szCs w:val="26"/>
        </w:rPr>
        <w:br/>
        <w:t xml:space="preserve">поступающих в  бюджет </w:t>
      </w:r>
      <w:proofErr w:type="spellStart"/>
      <w:r w:rsidR="007428B8" w:rsidRPr="0062187A">
        <w:rPr>
          <w:rFonts w:ascii="Times New Roman" w:hAnsi="Times New Roman" w:cs="Times New Roman"/>
          <w:b/>
          <w:sz w:val="26"/>
          <w:szCs w:val="26"/>
        </w:rPr>
        <w:t>Юркинского</w:t>
      </w:r>
      <w:proofErr w:type="spellEnd"/>
      <w:r w:rsidR="007428B8" w:rsidRPr="0062187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94E60" w:rsidRPr="0062187A" w:rsidRDefault="00194E60" w:rsidP="00194E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8.</w:t>
      </w:r>
      <w:r w:rsidRPr="0062187A">
        <w:rPr>
          <w:rFonts w:ascii="Times New Roman" w:hAnsi="Times New Roman" w:cs="Times New Roman"/>
          <w:sz w:val="26"/>
          <w:szCs w:val="26"/>
        </w:rPr>
        <w:tab/>
        <w:t xml:space="preserve">Начисление платежей, поступающих в  бюджет </w:t>
      </w:r>
      <w:proofErr w:type="spellStart"/>
      <w:r w:rsidR="007428B8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428B8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(далее – платежи), пеней и штрафов по ним осуществляется администратором доходов в сроки,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и по основаниям, установленным нормативными правовыми актами.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9.</w:t>
      </w:r>
      <w:r w:rsidRPr="0062187A">
        <w:rPr>
          <w:rFonts w:ascii="Times New Roman" w:hAnsi="Times New Roman" w:cs="Times New Roman"/>
          <w:sz w:val="26"/>
          <w:szCs w:val="26"/>
        </w:rPr>
        <w:tab/>
        <w:t>Платежи зачисляются на счет УФК по Республике Марий Эл 40101 "Доходы, распределяемые органами Федерального казначейства между уровнями бюджетной системы Российской Федерации".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Администратор доходов направляет в УФК по Республике Марий Эл документы, необходимые для осуществления учета администрируемых платежей на счете 40101 не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начала финансового года, и принимает меры, необходимые для организации обмена документами с УФК по Республике Марий Эл (в  том числе </w:t>
      </w:r>
      <w:r w:rsidRPr="0062187A">
        <w:rPr>
          <w:rFonts w:ascii="Times New Roman" w:hAnsi="Times New Roman" w:cs="Times New Roman"/>
          <w:sz w:val="26"/>
          <w:szCs w:val="26"/>
        </w:rPr>
        <w:br/>
        <w:t>в электронном виде).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Для перечисления платежей администратор доходов доводит </w:t>
      </w:r>
      <w:r w:rsidRPr="0062187A">
        <w:rPr>
          <w:rFonts w:ascii="Times New Roman" w:hAnsi="Times New Roman" w:cs="Times New Roman"/>
          <w:sz w:val="26"/>
          <w:szCs w:val="26"/>
        </w:rPr>
        <w:br/>
        <w:t xml:space="preserve">до плательщиков реквизиты платежа и информацию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о заполнении платежных документов согласно Правилам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Российской Федерации", утвержденным приказом Министерства финансов Российской Федерации </w:t>
      </w:r>
      <w:r w:rsidRPr="0062187A">
        <w:rPr>
          <w:rFonts w:ascii="Times New Roman" w:hAnsi="Times New Roman" w:cs="Times New Roman"/>
          <w:sz w:val="26"/>
          <w:szCs w:val="26"/>
        </w:rPr>
        <w:lastRenderedPageBreak/>
        <w:t>от 12 ноября 2013 года № 107н.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10. Администратор доходов до начала финансового года направляет </w:t>
      </w:r>
      <w:r w:rsidRPr="0062187A">
        <w:rPr>
          <w:rFonts w:ascii="Times New Roman" w:hAnsi="Times New Roman" w:cs="Times New Roman"/>
          <w:sz w:val="26"/>
          <w:szCs w:val="26"/>
        </w:rPr>
        <w:br/>
        <w:t xml:space="preserve">в кредитные организации, расположенные в </w:t>
      </w:r>
      <w:proofErr w:type="spellStart"/>
      <w:r w:rsidRPr="0062187A">
        <w:rPr>
          <w:rFonts w:ascii="Times New Roman" w:hAnsi="Times New Roman" w:cs="Times New Roman"/>
          <w:sz w:val="26"/>
          <w:szCs w:val="26"/>
        </w:rPr>
        <w:t>Юринском</w:t>
      </w:r>
      <w:proofErr w:type="spellEnd"/>
      <w:r w:rsidRPr="0062187A">
        <w:rPr>
          <w:rFonts w:ascii="Times New Roman" w:hAnsi="Times New Roman" w:cs="Times New Roman"/>
          <w:sz w:val="26"/>
          <w:szCs w:val="26"/>
        </w:rPr>
        <w:t xml:space="preserve"> районе, информацию об администрируемых в соответствии с решением о бюджете </w:t>
      </w:r>
      <w:proofErr w:type="spellStart"/>
      <w:r w:rsidR="007428B8" w:rsidRPr="0062187A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428B8" w:rsidRPr="0062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2187A">
        <w:rPr>
          <w:rFonts w:ascii="Times New Roman" w:hAnsi="Times New Roman" w:cs="Times New Roman"/>
          <w:sz w:val="26"/>
          <w:szCs w:val="26"/>
        </w:rPr>
        <w:t xml:space="preserve"> на соответствующий год платежах и о реквизитах для их перечисления.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 xml:space="preserve">11. Начисление, учет и </w:t>
      </w:r>
      <w:proofErr w:type="gramStart"/>
      <w:r w:rsidRPr="006218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187A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платежей, а также пеней и штрафов по ним ведется администратором доходов в соответствии с нормативными правовыми актами Министерства финансов Российской Федерации, регулирующими порядок организации бюджетного учета и применение бюджетной классификации Российской Федерации, с учетом следующих особенностей: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при наступлении сроков перечисления плательщиками платежей, установленных нормативными правовыми актами, условиями заключенных договоров (аренды, купли-продажи имущества) или иными документами, администратор доходов осуществляет проверку правильности начисления, полноты и своевременности перечисления платежей отдельно по каждому плательщику. В случае нарушения плательщиками сроков, установленных вышеуказанными документами, администратор доходов производит начисление пеней (штрафов);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7A">
        <w:rPr>
          <w:rFonts w:ascii="Times New Roman" w:hAnsi="Times New Roman" w:cs="Times New Roman"/>
          <w:sz w:val="26"/>
          <w:szCs w:val="26"/>
        </w:rPr>
        <w:t>в случае необходимости администратор доходов осуществляет сверку расчетов с плательщиками неналоговых платежей путем оформления акта;</w:t>
      </w:r>
      <w:proofErr w:type="gramEnd"/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в случае поступления от УФК по Республике Марий Эл информации о невыясненных поступлениях администратор доходов осуществляет подготовку в течение 10 дней уведомления об уточнении вида и принадлежности платежа для уточнения кода бюджетной классификации или отказа от невыясненных поступлений;</w:t>
      </w:r>
    </w:p>
    <w:p w:rsidR="00194E60" w:rsidRPr="0062187A" w:rsidRDefault="00194E60" w:rsidP="00194E6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187A">
        <w:rPr>
          <w:rFonts w:ascii="Times New Roman" w:hAnsi="Times New Roman" w:cs="Times New Roman"/>
          <w:sz w:val="26"/>
          <w:szCs w:val="26"/>
        </w:rPr>
        <w:t>учет поступивших платежей осуществляется на основании информации, поступающей ежедневно из УФК по Республике Марий Эл.</w:t>
      </w:r>
    </w:p>
    <w:p w:rsidR="00194E60" w:rsidRPr="0062187A" w:rsidRDefault="00194E60" w:rsidP="00194E60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194E60" w:rsidRPr="0062187A" w:rsidRDefault="00194E60" w:rsidP="00194E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62187A">
        <w:rPr>
          <w:rFonts w:eastAsiaTheme="minorHAnsi"/>
          <w:b/>
          <w:sz w:val="26"/>
          <w:szCs w:val="26"/>
          <w:lang w:eastAsia="en-US"/>
        </w:rPr>
        <w:t>I</w:t>
      </w:r>
      <w:r w:rsidRPr="0062187A">
        <w:rPr>
          <w:rFonts w:eastAsiaTheme="minorHAnsi"/>
          <w:b/>
          <w:sz w:val="26"/>
          <w:szCs w:val="26"/>
          <w:lang w:val="en-US" w:eastAsia="en-US"/>
        </w:rPr>
        <w:t>V</w:t>
      </w:r>
      <w:r w:rsidRPr="0062187A">
        <w:rPr>
          <w:rFonts w:eastAsiaTheme="minorHAnsi"/>
          <w:b/>
          <w:sz w:val="26"/>
          <w:szCs w:val="26"/>
          <w:lang w:eastAsia="en-US"/>
        </w:rPr>
        <w:t>. Порядок возврата (зачета) излишне уплаченных платежей</w:t>
      </w:r>
    </w:p>
    <w:p w:rsidR="00194E60" w:rsidRPr="0062187A" w:rsidRDefault="00194E60" w:rsidP="00194E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94E60" w:rsidRPr="0062187A" w:rsidRDefault="00194E60" w:rsidP="00194E60">
      <w:pPr>
        <w:pStyle w:val="af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Возврат излишне уплаченных платежей из  бюджета осуществляется администратором доходов с учетом срока исковой давности, определенного законодательством Российской Федерации.</w:t>
      </w:r>
    </w:p>
    <w:p w:rsidR="00194E60" w:rsidRPr="0062187A" w:rsidRDefault="00194E60" w:rsidP="00194E60">
      <w:pPr>
        <w:pStyle w:val="af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Для осуществления возврата (зачета) излишне уплаченных сумм плательщик представляет администратору доходов:</w:t>
      </w:r>
    </w:p>
    <w:p w:rsidR="00194E60" w:rsidRPr="0062187A" w:rsidRDefault="00194E60" w:rsidP="00194E60">
      <w:pPr>
        <w:pStyle w:val="af2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2187A">
        <w:rPr>
          <w:rFonts w:eastAsiaTheme="minorHAnsi"/>
          <w:sz w:val="26"/>
          <w:szCs w:val="26"/>
          <w:lang w:eastAsia="en-US"/>
        </w:rPr>
        <w:t>заявление о возврате (зачете) излишне уплаченных платежей, в котором должны быть указаны обоснование причин возврата (зачета) и реквизиты для возврата платежа (наименование, ИНН, КПП плательщика, банковские реквизиты плательщика, код ОКАТО, код бюджетной классификации, сумма, подлежащая возврату (зачету));</w:t>
      </w:r>
      <w:proofErr w:type="gramEnd"/>
    </w:p>
    <w:p w:rsidR="00194E60" w:rsidRPr="0062187A" w:rsidRDefault="00194E60" w:rsidP="00194E60">
      <w:pPr>
        <w:pStyle w:val="af2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копии платежных документов (квитанций), подтверждающих факт уплаты.</w:t>
      </w:r>
    </w:p>
    <w:p w:rsidR="00194E60" w:rsidRPr="0062187A" w:rsidRDefault="00194E60" w:rsidP="00194E60">
      <w:pPr>
        <w:pStyle w:val="af2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14.</w:t>
      </w:r>
      <w:r w:rsidRPr="0062187A">
        <w:rPr>
          <w:rFonts w:eastAsiaTheme="minorHAnsi"/>
          <w:sz w:val="26"/>
          <w:szCs w:val="26"/>
          <w:lang w:eastAsia="en-US"/>
        </w:rPr>
        <w:tab/>
        <w:t xml:space="preserve">Заявление о возврате (зачете) излишне уплаченных платежей рассматривается администратором доходов в течение 10 календарных дней </w:t>
      </w:r>
      <w:r w:rsidRPr="0062187A">
        <w:rPr>
          <w:rFonts w:eastAsiaTheme="minorHAnsi"/>
          <w:sz w:val="26"/>
          <w:szCs w:val="26"/>
          <w:lang w:eastAsia="en-US"/>
        </w:rPr>
        <w:br/>
        <w:t>со дня его получения.</w:t>
      </w:r>
    </w:p>
    <w:p w:rsidR="00194E60" w:rsidRPr="0062187A" w:rsidRDefault="00194E60" w:rsidP="00194E60">
      <w:pPr>
        <w:pStyle w:val="af2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 xml:space="preserve">15. При получении от плательщика заявления на возврат (зачет) излишне уплаченных платежей администратор доходов обязан проверить факт поступления в бюджет </w:t>
      </w:r>
      <w:proofErr w:type="spellStart"/>
      <w:r w:rsidR="00B2483A" w:rsidRPr="0062187A">
        <w:rPr>
          <w:rFonts w:eastAsiaTheme="minorHAnsi"/>
          <w:sz w:val="26"/>
          <w:szCs w:val="26"/>
          <w:lang w:eastAsia="en-US"/>
        </w:rPr>
        <w:t>Козиковского</w:t>
      </w:r>
      <w:proofErr w:type="spellEnd"/>
      <w:r w:rsidR="00B2483A" w:rsidRPr="0062187A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62187A">
        <w:rPr>
          <w:rFonts w:eastAsiaTheme="minorHAnsi"/>
          <w:sz w:val="26"/>
          <w:szCs w:val="26"/>
          <w:lang w:eastAsia="en-US"/>
        </w:rPr>
        <w:t xml:space="preserve"> указанных сумм по данным УФК по Республике Марий Эл.</w:t>
      </w:r>
    </w:p>
    <w:p w:rsidR="00194E60" w:rsidRPr="0062187A" w:rsidRDefault="00194E60" w:rsidP="00194E60">
      <w:pPr>
        <w:pStyle w:val="af2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16. При наличии у плательщика задолженности по иным платежам, администрируемым соответствующим администратором доходов, а также пеням (штрафам) по ним, возврат излишне уплаченного платежа производится только после зачета излишне уплаченной суммы в счет погашения задолженности.</w:t>
      </w:r>
    </w:p>
    <w:p w:rsidR="00194E60" w:rsidRPr="0062187A" w:rsidRDefault="00194E60" w:rsidP="00194E60">
      <w:pPr>
        <w:pStyle w:val="af2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2187A">
        <w:rPr>
          <w:rFonts w:eastAsiaTheme="minorHAnsi"/>
          <w:sz w:val="26"/>
          <w:szCs w:val="26"/>
          <w:lang w:eastAsia="en-US"/>
        </w:rPr>
        <w:lastRenderedPageBreak/>
        <w:t xml:space="preserve">В случае отсутствия такой задолженности администратор доходов </w:t>
      </w:r>
      <w:r w:rsidRPr="0062187A">
        <w:rPr>
          <w:rFonts w:eastAsiaTheme="minorHAnsi"/>
          <w:sz w:val="26"/>
          <w:szCs w:val="26"/>
          <w:lang w:eastAsia="en-US"/>
        </w:rPr>
        <w:br/>
        <w:t xml:space="preserve">в течение месяца со дня получения заявления плательщика готовит и направляет в УФК по Республике Марий Эл заявку на возврат </w:t>
      </w:r>
      <w:r w:rsidRPr="0062187A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r:id="rId9" w:history="1">
        <w:r w:rsidRPr="0062187A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62187A">
        <w:rPr>
          <w:sz w:val="26"/>
          <w:szCs w:val="26"/>
        </w:rPr>
        <w:t xml:space="preserve"> </w:t>
      </w:r>
      <w:r w:rsidRPr="0062187A">
        <w:rPr>
          <w:rFonts w:eastAsiaTheme="minorHAnsi"/>
          <w:sz w:val="26"/>
          <w:szCs w:val="26"/>
          <w:lang w:eastAsia="en-US"/>
        </w:rPr>
        <w:t>Министерства финансов Российской Федерации</w:t>
      </w:r>
      <w:r w:rsidRPr="0062187A">
        <w:rPr>
          <w:rFonts w:eastAsiaTheme="minorHAnsi"/>
          <w:sz w:val="26"/>
          <w:szCs w:val="26"/>
          <w:lang w:eastAsia="en-US"/>
        </w:rPr>
        <w:br/>
        <w:t>от 13 апреля 2020 года №66н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62187A">
        <w:rPr>
          <w:rFonts w:eastAsiaTheme="minorHAnsi"/>
          <w:sz w:val="26"/>
          <w:szCs w:val="26"/>
          <w:lang w:eastAsia="en-US"/>
        </w:rPr>
        <w:t xml:space="preserve"> Российской Федерации".</w:t>
      </w:r>
    </w:p>
    <w:p w:rsidR="00194E60" w:rsidRPr="0062187A" w:rsidRDefault="00194E60" w:rsidP="00194E60">
      <w:pPr>
        <w:pStyle w:val="af2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 xml:space="preserve">В случае </w:t>
      </w:r>
      <w:proofErr w:type="spellStart"/>
      <w:r w:rsidRPr="0062187A">
        <w:rPr>
          <w:rFonts w:eastAsiaTheme="minorHAnsi"/>
          <w:sz w:val="26"/>
          <w:szCs w:val="26"/>
          <w:lang w:eastAsia="en-US"/>
        </w:rPr>
        <w:t>неподтверждения</w:t>
      </w:r>
      <w:proofErr w:type="spellEnd"/>
      <w:r w:rsidRPr="0062187A">
        <w:rPr>
          <w:rFonts w:eastAsiaTheme="minorHAnsi"/>
          <w:sz w:val="26"/>
          <w:szCs w:val="26"/>
          <w:lang w:eastAsia="en-US"/>
        </w:rPr>
        <w:t xml:space="preserve"> факта излишнего перечисления платежей администратор доходов направляет плательщику мотивированный отказ </w:t>
      </w:r>
      <w:r w:rsidRPr="0062187A">
        <w:rPr>
          <w:rFonts w:eastAsiaTheme="minorHAnsi"/>
          <w:sz w:val="26"/>
          <w:szCs w:val="26"/>
          <w:lang w:eastAsia="en-US"/>
        </w:rPr>
        <w:br/>
        <w:t>в удовлетворении его заявления.</w:t>
      </w:r>
    </w:p>
    <w:p w:rsidR="00194E60" w:rsidRPr="0062187A" w:rsidRDefault="00194E60" w:rsidP="00194E60">
      <w:pPr>
        <w:pStyle w:val="af2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 xml:space="preserve">17. Возврат (зачет) излишне уплаченных сумм  платежей осуществляется администратором доходов в течение трех лет со дня поступления платежей в доход  бюджета </w:t>
      </w:r>
      <w:proofErr w:type="spellStart"/>
      <w:r w:rsidR="00B2483A" w:rsidRPr="0062187A">
        <w:rPr>
          <w:rFonts w:eastAsiaTheme="minorHAnsi"/>
          <w:sz w:val="26"/>
          <w:szCs w:val="26"/>
          <w:lang w:eastAsia="en-US"/>
        </w:rPr>
        <w:t>Юркинского</w:t>
      </w:r>
      <w:proofErr w:type="spellEnd"/>
      <w:r w:rsidR="00B2483A" w:rsidRPr="0062187A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62187A">
        <w:rPr>
          <w:rFonts w:eastAsiaTheme="minorHAnsi"/>
          <w:sz w:val="26"/>
          <w:szCs w:val="26"/>
          <w:lang w:eastAsia="en-US"/>
        </w:rPr>
        <w:t>.</w:t>
      </w:r>
    </w:p>
    <w:p w:rsidR="00194E60" w:rsidRPr="0062187A" w:rsidRDefault="00194E60" w:rsidP="00194E60">
      <w:pPr>
        <w:pStyle w:val="af2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18. Ответственность за принятие решений, связанных с возвратами излишне перечисленных сумм и уточнением вида принадлежности  поступлений платежей, несет администратор доходов.</w:t>
      </w:r>
    </w:p>
    <w:p w:rsidR="00194E60" w:rsidRPr="0062187A" w:rsidRDefault="00194E60" w:rsidP="00194E60">
      <w:pPr>
        <w:pStyle w:val="af2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94E60" w:rsidRPr="0062187A" w:rsidRDefault="00194E60" w:rsidP="00194E60">
      <w:pPr>
        <w:pStyle w:val="af2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center"/>
        <w:rPr>
          <w:rFonts w:eastAsiaTheme="minorHAnsi"/>
          <w:sz w:val="26"/>
          <w:szCs w:val="26"/>
          <w:lang w:eastAsia="en-US"/>
        </w:rPr>
      </w:pPr>
      <w:r w:rsidRPr="0062187A">
        <w:rPr>
          <w:rFonts w:eastAsiaTheme="minorHAnsi"/>
          <w:sz w:val="26"/>
          <w:szCs w:val="26"/>
          <w:lang w:eastAsia="en-US"/>
        </w:rPr>
        <w:t>____________</w:t>
      </w:r>
    </w:p>
    <w:p w:rsidR="007D7103" w:rsidRPr="00BF48A8" w:rsidRDefault="007D7103" w:rsidP="007D7103">
      <w:pPr>
        <w:rPr>
          <w:sz w:val="28"/>
          <w:szCs w:val="28"/>
        </w:rPr>
      </w:pPr>
    </w:p>
    <w:sectPr w:rsidR="007D7103" w:rsidRPr="00BF48A8" w:rsidSect="00FE6E1D">
      <w:footerReference w:type="default" r:id="rId10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82" w:rsidRDefault="008C4482" w:rsidP="00A01D3A">
      <w:r>
        <w:separator/>
      </w:r>
    </w:p>
  </w:endnote>
  <w:endnote w:type="continuationSeparator" w:id="0">
    <w:p w:rsidR="008C4482" w:rsidRDefault="008C4482" w:rsidP="00A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82" w:rsidRDefault="008C4482" w:rsidP="00A01D3A">
      <w:r>
        <w:separator/>
      </w:r>
    </w:p>
  </w:footnote>
  <w:footnote w:type="continuationSeparator" w:id="0">
    <w:p w:rsidR="008C4482" w:rsidRDefault="008C4482" w:rsidP="00A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AE03FBD"/>
    <w:multiLevelType w:val="hybridMultilevel"/>
    <w:tmpl w:val="50461964"/>
    <w:lvl w:ilvl="0" w:tplc="58368D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AA43066"/>
    <w:multiLevelType w:val="hybridMultilevel"/>
    <w:tmpl w:val="8D5CAAA2"/>
    <w:lvl w:ilvl="0" w:tplc="6728FD7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0A7"/>
    <w:rsid w:val="000020DF"/>
    <w:rsid w:val="000024D2"/>
    <w:rsid w:val="000027A0"/>
    <w:rsid w:val="000041F3"/>
    <w:rsid w:val="00005D83"/>
    <w:rsid w:val="000115C0"/>
    <w:rsid w:val="000137D5"/>
    <w:rsid w:val="00024DB2"/>
    <w:rsid w:val="00030E23"/>
    <w:rsid w:val="00043BB3"/>
    <w:rsid w:val="00053D89"/>
    <w:rsid w:val="00054661"/>
    <w:rsid w:val="00056C7E"/>
    <w:rsid w:val="00061680"/>
    <w:rsid w:val="00072250"/>
    <w:rsid w:val="00082CA3"/>
    <w:rsid w:val="000852D6"/>
    <w:rsid w:val="0009085F"/>
    <w:rsid w:val="00090958"/>
    <w:rsid w:val="00096764"/>
    <w:rsid w:val="000B2968"/>
    <w:rsid w:val="000C15F7"/>
    <w:rsid w:val="000C4D4C"/>
    <w:rsid w:val="000F00D8"/>
    <w:rsid w:val="000F5707"/>
    <w:rsid w:val="001262A2"/>
    <w:rsid w:val="001435CC"/>
    <w:rsid w:val="00147171"/>
    <w:rsid w:val="00167C3F"/>
    <w:rsid w:val="001832B0"/>
    <w:rsid w:val="00184F6D"/>
    <w:rsid w:val="00194E60"/>
    <w:rsid w:val="00195D99"/>
    <w:rsid w:val="001A270A"/>
    <w:rsid w:val="001A7CDB"/>
    <w:rsid w:val="001B1F3B"/>
    <w:rsid w:val="001C3F60"/>
    <w:rsid w:val="001E1C5E"/>
    <w:rsid w:val="001F188E"/>
    <w:rsid w:val="002020C9"/>
    <w:rsid w:val="00202A6C"/>
    <w:rsid w:val="00220682"/>
    <w:rsid w:val="00233509"/>
    <w:rsid w:val="00246435"/>
    <w:rsid w:val="0024668C"/>
    <w:rsid w:val="002468E6"/>
    <w:rsid w:val="00260C9F"/>
    <w:rsid w:val="0026166F"/>
    <w:rsid w:val="00264BCD"/>
    <w:rsid w:val="00270CC4"/>
    <w:rsid w:val="002827B4"/>
    <w:rsid w:val="002A1CBD"/>
    <w:rsid w:val="002B66B5"/>
    <w:rsid w:val="00325DE2"/>
    <w:rsid w:val="0033002C"/>
    <w:rsid w:val="00337DDC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32CC"/>
    <w:rsid w:val="003F7F40"/>
    <w:rsid w:val="00426D02"/>
    <w:rsid w:val="00436E8E"/>
    <w:rsid w:val="0044221E"/>
    <w:rsid w:val="004476F1"/>
    <w:rsid w:val="00452322"/>
    <w:rsid w:val="00454A96"/>
    <w:rsid w:val="00457253"/>
    <w:rsid w:val="00466C4F"/>
    <w:rsid w:val="004763C1"/>
    <w:rsid w:val="004848A7"/>
    <w:rsid w:val="00497942"/>
    <w:rsid w:val="004A4CD9"/>
    <w:rsid w:val="004A4D97"/>
    <w:rsid w:val="004E24D6"/>
    <w:rsid w:val="00517D2E"/>
    <w:rsid w:val="00527DE8"/>
    <w:rsid w:val="0053264A"/>
    <w:rsid w:val="0054226A"/>
    <w:rsid w:val="005657F7"/>
    <w:rsid w:val="0056669B"/>
    <w:rsid w:val="005703EA"/>
    <w:rsid w:val="00580A15"/>
    <w:rsid w:val="00594F68"/>
    <w:rsid w:val="005B0221"/>
    <w:rsid w:val="005B725D"/>
    <w:rsid w:val="005C3D01"/>
    <w:rsid w:val="0060004D"/>
    <w:rsid w:val="00611FFA"/>
    <w:rsid w:val="0062187A"/>
    <w:rsid w:val="0062234F"/>
    <w:rsid w:val="00625081"/>
    <w:rsid w:val="00636894"/>
    <w:rsid w:val="006429C7"/>
    <w:rsid w:val="006567D9"/>
    <w:rsid w:val="006670FA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2E8D"/>
    <w:rsid w:val="006C6530"/>
    <w:rsid w:val="006D18E6"/>
    <w:rsid w:val="006D60CB"/>
    <w:rsid w:val="006E7BAA"/>
    <w:rsid w:val="006F05E7"/>
    <w:rsid w:val="006F5001"/>
    <w:rsid w:val="00710B51"/>
    <w:rsid w:val="007124A6"/>
    <w:rsid w:val="00717002"/>
    <w:rsid w:val="007239CA"/>
    <w:rsid w:val="0073443A"/>
    <w:rsid w:val="007428B8"/>
    <w:rsid w:val="00755DCB"/>
    <w:rsid w:val="00760F02"/>
    <w:rsid w:val="007673B0"/>
    <w:rsid w:val="00775C5F"/>
    <w:rsid w:val="0078241E"/>
    <w:rsid w:val="007905B5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0312"/>
    <w:rsid w:val="007F747B"/>
    <w:rsid w:val="00803177"/>
    <w:rsid w:val="008055FC"/>
    <w:rsid w:val="0080780F"/>
    <w:rsid w:val="0083122D"/>
    <w:rsid w:val="008430D8"/>
    <w:rsid w:val="0085157C"/>
    <w:rsid w:val="00856C50"/>
    <w:rsid w:val="0087139D"/>
    <w:rsid w:val="0087778E"/>
    <w:rsid w:val="008846B3"/>
    <w:rsid w:val="008A3271"/>
    <w:rsid w:val="008B0FC0"/>
    <w:rsid w:val="008C1489"/>
    <w:rsid w:val="008C4482"/>
    <w:rsid w:val="008D111D"/>
    <w:rsid w:val="008D596C"/>
    <w:rsid w:val="008F3D7F"/>
    <w:rsid w:val="008F6B7C"/>
    <w:rsid w:val="00906D3E"/>
    <w:rsid w:val="0091262F"/>
    <w:rsid w:val="009417D6"/>
    <w:rsid w:val="009458D2"/>
    <w:rsid w:val="00951A71"/>
    <w:rsid w:val="009750F2"/>
    <w:rsid w:val="0097655A"/>
    <w:rsid w:val="009949E7"/>
    <w:rsid w:val="009A3DC2"/>
    <w:rsid w:val="009B4D11"/>
    <w:rsid w:val="009C7569"/>
    <w:rsid w:val="009D4298"/>
    <w:rsid w:val="009E1A70"/>
    <w:rsid w:val="009E3A6C"/>
    <w:rsid w:val="009F43F0"/>
    <w:rsid w:val="00A004F8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56C03"/>
    <w:rsid w:val="00A70F00"/>
    <w:rsid w:val="00A7340C"/>
    <w:rsid w:val="00A76567"/>
    <w:rsid w:val="00A85D69"/>
    <w:rsid w:val="00A96E04"/>
    <w:rsid w:val="00A97393"/>
    <w:rsid w:val="00AB0EA6"/>
    <w:rsid w:val="00AE202B"/>
    <w:rsid w:val="00AE20A7"/>
    <w:rsid w:val="00AE4264"/>
    <w:rsid w:val="00B05534"/>
    <w:rsid w:val="00B0797E"/>
    <w:rsid w:val="00B2483A"/>
    <w:rsid w:val="00B339AC"/>
    <w:rsid w:val="00B348B8"/>
    <w:rsid w:val="00B36C40"/>
    <w:rsid w:val="00B451BA"/>
    <w:rsid w:val="00B468F5"/>
    <w:rsid w:val="00B64552"/>
    <w:rsid w:val="00B72858"/>
    <w:rsid w:val="00BC3D39"/>
    <w:rsid w:val="00BD3C1F"/>
    <w:rsid w:val="00BD5C98"/>
    <w:rsid w:val="00BD5F04"/>
    <w:rsid w:val="00BD7259"/>
    <w:rsid w:val="00BE0D2C"/>
    <w:rsid w:val="00BF2E57"/>
    <w:rsid w:val="00BF3F34"/>
    <w:rsid w:val="00C03654"/>
    <w:rsid w:val="00C065AB"/>
    <w:rsid w:val="00C1201B"/>
    <w:rsid w:val="00C13DA5"/>
    <w:rsid w:val="00C371A9"/>
    <w:rsid w:val="00C4036B"/>
    <w:rsid w:val="00C4624C"/>
    <w:rsid w:val="00C51207"/>
    <w:rsid w:val="00C919AC"/>
    <w:rsid w:val="00C92CB9"/>
    <w:rsid w:val="00C931D9"/>
    <w:rsid w:val="00CB22BF"/>
    <w:rsid w:val="00CB37A9"/>
    <w:rsid w:val="00CB4590"/>
    <w:rsid w:val="00CB5AB2"/>
    <w:rsid w:val="00CC17F7"/>
    <w:rsid w:val="00CD7028"/>
    <w:rsid w:val="00CE3786"/>
    <w:rsid w:val="00CE4E66"/>
    <w:rsid w:val="00CF5191"/>
    <w:rsid w:val="00CF7E1B"/>
    <w:rsid w:val="00D02B7A"/>
    <w:rsid w:val="00D04F62"/>
    <w:rsid w:val="00D35854"/>
    <w:rsid w:val="00D378C2"/>
    <w:rsid w:val="00D40FF0"/>
    <w:rsid w:val="00D54190"/>
    <w:rsid w:val="00D74589"/>
    <w:rsid w:val="00DB1C40"/>
    <w:rsid w:val="00DB39BE"/>
    <w:rsid w:val="00DD25D8"/>
    <w:rsid w:val="00DE0A02"/>
    <w:rsid w:val="00E03379"/>
    <w:rsid w:val="00E10692"/>
    <w:rsid w:val="00E1751F"/>
    <w:rsid w:val="00E212A3"/>
    <w:rsid w:val="00E261B5"/>
    <w:rsid w:val="00E26D5B"/>
    <w:rsid w:val="00E53EF9"/>
    <w:rsid w:val="00E60134"/>
    <w:rsid w:val="00E646A6"/>
    <w:rsid w:val="00E66C31"/>
    <w:rsid w:val="00E72F7C"/>
    <w:rsid w:val="00E840C2"/>
    <w:rsid w:val="00E90F9B"/>
    <w:rsid w:val="00EA0C25"/>
    <w:rsid w:val="00EA1983"/>
    <w:rsid w:val="00EA2A4D"/>
    <w:rsid w:val="00EB3629"/>
    <w:rsid w:val="00EE185E"/>
    <w:rsid w:val="00EE7A85"/>
    <w:rsid w:val="00EF02B6"/>
    <w:rsid w:val="00EF6CD0"/>
    <w:rsid w:val="00F03482"/>
    <w:rsid w:val="00F25A76"/>
    <w:rsid w:val="00F32612"/>
    <w:rsid w:val="00F35E98"/>
    <w:rsid w:val="00F45243"/>
    <w:rsid w:val="00F47374"/>
    <w:rsid w:val="00F52108"/>
    <w:rsid w:val="00F56444"/>
    <w:rsid w:val="00F573DD"/>
    <w:rsid w:val="00F63B3C"/>
    <w:rsid w:val="00F709B3"/>
    <w:rsid w:val="00F8673B"/>
    <w:rsid w:val="00F87E9A"/>
    <w:rsid w:val="00F90B83"/>
    <w:rsid w:val="00F93ECC"/>
    <w:rsid w:val="00FA3FE1"/>
    <w:rsid w:val="00FB5514"/>
    <w:rsid w:val="00FC4CA2"/>
    <w:rsid w:val="00FD4AE9"/>
    <w:rsid w:val="00FD6C95"/>
    <w:rsid w:val="00FE6E1D"/>
    <w:rsid w:val="00FF0E84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uiPriority w:val="34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173F2572426861558D24D60EC30F0D5F1A986FB7051A597B036931405CDFD27AFFE90372CC2E24EDFD416F16A2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10ECB6280484D58CAD36042709553D774423C7AAE0AD7B449867720E43D48DA2CCF5DC9119958ECB1DADCEBZ2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2023-10-03T12:04:00Z</cp:lastPrinted>
  <dcterms:created xsi:type="dcterms:W3CDTF">2020-02-13T12:22:00Z</dcterms:created>
  <dcterms:modified xsi:type="dcterms:W3CDTF">2023-10-03T12:05:00Z</dcterms:modified>
</cp:coreProperties>
</file>