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D5" w:rsidRDefault="00A830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МАРИ-ТУРЕКСКАЯ  РАЙОННАЯ ТЕРРИТОРИАЛЬНАЯ</w:t>
      </w:r>
    </w:p>
    <w:p w:rsidR="00996FD5" w:rsidRDefault="00A830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996FD5" w:rsidRDefault="00996FD5">
      <w:pPr>
        <w:jc w:val="right"/>
        <w:rPr>
          <w:b/>
          <w:sz w:val="28"/>
          <w:u w:val="single"/>
        </w:rPr>
      </w:pPr>
    </w:p>
    <w:p w:rsidR="00996FD5" w:rsidRDefault="00A8304D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4817"/>
        <w:gridCol w:w="2274"/>
      </w:tblGrid>
      <w:tr w:rsidR="00996FD5">
        <w:trPr>
          <w:trHeight w:val="454"/>
          <w:jc w:val="center"/>
        </w:trPr>
        <w:tc>
          <w:tcPr>
            <w:tcW w:w="24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6FD5" w:rsidRDefault="00A8304D">
            <w:pPr>
              <w:pStyle w:val="a8"/>
              <w:jc w:val="center"/>
            </w:pPr>
            <w:r>
              <w:rPr>
                <w:b w:val="0"/>
                <w:bCs w:val="0"/>
              </w:rPr>
              <w:t>01 июля 2022 г.</w:t>
            </w:r>
          </w:p>
        </w:tc>
        <w:tc>
          <w:tcPr>
            <w:tcW w:w="4817" w:type="dxa"/>
            <w:shd w:val="clear" w:color="auto" w:fill="auto"/>
          </w:tcPr>
          <w:p w:rsidR="00996FD5" w:rsidRDefault="00A8304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auto"/>
          </w:tcPr>
          <w:p w:rsidR="00996FD5" w:rsidRDefault="00A8304D">
            <w:pPr>
              <w:pStyle w:val="ac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26/102-2</w:t>
            </w:r>
            <w:bookmarkStart w:id="0" w:name="_GoBack"/>
            <w:bookmarkEnd w:id="0"/>
          </w:p>
        </w:tc>
      </w:tr>
    </w:tbl>
    <w:p w:rsidR="00996FD5" w:rsidRDefault="00996FD5">
      <w:pPr>
        <w:pStyle w:val="a8"/>
        <w:ind w:firstLine="709"/>
        <w:jc w:val="center"/>
      </w:pPr>
    </w:p>
    <w:p w:rsidR="00996FD5" w:rsidRDefault="00996FD5">
      <w:pPr>
        <w:pStyle w:val="a8"/>
        <w:ind w:firstLine="709"/>
        <w:jc w:val="center"/>
      </w:pPr>
    </w:p>
    <w:p w:rsidR="00996FD5" w:rsidRDefault="00996FD5">
      <w:pPr>
        <w:pStyle w:val="a8"/>
        <w:ind w:firstLine="709"/>
        <w:jc w:val="center"/>
      </w:pPr>
    </w:p>
    <w:p w:rsidR="00996FD5" w:rsidRDefault="00A8304D">
      <w:pPr>
        <w:pStyle w:val="ad"/>
        <w:ind w:left="567" w:right="566"/>
      </w:pPr>
      <w:r>
        <w:t xml:space="preserve"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</w:t>
      </w:r>
    </w:p>
    <w:p w:rsidR="00996FD5" w:rsidRDefault="00A8304D">
      <w:pPr>
        <w:pStyle w:val="ad"/>
        <w:ind w:left="567" w:right="566"/>
      </w:pPr>
      <w:r>
        <w:t>Главы Республи</w:t>
      </w:r>
      <w:r>
        <w:t>ки Марий Эл</w:t>
      </w:r>
    </w:p>
    <w:p w:rsidR="00996FD5" w:rsidRDefault="00996FD5">
      <w:pPr>
        <w:pStyle w:val="ad"/>
      </w:pPr>
    </w:p>
    <w:p w:rsidR="00996FD5" w:rsidRDefault="00996FD5">
      <w:pPr>
        <w:pStyle w:val="ad"/>
      </w:pPr>
    </w:p>
    <w:p w:rsidR="00996FD5" w:rsidRDefault="00A8304D">
      <w:pPr>
        <w:pStyle w:val="af"/>
        <w:spacing w:line="324" w:lineRule="auto"/>
      </w:pPr>
      <w:r>
        <w:rPr>
          <w:bCs/>
        </w:rPr>
        <w:t>В соответствии со ст. 55 Закона Республики Марий Эл</w:t>
      </w:r>
      <w:r>
        <w:rPr>
          <w:bCs/>
        </w:rPr>
        <w:br/>
        <w:t>от 22 июня 2012 года №30-З «О выборах Главы</w:t>
      </w:r>
      <w:r>
        <w:t xml:space="preserve"> Республики Марий Эл</w:t>
      </w:r>
      <w:r>
        <w:rPr>
          <w:bCs/>
        </w:rPr>
        <w:t xml:space="preserve">», </w:t>
      </w:r>
      <w:r>
        <w:rPr>
          <w:szCs w:val="28"/>
        </w:rPr>
        <w:t xml:space="preserve">Порядком </w:t>
      </w:r>
      <w:r>
        <w:rPr>
          <w:bCs/>
        </w:rPr>
        <w:t>выплаты компенсации и дополнительной оплаты труда (вознаграждения), а также иных выплат в период подготовки и прове</w:t>
      </w:r>
      <w:r>
        <w:rPr>
          <w:bCs/>
        </w:rPr>
        <w:t>дения выборов Главы Республики Марий Эл</w:t>
      </w:r>
      <w:r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  <w:t>от 14 июля 2021 г. № 188</w:t>
      </w:r>
      <w:r>
        <w:rPr>
          <w:szCs w:val="28"/>
        </w:rPr>
        <w:t xml:space="preserve">/1376, </w:t>
      </w:r>
      <w:r>
        <w:rPr>
          <w:bCs/>
        </w:rPr>
        <w:t xml:space="preserve"> постановлением Центральной избирательной комиссии Республики Марий Эл от 10 июня 2022 г. № 12/125</w:t>
      </w:r>
      <w:r>
        <w:rPr>
          <w:bCs/>
        </w:rPr>
        <w:br/>
        <w:t>«</w:t>
      </w:r>
      <w:r>
        <w:rPr>
          <w:bCs/>
        </w:rPr>
        <w:t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Мари-Турекская районная</w:t>
      </w:r>
      <w:r>
        <w:t xml:space="preserve"> территориа</w:t>
      </w:r>
      <w:r>
        <w:t>льная избирательная комиссия п о с т а н о в л я е т:</w:t>
      </w:r>
    </w:p>
    <w:p w:rsidR="00996FD5" w:rsidRDefault="00A8304D">
      <w:pPr>
        <w:pStyle w:val="af"/>
        <w:spacing w:after="0" w:line="324" w:lineRule="auto"/>
      </w:pPr>
      <w:r>
        <w:t>1. Утвердить средства республиканского бюджета Республики Марий Эл, предусмотренные на выплату компенсации и дополнительной оплаты труда (вознаграждения) членам участковых избирательных комиссий за рабо</w:t>
      </w:r>
      <w:r>
        <w:t xml:space="preserve">ту по подготовке и проведению </w:t>
      </w:r>
      <w:r>
        <w:rPr>
          <w:bCs/>
        </w:rPr>
        <w:t>выборов Главы Республики Марий Эл</w:t>
      </w:r>
      <w:r>
        <w:t xml:space="preserve"> (прилагаются)</w:t>
      </w:r>
      <w:r>
        <w:rPr>
          <w:bCs/>
        </w:rPr>
        <w:t>;</w:t>
      </w:r>
    </w:p>
    <w:p w:rsidR="00996FD5" w:rsidRDefault="00A8304D">
      <w:pPr>
        <w:pStyle w:val="af"/>
        <w:spacing w:after="0" w:line="324" w:lineRule="auto"/>
      </w:pPr>
      <w:r>
        <w:rPr>
          <w:bCs/>
        </w:rPr>
        <w:t xml:space="preserve">2. </w:t>
      </w:r>
      <w:r>
        <w:t>Направить настоящее постановление в участковые избирательные комиссии.</w:t>
      </w:r>
    </w:p>
    <w:p w:rsidR="00996FD5" w:rsidRDefault="00A8304D">
      <w:pPr>
        <w:pStyle w:val="af"/>
        <w:spacing w:after="0" w:line="324" w:lineRule="auto"/>
      </w:pPr>
      <w:r>
        <w:lastRenderedPageBreak/>
        <w:t>3. Контроль за исполнением настоящего постановления возложить на председателя Мари-Турекской районной т</w:t>
      </w:r>
      <w:r>
        <w:t>ерриториальной избирательной комиссии С.Г. Чернову.</w:t>
      </w:r>
    </w:p>
    <w:p w:rsidR="00996FD5" w:rsidRDefault="00996FD5">
      <w:pPr>
        <w:pStyle w:val="a8"/>
        <w:ind w:firstLine="900"/>
        <w:jc w:val="both"/>
        <w:rPr>
          <w:b w:val="0"/>
          <w:bCs w:val="0"/>
        </w:rPr>
      </w:pPr>
    </w:p>
    <w:p w:rsidR="00996FD5" w:rsidRDefault="00996FD5">
      <w:pPr>
        <w:pStyle w:val="a8"/>
        <w:ind w:firstLine="900"/>
        <w:jc w:val="both"/>
        <w:rPr>
          <w:b w:val="0"/>
          <w:bCs w:val="0"/>
        </w:rPr>
      </w:pPr>
    </w:p>
    <w:p w:rsidR="00996FD5" w:rsidRDefault="00996FD5">
      <w:pPr>
        <w:pStyle w:val="a8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958"/>
        <w:gridCol w:w="283"/>
        <w:gridCol w:w="1556"/>
        <w:gridCol w:w="282"/>
        <w:gridCol w:w="2277"/>
      </w:tblGrid>
      <w:tr w:rsidR="00996FD5">
        <w:trPr>
          <w:cantSplit/>
        </w:trPr>
        <w:tc>
          <w:tcPr>
            <w:tcW w:w="4958" w:type="dxa"/>
            <w:shd w:val="clear" w:color="auto" w:fill="auto"/>
          </w:tcPr>
          <w:p w:rsidR="00996FD5" w:rsidRDefault="00A8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Мари-Турекской районной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bottom"/>
          </w:tcPr>
          <w:p w:rsidR="00996FD5" w:rsidRDefault="00A8304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Чернова    </w:t>
            </w:r>
          </w:p>
        </w:tc>
      </w:tr>
    </w:tbl>
    <w:p w:rsidR="00996FD5" w:rsidRDefault="00996FD5">
      <w:pPr>
        <w:pStyle w:val="ad"/>
        <w:jc w:val="both"/>
        <w:rPr>
          <w:b w:val="0"/>
          <w:bCs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57"/>
        <w:gridCol w:w="282"/>
        <w:gridCol w:w="1275"/>
        <w:gridCol w:w="284"/>
        <w:gridCol w:w="2700"/>
      </w:tblGrid>
      <w:tr w:rsidR="00996FD5">
        <w:trPr>
          <w:cantSplit/>
        </w:trPr>
        <w:tc>
          <w:tcPr>
            <w:tcW w:w="4957" w:type="dxa"/>
            <w:shd w:val="clear" w:color="auto" w:fill="auto"/>
          </w:tcPr>
          <w:p w:rsidR="00996FD5" w:rsidRDefault="00A8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Мари-Турекской районной</w:t>
            </w:r>
          </w:p>
          <w:p w:rsidR="00996FD5" w:rsidRDefault="00A8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96FD5" w:rsidRDefault="00996FD5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996FD5" w:rsidRDefault="00A8304D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Четышева</w:t>
            </w:r>
          </w:p>
        </w:tc>
      </w:tr>
    </w:tbl>
    <w:p w:rsidR="00996FD5" w:rsidRDefault="00A8304D">
      <w:pPr>
        <w:pStyle w:val="a8"/>
        <w:tabs>
          <w:tab w:val="left" w:pos="5220"/>
          <w:tab w:val="left" w:pos="7230"/>
        </w:tabs>
        <w:spacing w:line="192" w:lineRule="auto"/>
        <w:jc w:val="both"/>
      </w:pPr>
      <w:r>
        <w:rPr>
          <w:b w:val="0"/>
          <w:bCs w:val="0"/>
        </w:rPr>
        <w:tab/>
      </w:r>
    </w:p>
    <w:sectPr w:rsidR="00996FD5">
      <w:headerReference w:type="default" r:id="rId6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04D">
      <w:r>
        <w:separator/>
      </w:r>
    </w:p>
  </w:endnote>
  <w:endnote w:type="continuationSeparator" w:id="0">
    <w:p w:rsidR="00000000" w:rsidRDefault="00A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04D">
      <w:r>
        <w:separator/>
      </w:r>
    </w:p>
  </w:footnote>
  <w:footnote w:type="continuationSeparator" w:id="0">
    <w:p w:rsidR="00000000" w:rsidRDefault="00A8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D5" w:rsidRDefault="00A8304D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96FD5" w:rsidRDefault="00996F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D5"/>
    <w:rsid w:val="00996FD5"/>
    <w:rsid w:val="00A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3CF9"/>
  <w15:docId w15:val="{2EFEC946-BD81-4B64-BC00-BBDC30D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qFormat/>
    <w:rPr>
      <w:sz w:val="28"/>
    </w:rPr>
  </w:style>
  <w:style w:type="character" w:customStyle="1" w:styleId="90">
    <w:name w:val="Заголовок 9 Знак"/>
    <w:qFormat/>
    <w:rPr>
      <w:sz w:val="24"/>
    </w:rPr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Основной текст Знак"/>
    <w:semiHidden/>
    <w:qFormat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qFormat/>
    <w:rsid w:val="00BF429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сноски Знак"/>
    <w:basedOn w:val="a0"/>
    <w:semiHidden/>
    <w:qFormat/>
    <w:rsid w:val="009B2B7E"/>
  </w:style>
  <w:style w:type="character" w:customStyle="1" w:styleId="a6">
    <w:name w:val="Нижний колонтитул Знак"/>
    <w:uiPriority w:val="99"/>
    <w:semiHidden/>
    <w:qFormat/>
    <w:rsid w:val="00422440"/>
    <w:rPr>
      <w:sz w:val="24"/>
      <w:szCs w:val="24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Body Text"/>
    <w:basedOn w:val="a"/>
    <w:semiHidden/>
    <w:rPr>
      <w:b/>
      <w:bCs/>
      <w:sz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2">
    <w:name w:val="Body Text 2"/>
    <w:basedOn w:val="a"/>
    <w:semiHidden/>
    <w:qFormat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qFormat/>
    <w:pPr>
      <w:widowControl w:val="0"/>
      <w:spacing w:before="440" w:line="336" w:lineRule="auto"/>
      <w:ind w:firstLine="880"/>
      <w:jc w:val="both"/>
    </w:pPr>
    <w:rPr>
      <w:rFonts w:ascii="Arial" w:hAnsi="Arial"/>
      <w:sz w:val="22"/>
    </w:rPr>
  </w:style>
  <w:style w:type="paragraph" w:customStyle="1" w:styleId="ad">
    <w:name w:val="Заголовок постановления"/>
    <w:basedOn w:val="a"/>
    <w:qFormat/>
    <w:pPr>
      <w:jc w:val="center"/>
    </w:pPr>
    <w:rPr>
      <w:b/>
      <w:sz w:val="28"/>
      <w:szCs w:val="20"/>
    </w:rPr>
  </w:style>
  <w:style w:type="paragraph" w:styleId="ae">
    <w:name w:val="footnote text"/>
    <w:basedOn w:val="a"/>
    <w:semiHidden/>
    <w:rsid w:val="009B2B7E"/>
    <w:pPr>
      <w:jc w:val="center"/>
    </w:pPr>
    <w:rPr>
      <w:sz w:val="20"/>
      <w:szCs w:val="20"/>
    </w:rPr>
  </w:style>
  <w:style w:type="paragraph" w:customStyle="1" w:styleId="af">
    <w:name w:val="Проектный"/>
    <w:basedOn w:val="a"/>
    <w:qFormat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qFormat/>
    <w:rsid w:val="00311336"/>
    <w:pPr>
      <w:spacing w:line="360" w:lineRule="auto"/>
      <w:ind w:firstLine="709"/>
      <w:jc w:val="both"/>
    </w:pPr>
    <w:rPr>
      <w:sz w:val="28"/>
    </w:rPr>
  </w:style>
  <w:style w:type="paragraph" w:styleId="af0">
    <w:name w:val="footer"/>
    <w:basedOn w:val="a"/>
    <w:uiPriority w:val="99"/>
    <w:semiHidden/>
    <w:unhideWhenUsed/>
    <w:rsid w:val="0042244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1610</Characters>
  <Application>Microsoft Office Word</Application>
  <DocSecurity>0</DocSecurity>
  <Lines>13</Lines>
  <Paragraphs>3</Paragraphs>
  <ScaleCrop>false</ScaleCrop>
  <Company>КСА ИКСРФ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subject/>
  <dc:creator>user06</dc:creator>
  <dc:description/>
  <cp:lastModifiedBy>Admin</cp:lastModifiedBy>
  <cp:revision>7</cp:revision>
  <cp:lastPrinted>2022-07-14T09:25:00Z</cp:lastPrinted>
  <dcterms:created xsi:type="dcterms:W3CDTF">2022-07-14T09:39:00Z</dcterms:created>
  <dcterms:modified xsi:type="dcterms:W3CDTF">2022-07-26T10:58:00Z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КСА ИКСРФ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