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678"/>
        <w:gridCol w:w="4678"/>
      </w:tblGrid>
      <w:tr w:rsidR="00A010D6" w:rsidTr="00480846">
        <w:trPr>
          <w:cantSplit/>
          <w:trHeight w:val="1418"/>
        </w:trPr>
        <w:tc>
          <w:tcPr>
            <w:tcW w:w="9356" w:type="dxa"/>
            <w:gridSpan w:val="2"/>
          </w:tcPr>
          <w:p w:rsidR="00A010D6" w:rsidRDefault="00A010D6" w:rsidP="00480846">
            <w:pPr>
              <w:jc w:val="center"/>
            </w:pPr>
            <w:r>
              <w:rPr>
                <w:noProof/>
                <w:lang w:eastAsia="ru-RU"/>
              </w:rPr>
              <w:drawing>
                <wp:inline distT="0" distB="0" distL="0" distR="0">
                  <wp:extent cx="723900" cy="838200"/>
                  <wp:effectExtent l="19050" t="0" r="0" b="0"/>
                  <wp:docPr id="1" name="Рисунок 1" descr="Герб Оршанкого района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Оршанкого района ч-б"/>
                          <pic:cNvPicPr>
                            <a:picLocks noChangeAspect="1" noChangeArrowheads="1"/>
                          </pic:cNvPicPr>
                        </pic:nvPicPr>
                        <pic:blipFill>
                          <a:blip r:embed="rId4"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tc>
      </w:tr>
      <w:tr w:rsidR="00A010D6" w:rsidRPr="00995ED5" w:rsidTr="00480846">
        <w:trPr>
          <w:trHeight w:val="378"/>
        </w:trPr>
        <w:tc>
          <w:tcPr>
            <w:tcW w:w="4678" w:type="dxa"/>
          </w:tcPr>
          <w:p w:rsidR="00A010D6" w:rsidRPr="00995ED5" w:rsidRDefault="00A010D6" w:rsidP="00480846">
            <w:pPr>
              <w:jc w:val="center"/>
              <w:rPr>
                <w:b/>
                <w:bCs/>
                <w:sz w:val="26"/>
                <w:szCs w:val="26"/>
              </w:rPr>
            </w:pPr>
            <w:r w:rsidRPr="00995ED5">
              <w:rPr>
                <w:b/>
                <w:bCs/>
                <w:sz w:val="26"/>
                <w:szCs w:val="26"/>
              </w:rPr>
              <w:t>МАРИЙ ЭЛ РЕСПУБЛИКЫН</w:t>
            </w:r>
          </w:p>
          <w:p w:rsidR="00A010D6" w:rsidRPr="00995ED5" w:rsidRDefault="00A010D6" w:rsidP="00480846">
            <w:pPr>
              <w:jc w:val="center"/>
              <w:rPr>
                <w:b/>
                <w:bCs/>
                <w:sz w:val="26"/>
                <w:szCs w:val="26"/>
              </w:rPr>
            </w:pPr>
            <w:r w:rsidRPr="00995ED5">
              <w:rPr>
                <w:b/>
                <w:bCs/>
                <w:sz w:val="26"/>
                <w:szCs w:val="26"/>
              </w:rPr>
              <w:t xml:space="preserve">ОРШАНКЕ </w:t>
            </w:r>
          </w:p>
          <w:p w:rsidR="00A010D6" w:rsidRPr="00995ED5" w:rsidRDefault="00A010D6" w:rsidP="00480846">
            <w:pPr>
              <w:jc w:val="center"/>
              <w:rPr>
                <w:b/>
                <w:bCs/>
                <w:sz w:val="26"/>
                <w:szCs w:val="26"/>
              </w:rPr>
            </w:pPr>
            <w:r w:rsidRPr="00995ED5">
              <w:rPr>
                <w:b/>
                <w:bCs/>
                <w:sz w:val="26"/>
                <w:szCs w:val="26"/>
              </w:rPr>
              <w:t xml:space="preserve">МУНИЦИПАЛЬНЫЙ РАЙОНЫН </w:t>
            </w:r>
          </w:p>
          <w:p w:rsidR="00A010D6" w:rsidRPr="00995ED5" w:rsidRDefault="00A010D6" w:rsidP="00480846">
            <w:pPr>
              <w:jc w:val="center"/>
              <w:rPr>
                <w:b/>
                <w:bCs/>
                <w:sz w:val="26"/>
                <w:szCs w:val="26"/>
              </w:rPr>
            </w:pPr>
            <w:r w:rsidRPr="00995ED5">
              <w:rPr>
                <w:b/>
                <w:bCs/>
                <w:sz w:val="26"/>
                <w:szCs w:val="26"/>
              </w:rPr>
              <w:t>АДМИНИСТРАЦИЙЖЕ</w:t>
            </w:r>
          </w:p>
          <w:p w:rsidR="00A010D6" w:rsidRPr="00995ED5" w:rsidRDefault="00A010D6" w:rsidP="00480846">
            <w:pPr>
              <w:rPr>
                <w:b/>
                <w:bCs/>
                <w:sz w:val="26"/>
                <w:szCs w:val="26"/>
              </w:rPr>
            </w:pPr>
          </w:p>
          <w:p w:rsidR="00A010D6" w:rsidRPr="00995ED5" w:rsidRDefault="00A010D6" w:rsidP="00480846">
            <w:pPr>
              <w:jc w:val="center"/>
              <w:rPr>
                <w:noProof/>
                <w:sz w:val="26"/>
                <w:szCs w:val="26"/>
              </w:rPr>
            </w:pPr>
            <w:r w:rsidRPr="00995ED5">
              <w:rPr>
                <w:b/>
                <w:bCs/>
                <w:sz w:val="26"/>
                <w:szCs w:val="26"/>
              </w:rPr>
              <w:t>КЎШТЫМАШ</w:t>
            </w:r>
          </w:p>
        </w:tc>
        <w:tc>
          <w:tcPr>
            <w:tcW w:w="4678" w:type="dxa"/>
          </w:tcPr>
          <w:p w:rsidR="00A010D6" w:rsidRPr="00995ED5" w:rsidRDefault="00A010D6" w:rsidP="00480846">
            <w:pPr>
              <w:jc w:val="center"/>
              <w:rPr>
                <w:b/>
                <w:bCs/>
                <w:sz w:val="26"/>
                <w:szCs w:val="26"/>
              </w:rPr>
            </w:pPr>
            <w:r w:rsidRPr="00995ED5">
              <w:rPr>
                <w:b/>
                <w:bCs/>
                <w:sz w:val="26"/>
                <w:szCs w:val="26"/>
              </w:rPr>
              <w:t>АДМИНИСТРАЦИЯ</w:t>
            </w:r>
          </w:p>
          <w:p w:rsidR="00A010D6" w:rsidRPr="00995ED5" w:rsidRDefault="00A010D6" w:rsidP="00480846">
            <w:pPr>
              <w:jc w:val="center"/>
              <w:rPr>
                <w:b/>
                <w:bCs/>
                <w:sz w:val="26"/>
                <w:szCs w:val="26"/>
              </w:rPr>
            </w:pPr>
            <w:r w:rsidRPr="00995ED5">
              <w:rPr>
                <w:b/>
                <w:bCs/>
                <w:sz w:val="26"/>
                <w:szCs w:val="26"/>
              </w:rPr>
              <w:t xml:space="preserve">ОРШАНСКОГО </w:t>
            </w:r>
          </w:p>
          <w:p w:rsidR="00A010D6" w:rsidRPr="00995ED5" w:rsidRDefault="00A010D6" w:rsidP="00480846">
            <w:pPr>
              <w:jc w:val="center"/>
              <w:rPr>
                <w:b/>
                <w:bCs/>
                <w:sz w:val="26"/>
                <w:szCs w:val="26"/>
              </w:rPr>
            </w:pPr>
            <w:r w:rsidRPr="00995ED5">
              <w:rPr>
                <w:b/>
                <w:bCs/>
                <w:sz w:val="26"/>
                <w:szCs w:val="26"/>
              </w:rPr>
              <w:t>МУНИЦИПАЛЬНОГО РАЙОНА</w:t>
            </w:r>
            <w:r w:rsidRPr="00995ED5">
              <w:rPr>
                <w:b/>
                <w:bCs/>
                <w:sz w:val="26"/>
                <w:szCs w:val="26"/>
              </w:rPr>
              <w:br/>
              <w:t>РЕСПУБЛИКИ МАРИЙ ЭЛ</w:t>
            </w:r>
          </w:p>
          <w:p w:rsidR="00A010D6" w:rsidRPr="00995ED5" w:rsidRDefault="00A010D6" w:rsidP="00480846">
            <w:pPr>
              <w:jc w:val="center"/>
              <w:rPr>
                <w:b/>
                <w:bCs/>
                <w:sz w:val="26"/>
                <w:szCs w:val="26"/>
              </w:rPr>
            </w:pPr>
          </w:p>
          <w:p w:rsidR="00A010D6" w:rsidRPr="00995ED5" w:rsidRDefault="00A010D6" w:rsidP="00480846">
            <w:pPr>
              <w:jc w:val="center"/>
              <w:rPr>
                <w:spacing w:val="20"/>
                <w:sz w:val="26"/>
                <w:szCs w:val="26"/>
              </w:rPr>
            </w:pPr>
            <w:r w:rsidRPr="00995ED5">
              <w:rPr>
                <w:b/>
                <w:bCs/>
                <w:sz w:val="26"/>
                <w:szCs w:val="26"/>
              </w:rPr>
              <w:t>РАСПОРЯЖЕНИЕ</w:t>
            </w:r>
          </w:p>
        </w:tc>
      </w:tr>
    </w:tbl>
    <w:p w:rsidR="00A010D6" w:rsidRDefault="00A010D6" w:rsidP="00B65EC4">
      <w:pPr>
        <w:rPr>
          <w:sz w:val="28"/>
          <w:szCs w:val="28"/>
        </w:rPr>
      </w:pPr>
    </w:p>
    <w:p w:rsidR="00363589" w:rsidRDefault="00363589" w:rsidP="00B65EC4">
      <w:pPr>
        <w:rPr>
          <w:sz w:val="28"/>
          <w:szCs w:val="28"/>
        </w:rPr>
      </w:pPr>
    </w:p>
    <w:p w:rsidR="00A010D6" w:rsidRPr="00A010D6" w:rsidRDefault="00A010D6" w:rsidP="00B65EC4">
      <w:pPr>
        <w:jc w:val="center"/>
        <w:rPr>
          <w:sz w:val="28"/>
          <w:szCs w:val="28"/>
        </w:rPr>
      </w:pPr>
      <w:r w:rsidRPr="00A010D6">
        <w:rPr>
          <w:sz w:val="28"/>
          <w:szCs w:val="28"/>
        </w:rPr>
        <w:t>от 18 февраля 2022 г. № 19-р</w:t>
      </w:r>
    </w:p>
    <w:p w:rsidR="00A010D6" w:rsidRPr="00A010D6" w:rsidRDefault="00A010D6" w:rsidP="00B65EC4">
      <w:pPr>
        <w:autoSpaceDE w:val="0"/>
        <w:jc w:val="center"/>
        <w:rPr>
          <w:sz w:val="28"/>
          <w:szCs w:val="28"/>
        </w:rPr>
      </w:pPr>
    </w:p>
    <w:p w:rsidR="00A010D6" w:rsidRDefault="00A010D6" w:rsidP="00B65EC4">
      <w:pPr>
        <w:autoSpaceDE w:val="0"/>
        <w:jc w:val="center"/>
        <w:rPr>
          <w:sz w:val="26"/>
          <w:szCs w:val="26"/>
        </w:rPr>
      </w:pPr>
    </w:p>
    <w:p w:rsidR="00A010D6" w:rsidRDefault="00A010D6" w:rsidP="00B65EC4">
      <w:pPr>
        <w:jc w:val="center"/>
        <w:rPr>
          <w:b/>
          <w:sz w:val="28"/>
          <w:szCs w:val="28"/>
        </w:rPr>
      </w:pPr>
      <w:r>
        <w:rPr>
          <w:b/>
          <w:sz w:val="28"/>
          <w:szCs w:val="28"/>
        </w:rPr>
        <w:t>Об утверждении карты рисков нарушения</w:t>
      </w:r>
    </w:p>
    <w:p w:rsidR="00B65EC4" w:rsidRDefault="00A010D6" w:rsidP="00B65EC4">
      <w:pPr>
        <w:jc w:val="center"/>
        <w:rPr>
          <w:b/>
          <w:sz w:val="28"/>
          <w:szCs w:val="28"/>
        </w:rPr>
      </w:pPr>
      <w:r>
        <w:rPr>
          <w:b/>
          <w:sz w:val="28"/>
          <w:szCs w:val="28"/>
        </w:rPr>
        <w:t>антимонопольного законодательства (</w:t>
      </w:r>
      <w:proofErr w:type="spellStart"/>
      <w:r>
        <w:rPr>
          <w:b/>
          <w:sz w:val="28"/>
          <w:szCs w:val="28"/>
        </w:rPr>
        <w:t>комплаенс-рисков</w:t>
      </w:r>
      <w:proofErr w:type="spellEnd"/>
      <w:r>
        <w:rPr>
          <w:b/>
          <w:sz w:val="28"/>
          <w:szCs w:val="28"/>
        </w:rPr>
        <w:t xml:space="preserve">) и плана мероприятий («дорожной карты») по снижению </w:t>
      </w:r>
      <w:proofErr w:type="spellStart"/>
      <w:r>
        <w:rPr>
          <w:b/>
          <w:sz w:val="28"/>
          <w:szCs w:val="28"/>
        </w:rPr>
        <w:t>комплаенс-рисков</w:t>
      </w:r>
      <w:proofErr w:type="spellEnd"/>
    </w:p>
    <w:p w:rsidR="00A010D6" w:rsidRDefault="00A010D6" w:rsidP="00B65EC4">
      <w:pPr>
        <w:jc w:val="center"/>
        <w:rPr>
          <w:b/>
          <w:sz w:val="28"/>
          <w:szCs w:val="28"/>
        </w:rPr>
      </w:pPr>
      <w:r>
        <w:rPr>
          <w:b/>
          <w:sz w:val="28"/>
          <w:szCs w:val="28"/>
        </w:rPr>
        <w:t>в администрации Оршанского муниципального района</w:t>
      </w:r>
    </w:p>
    <w:p w:rsidR="00A010D6" w:rsidRDefault="00A010D6" w:rsidP="00B65EC4">
      <w:pPr>
        <w:jc w:val="center"/>
        <w:rPr>
          <w:b/>
          <w:sz w:val="28"/>
          <w:szCs w:val="28"/>
        </w:rPr>
      </w:pPr>
      <w:r>
        <w:rPr>
          <w:b/>
          <w:sz w:val="28"/>
          <w:szCs w:val="28"/>
        </w:rPr>
        <w:t>Республики Марий Эл на 2022 год</w:t>
      </w:r>
    </w:p>
    <w:p w:rsidR="00A010D6" w:rsidRDefault="00A010D6" w:rsidP="00B65EC4">
      <w:pPr>
        <w:jc w:val="center"/>
        <w:rPr>
          <w:sz w:val="28"/>
          <w:szCs w:val="28"/>
        </w:rPr>
      </w:pPr>
    </w:p>
    <w:p w:rsidR="00B65EC4" w:rsidRDefault="00B65EC4" w:rsidP="00B65EC4">
      <w:pPr>
        <w:jc w:val="center"/>
        <w:rPr>
          <w:sz w:val="28"/>
          <w:szCs w:val="28"/>
        </w:rPr>
      </w:pPr>
    </w:p>
    <w:p w:rsidR="00B65EC4" w:rsidRPr="00083515" w:rsidRDefault="00B65EC4" w:rsidP="00B65EC4">
      <w:pPr>
        <w:ind w:left="24" w:firstLine="685"/>
        <w:jc w:val="both"/>
        <w:rPr>
          <w:sz w:val="28"/>
          <w:szCs w:val="28"/>
        </w:rPr>
      </w:pPr>
      <w:proofErr w:type="gramStart"/>
      <w:r w:rsidRPr="00BF0E2F">
        <w:rPr>
          <w:sz w:val="28"/>
          <w:szCs w:val="28"/>
        </w:rPr>
        <w:t xml:space="preserve">Во исполнение Указа Президента Российской Федерации </w:t>
      </w:r>
      <w:r>
        <w:rPr>
          <w:sz w:val="28"/>
          <w:szCs w:val="28"/>
        </w:rPr>
        <w:t xml:space="preserve">от 21 декабря 2017 г. </w:t>
      </w:r>
      <w:r w:rsidRPr="00BF0E2F">
        <w:rPr>
          <w:sz w:val="28"/>
          <w:szCs w:val="28"/>
        </w:rPr>
        <w:t>№ 618 «Об основных направлениях государственной политики по развитию конкуренции», распоряжения Правительства Российской Ф</w:t>
      </w:r>
      <w:r w:rsidR="006C3A66">
        <w:rPr>
          <w:sz w:val="28"/>
          <w:szCs w:val="28"/>
        </w:rPr>
        <w:t>едерации от 18 октября 2018 г.</w:t>
      </w:r>
      <w:r w:rsidRPr="00BF0E2F">
        <w:rPr>
          <w:sz w:val="28"/>
          <w:szCs w:val="28"/>
        </w:rPr>
        <w:t xml:space="preserve"> № 2258-р «Об утверждении методических рекомендаций по созданию и организации федеральными органами исполнительной власти внутреннего обеспечения соответствия требованиям антимонопольного законодательства</w:t>
      </w:r>
      <w:r>
        <w:rPr>
          <w:sz w:val="28"/>
          <w:szCs w:val="28"/>
        </w:rPr>
        <w:t xml:space="preserve">», </w:t>
      </w:r>
      <w:r w:rsidRPr="00BF0E2F">
        <w:rPr>
          <w:sz w:val="28"/>
          <w:szCs w:val="28"/>
        </w:rPr>
        <w:t xml:space="preserve">распоряжения администрации </w:t>
      </w:r>
      <w:r>
        <w:rPr>
          <w:sz w:val="28"/>
          <w:szCs w:val="28"/>
        </w:rPr>
        <w:t>Оршанского</w:t>
      </w:r>
      <w:r w:rsidRPr="00BF0E2F">
        <w:rPr>
          <w:sz w:val="28"/>
          <w:szCs w:val="28"/>
        </w:rPr>
        <w:t xml:space="preserve"> муниципальн</w:t>
      </w:r>
      <w:r>
        <w:rPr>
          <w:sz w:val="28"/>
          <w:szCs w:val="28"/>
        </w:rPr>
        <w:t>ого</w:t>
      </w:r>
      <w:r w:rsidRPr="00BF0E2F">
        <w:rPr>
          <w:sz w:val="28"/>
          <w:szCs w:val="28"/>
        </w:rPr>
        <w:t xml:space="preserve"> район</w:t>
      </w:r>
      <w:r>
        <w:rPr>
          <w:sz w:val="28"/>
          <w:szCs w:val="28"/>
        </w:rPr>
        <w:t>а</w:t>
      </w:r>
      <w:r w:rsidRPr="00BF0E2F">
        <w:rPr>
          <w:sz w:val="28"/>
          <w:szCs w:val="28"/>
        </w:rPr>
        <w:t xml:space="preserve"> от 3</w:t>
      </w:r>
      <w:r>
        <w:rPr>
          <w:sz w:val="28"/>
          <w:szCs w:val="28"/>
        </w:rPr>
        <w:t>1</w:t>
      </w:r>
      <w:r w:rsidRPr="00BF0E2F">
        <w:rPr>
          <w:sz w:val="28"/>
          <w:szCs w:val="28"/>
        </w:rPr>
        <w:t xml:space="preserve"> </w:t>
      </w:r>
      <w:r>
        <w:rPr>
          <w:sz w:val="28"/>
          <w:szCs w:val="28"/>
        </w:rPr>
        <w:t xml:space="preserve">декабря </w:t>
      </w:r>
      <w:r w:rsidR="006C3A66">
        <w:rPr>
          <w:sz w:val="28"/>
          <w:szCs w:val="28"/>
        </w:rPr>
        <w:t>2019 г.</w:t>
      </w:r>
      <w:r w:rsidRPr="00BF0E2F">
        <w:rPr>
          <w:sz w:val="28"/>
          <w:szCs w:val="28"/>
        </w:rPr>
        <w:t xml:space="preserve"> №</w:t>
      </w:r>
      <w:r>
        <w:rPr>
          <w:sz w:val="28"/>
          <w:szCs w:val="28"/>
        </w:rPr>
        <w:t xml:space="preserve"> 289-р </w:t>
      </w:r>
      <w:r w:rsidR="006C3A66">
        <w:rPr>
          <w:sz w:val="28"/>
          <w:szCs w:val="28"/>
        </w:rPr>
        <w:t xml:space="preserve">          </w:t>
      </w:r>
      <w:r w:rsidRPr="00083515">
        <w:rPr>
          <w:sz w:val="28"/>
          <w:szCs w:val="28"/>
        </w:rPr>
        <w:t>«Об</w:t>
      </w:r>
      <w:proofErr w:type="gramEnd"/>
      <w:r w:rsidRPr="00083515">
        <w:rPr>
          <w:sz w:val="28"/>
          <w:szCs w:val="28"/>
        </w:rPr>
        <w:t xml:space="preserve"> организации </w:t>
      </w:r>
      <w:r w:rsidRPr="00083515">
        <w:rPr>
          <w:bCs/>
          <w:sz w:val="28"/>
          <w:szCs w:val="28"/>
        </w:rPr>
        <w:t>системы внутреннего обеспечения соответствия требованиям антимонопольного законодательства (</w:t>
      </w:r>
      <w:proofErr w:type="gramStart"/>
      <w:r w:rsidRPr="00083515">
        <w:rPr>
          <w:bCs/>
          <w:sz w:val="28"/>
          <w:szCs w:val="28"/>
        </w:rPr>
        <w:t>антимонопольный</w:t>
      </w:r>
      <w:proofErr w:type="gramEnd"/>
      <w:r w:rsidRPr="00083515">
        <w:rPr>
          <w:bCs/>
          <w:sz w:val="28"/>
          <w:szCs w:val="28"/>
        </w:rPr>
        <w:t xml:space="preserve"> </w:t>
      </w:r>
      <w:proofErr w:type="spellStart"/>
      <w:r w:rsidRPr="00083515">
        <w:rPr>
          <w:bCs/>
          <w:sz w:val="28"/>
          <w:szCs w:val="28"/>
        </w:rPr>
        <w:t>комплаенс</w:t>
      </w:r>
      <w:proofErr w:type="spellEnd"/>
      <w:r w:rsidRPr="00083515">
        <w:rPr>
          <w:bCs/>
          <w:sz w:val="28"/>
          <w:szCs w:val="28"/>
        </w:rPr>
        <w:t>)</w:t>
      </w:r>
      <w:r w:rsidRPr="00083515">
        <w:rPr>
          <w:sz w:val="28"/>
          <w:szCs w:val="28"/>
        </w:rPr>
        <w:t xml:space="preserve"> в администрации Оршанск</w:t>
      </w:r>
      <w:r>
        <w:rPr>
          <w:sz w:val="28"/>
          <w:szCs w:val="28"/>
        </w:rPr>
        <w:t>ого муниципального района»:</w:t>
      </w:r>
    </w:p>
    <w:p w:rsidR="00B65EC4" w:rsidRDefault="00B65EC4" w:rsidP="00B65EC4">
      <w:pPr>
        <w:shd w:val="clear" w:color="auto" w:fill="FFFFFF"/>
        <w:spacing w:line="317" w:lineRule="exact"/>
        <w:ind w:left="24" w:firstLine="685"/>
        <w:jc w:val="both"/>
        <w:rPr>
          <w:sz w:val="28"/>
          <w:szCs w:val="28"/>
        </w:rPr>
      </w:pPr>
      <w:r>
        <w:rPr>
          <w:sz w:val="28"/>
          <w:szCs w:val="28"/>
        </w:rPr>
        <w:t>1.</w:t>
      </w:r>
      <w:r w:rsidR="006C3A66">
        <w:rPr>
          <w:sz w:val="28"/>
          <w:szCs w:val="28"/>
        </w:rPr>
        <w:t xml:space="preserve"> </w:t>
      </w:r>
      <w:r w:rsidRPr="00BF0E2F">
        <w:rPr>
          <w:bCs/>
          <w:sz w:val="28"/>
          <w:szCs w:val="28"/>
        </w:rPr>
        <w:t xml:space="preserve">Утвердить </w:t>
      </w:r>
      <w:r>
        <w:rPr>
          <w:bCs/>
          <w:sz w:val="28"/>
          <w:szCs w:val="28"/>
        </w:rPr>
        <w:t>карту рисков нарушения антимонопольного законодательства (</w:t>
      </w:r>
      <w:proofErr w:type="spellStart"/>
      <w:r>
        <w:rPr>
          <w:bCs/>
          <w:sz w:val="28"/>
          <w:szCs w:val="28"/>
        </w:rPr>
        <w:t>комплаенс-рисков</w:t>
      </w:r>
      <w:proofErr w:type="spellEnd"/>
      <w:r>
        <w:rPr>
          <w:bCs/>
          <w:sz w:val="28"/>
          <w:szCs w:val="28"/>
        </w:rPr>
        <w:t>)</w:t>
      </w:r>
      <w:r w:rsidRPr="00BF0E2F">
        <w:rPr>
          <w:sz w:val="28"/>
          <w:szCs w:val="28"/>
        </w:rPr>
        <w:t xml:space="preserve"> </w:t>
      </w:r>
      <w:r w:rsidRPr="00BF0E2F">
        <w:rPr>
          <w:bCs/>
          <w:sz w:val="28"/>
          <w:szCs w:val="28"/>
        </w:rPr>
        <w:t>администрации</w:t>
      </w:r>
      <w:r w:rsidRPr="00BF0E2F">
        <w:rPr>
          <w:sz w:val="28"/>
          <w:szCs w:val="28"/>
        </w:rPr>
        <w:t xml:space="preserve"> </w:t>
      </w:r>
      <w:r>
        <w:rPr>
          <w:sz w:val="28"/>
          <w:szCs w:val="28"/>
        </w:rPr>
        <w:t>Оршанского</w:t>
      </w:r>
      <w:r w:rsidRPr="00BF0E2F">
        <w:rPr>
          <w:sz w:val="28"/>
          <w:szCs w:val="28"/>
        </w:rPr>
        <w:t xml:space="preserve"> муниципальн</w:t>
      </w:r>
      <w:r>
        <w:rPr>
          <w:sz w:val="28"/>
          <w:szCs w:val="28"/>
        </w:rPr>
        <w:t>ого</w:t>
      </w:r>
      <w:r w:rsidRPr="00BF0E2F">
        <w:rPr>
          <w:sz w:val="28"/>
          <w:szCs w:val="28"/>
        </w:rPr>
        <w:t xml:space="preserve"> район</w:t>
      </w:r>
      <w:r>
        <w:rPr>
          <w:sz w:val="28"/>
          <w:szCs w:val="28"/>
        </w:rPr>
        <w:t>а Республики Марий Эл</w:t>
      </w:r>
      <w:r w:rsidR="00A048A9">
        <w:rPr>
          <w:sz w:val="28"/>
          <w:szCs w:val="28"/>
        </w:rPr>
        <w:t>,</w:t>
      </w:r>
      <w:r w:rsidR="006C3A66">
        <w:rPr>
          <w:sz w:val="28"/>
          <w:szCs w:val="28"/>
        </w:rPr>
        <w:t xml:space="preserve"> </w:t>
      </w:r>
      <w:r w:rsidRPr="00BF0E2F">
        <w:rPr>
          <w:sz w:val="28"/>
          <w:szCs w:val="28"/>
        </w:rPr>
        <w:t>согласно приложени</w:t>
      </w:r>
      <w:r>
        <w:rPr>
          <w:sz w:val="28"/>
          <w:szCs w:val="28"/>
        </w:rPr>
        <w:t>ю № 1</w:t>
      </w:r>
      <w:r w:rsidRPr="00BF0E2F">
        <w:rPr>
          <w:sz w:val="28"/>
          <w:szCs w:val="28"/>
        </w:rPr>
        <w:t xml:space="preserve">. </w:t>
      </w:r>
    </w:p>
    <w:p w:rsidR="00B65EC4" w:rsidRPr="00BF0E2F" w:rsidRDefault="00B65EC4" w:rsidP="00B65EC4">
      <w:pPr>
        <w:shd w:val="clear" w:color="auto" w:fill="FFFFFF"/>
        <w:spacing w:line="317" w:lineRule="exact"/>
        <w:ind w:left="24" w:right="-142" w:firstLine="685"/>
        <w:jc w:val="both"/>
        <w:rPr>
          <w:sz w:val="28"/>
          <w:szCs w:val="28"/>
        </w:rPr>
      </w:pPr>
      <w:r>
        <w:rPr>
          <w:sz w:val="28"/>
          <w:szCs w:val="28"/>
        </w:rPr>
        <w:t xml:space="preserve">2. Утвердить план мероприятий («дорожную карту») по снижению </w:t>
      </w:r>
      <w:proofErr w:type="spellStart"/>
      <w:r>
        <w:rPr>
          <w:sz w:val="28"/>
          <w:szCs w:val="28"/>
        </w:rPr>
        <w:t>комплаенс-рисков</w:t>
      </w:r>
      <w:proofErr w:type="spellEnd"/>
      <w:r>
        <w:rPr>
          <w:sz w:val="28"/>
          <w:szCs w:val="28"/>
        </w:rPr>
        <w:t xml:space="preserve"> в администрации Оршанского муниципального района Республики Марий Эл на 2022 год</w:t>
      </w:r>
      <w:r w:rsidR="00A048A9">
        <w:rPr>
          <w:sz w:val="28"/>
          <w:szCs w:val="28"/>
        </w:rPr>
        <w:t>,</w:t>
      </w:r>
      <w:r>
        <w:rPr>
          <w:sz w:val="28"/>
          <w:szCs w:val="28"/>
        </w:rPr>
        <w:t xml:space="preserve"> согласно приложению №</w:t>
      </w:r>
      <w:r w:rsidR="00A048A9">
        <w:rPr>
          <w:sz w:val="28"/>
          <w:szCs w:val="28"/>
        </w:rPr>
        <w:t xml:space="preserve"> </w:t>
      </w:r>
      <w:r>
        <w:rPr>
          <w:sz w:val="28"/>
          <w:szCs w:val="28"/>
        </w:rPr>
        <w:t>2.</w:t>
      </w:r>
    </w:p>
    <w:p w:rsidR="00B65EC4" w:rsidRPr="00363589" w:rsidRDefault="00B65EC4" w:rsidP="00363589">
      <w:pPr>
        <w:ind w:firstLine="708"/>
        <w:jc w:val="both"/>
        <w:rPr>
          <w:sz w:val="28"/>
          <w:szCs w:val="28"/>
        </w:rPr>
      </w:pPr>
      <w:r>
        <w:rPr>
          <w:sz w:val="28"/>
          <w:szCs w:val="28"/>
        </w:rPr>
        <w:t>3</w:t>
      </w:r>
      <w:r w:rsidRPr="00BF0E2F">
        <w:rPr>
          <w:sz w:val="28"/>
          <w:szCs w:val="28"/>
        </w:rPr>
        <w:t xml:space="preserve">. </w:t>
      </w:r>
      <w:r>
        <w:rPr>
          <w:sz w:val="28"/>
          <w:szCs w:val="28"/>
        </w:rPr>
        <w:t>О</w:t>
      </w:r>
      <w:r w:rsidRPr="00A117D4">
        <w:rPr>
          <w:sz w:val="28"/>
          <w:szCs w:val="28"/>
        </w:rPr>
        <w:t>тдел</w:t>
      </w:r>
      <w:r>
        <w:rPr>
          <w:sz w:val="28"/>
          <w:szCs w:val="28"/>
        </w:rPr>
        <w:t xml:space="preserve">у по муниципальной службе, кадровой и организационной работе </w:t>
      </w:r>
      <w:r w:rsidRPr="00BF0E2F">
        <w:rPr>
          <w:color w:val="000000"/>
          <w:sz w:val="28"/>
          <w:szCs w:val="28"/>
        </w:rPr>
        <w:t xml:space="preserve">администрации </w:t>
      </w:r>
      <w:r>
        <w:rPr>
          <w:sz w:val="28"/>
          <w:szCs w:val="28"/>
        </w:rPr>
        <w:t xml:space="preserve">Оршанского </w:t>
      </w:r>
      <w:r w:rsidRPr="00BF0E2F">
        <w:rPr>
          <w:sz w:val="28"/>
          <w:szCs w:val="28"/>
        </w:rPr>
        <w:t>муниципальн</w:t>
      </w:r>
      <w:r>
        <w:rPr>
          <w:sz w:val="28"/>
          <w:szCs w:val="28"/>
        </w:rPr>
        <w:t>ого</w:t>
      </w:r>
      <w:r w:rsidRPr="00BF0E2F">
        <w:rPr>
          <w:sz w:val="28"/>
          <w:szCs w:val="28"/>
        </w:rPr>
        <w:t xml:space="preserve"> район</w:t>
      </w:r>
      <w:r>
        <w:rPr>
          <w:sz w:val="28"/>
          <w:szCs w:val="28"/>
        </w:rPr>
        <w:t xml:space="preserve">а </w:t>
      </w:r>
      <w:r w:rsidR="00C35640">
        <w:rPr>
          <w:color w:val="000000"/>
          <w:sz w:val="28"/>
          <w:szCs w:val="28"/>
        </w:rPr>
        <w:t xml:space="preserve">Республики Марий Эл </w:t>
      </w:r>
      <w:r w:rsidRPr="00BF0E2F">
        <w:rPr>
          <w:color w:val="000000"/>
          <w:sz w:val="28"/>
          <w:szCs w:val="28"/>
        </w:rPr>
        <w:t xml:space="preserve">обеспечить размещение </w:t>
      </w:r>
      <w:r w:rsidR="00E8763F">
        <w:rPr>
          <w:color w:val="000000"/>
          <w:sz w:val="28"/>
          <w:szCs w:val="28"/>
        </w:rPr>
        <w:t xml:space="preserve">настоящего распоряжения </w:t>
      </w:r>
      <w:r w:rsidR="00363589" w:rsidRPr="009A019A">
        <w:rPr>
          <w:sz w:val="28"/>
          <w:szCs w:val="28"/>
        </w:rPr>
        <w:t xml:space="preserve">на странице администрации Оршанского муниципального района Республики Марий Эл в </w:t>
      </w:r>
      <w:proofErr w:type="spellStart"/>
      <w:r w:rsidR="00363589" w:rsidRPr="009A019A">
        <w:rPr>
          <w:sz w:val="28"/>
          <w:szCs w:val="28"/>
        </w:rPr>
        <w:t>информационно-телекоммуникционной</w:t>
      </w:r>
      <w:proofErr w:type="spellEnd"/>
      <w:r w:rsidR="00363589" w:rsidRPr="009A019A">
        <w:rPr>
          <w:sz w:val="28"/>
          <w:szCs w:val="28"/>
        </w:rPr>
        <w:t xml:space="preserve"> сети «Интернет» официального интернет портала Республики Марий Эл </w:t>
      </w:r>
      <w:hyperlink r:id="rId5" w:history="1">
        <w:r w:rsidR="00363589" w:rsidRPr="009A019A">
          <w:rPr>
            <w:rStyle w:val="a9"/>
            <w:sz w:val="28"/>
            <w:szCs w:val="28"/>
          </w:rPr>
          <w:t>http://mari-el.gov.ru/orshanka</w:t>
        </w:r>
      </w:hyperlink>
      <w:r w:rsidR="00363589" w:rsidRPr="009A019A">
        <w:rPr>
          <w:sz w:val="28"/>
          <w:szCs w:val="28"/>
        </w:rPr>
        <w:t>.</w:t>
      </w:r>
    </w:p>
    <w:p w:rsidR="00B65EC4" w:rsidRDefault="00B65EC4" w:rsidP="00363589">
      <w:pPr>
        <w:ind w:firstLine="709"/>
        <w:jc w:val="both"/>
        <w:rPr>
          <w:sz w:val="28"/>
          <w:szCs w:val="28"/>
        </w:rPr>
      </w:pPr>
      <w:r>
        <w:rPr>
          <w:sz w:val="28"/>
          <w:szCs w:val="28"/>
        </w:rPr>
        <w:lastRenderedPageBreak/>
        <w:t xml:space="preserve">4. </w:t>
      </w:r>
      <w:proofErr w:type="gramStart"/>
      <w:r>
        <w:rPr>
          <w:sz w:val="28"/>
          <w:szCs w:val="28"/>
        </w:rPr>
        <w:t>Контроль за</w:t>
      </w:r>
      <w:proofErr w:type="gramEnd"/>
      <w:r>
        <w:rPr>
          <w:sz w:val="28"/>
          <w:szCs w:val="28"/>
        </w:rPr>
        <w:t xml:space="preserve"> исполнением настоящего распоряжения возложить на </w:t>
      </w:r>
      <w:r>
        <w:rPr>
          <w:sz w:val="28"/>
        </w:rPr>
        <w:t xml:space="preserve">заместителя главы администрации Оршанского муниципального района </w:t>
      </w:r>
      <w:proofErr w:type="spellStart"/>
      <w:r>
        <w:rPr>
          <w:sz w:val="28"/>
        </w:rPr>
        <w:t>Стрельникову</w:t>
      </w:r>
      <w:proofErr w:type="spellEnd"/>
      <w:r>
        <w:rPr>
          <w:sz w:val="28"/>
        </w:rPr>
        <w:t xml:space="preserve"> С.И.</w:t>
      </w:r>
    </w:p>
    <w:p w:rsidR="00B65EC4" w:rsidRDefault="00B65EC4" w:rsidP="00B65EC4">
      <w:pPr>
        <w:jc w:val="both"/>
        <w:rPr>
          <w:sz w:val="28"/>
          <w:szCs w:val="28"/>
        </w:rPr>
      </w:pPr>
    </w:p>
    <w:p w:rsidR="00E2099E" w:rsidRDefault="00E2099E" w:rsidP="00B65EC4">
      <w:pPr>
        <w:jc w:val="both"/>
        <w:rPr>
          <w:sz w:val="28"/>
          <w:szCs w:val="28"/>
        </w:rPr>
      </w:pPr>
    </w:p>
    <w:p w:rsidR="00E2099E" w:rsidRDefault="00E2099E" w:rsidP="00B65EC4">
      <w:pPr>
        <w:jc w:val="both"/>
        <w:rPr>
          <w:sz w:val="28"/>
          <w:szCs w:val="28"/>
        </w:rPr>
      </w:pPr>
    </w:p>
    <w:p w:rsidR="00B65EC4" w:rsidRPr="00677F28" w:rsidRDefault="00B65EC4" w:rsidP="00B65EC4">
      <w:pPr>
        <w:jc w:val="both"/>
        <w:rPr>
          <w:bCs/>
          <w:sz w:val="28"/>
          <w:szCs w:val="28"/>
        </w:rPr>
      </w:pPr>
      <w:r w:rsidRPr="00677F28">
        <w:rPr>
          <w:bCs/>
          <w:sz w:val="28"/>
          <w:szCs w:val="28"/>
        </w:rPr>
        <w:t xml:space="preserve">  Глава администрации </w:t>
      </w:r>
    </w:p>
    <w:p w:rsidR="00B65EC4" w:rsidRPr="00677F28" w:rsidRDefault="00B65EC4" w:rsidP="00B65EC4">
      <w:pPr>
        <w:jc w:val="both"/>
        <w:rPr>
          <w:bCs/>
          <w:sz w:val="28"/>
          <w:szCs w:val="28"/>
        </w:rPr>
      </w:pPr>
      <w:r w:rsidRPr="00677F28">
        <w:rPr>
          <w:bCs/>
          <w:sz w:val="28"/>
          <w:szCs w:val="28"/>
        </w:rPr>
        <w:t xml:space="preserve">         Оршанского</w:t>
      </w:r>
    </w:p>
    <w:p w:rsidR="00B65EC4" w:rsidRDefault="00C06326" w:rsidP="00B65EC4">
      <w:pPr>
        <w:rPr>
          <w:sz w:val="28"/>
          <w:szCs w:val="28"/>
        </w:rPr>
      </w:pPr>
      <w:r>
        <w:rPr>
          <w:bCs/>
          <w:sz w:val="28"/>
          <w:szCs w:val="28"/>
        </w:rPr>
        <w:t>муниципального района</w:t>
      </w:r>
      <w:r w:rsidR="00B65EC4" w:rsidRPr="00677F28">
        <w:rPr>
          <w:bCs/>
          <w:sz w:val="28"/>
          <w:szCs w:val="28"/>
        </w:rPr>
        <w:t xml:space="preserve">                         </w:t>
      </w:r>
      <w:r w:rsidR="00363589">
        <w:rPr>
          <w:bCs/>
          <w:sz w:val="28"/>
          <w:szCs w:val="28"/>
        </w:rPr>
        <w:t xml:space="preserve">    </w:t>
      </w:r>
      <w:r>
        <w:rPr>
          <w:bCs/>
          <w:sz w:val="28"/>
          <w:szCs w:val="28"/>
        </w:rPr>
        <w:t xml:space="preserve">                   </w:t>
      </w:r>
      <w:r w:rsidR="00363589">
        <w:rPr>
          <w:bCs/>
          <w:sz w:val="28"/>
          <w:szCs w:val="28"/>
        </w:rPr>
        <w:t xml:space="preserve">                   </w:t>
      </w:r>
      <w:r w:rsidR="00B65EC4" w:rsidRPr="00677F28">
        <w:rPr>
          <w:bCs/>
          <w:sz w:val="28"/>
          <w:szCs w:val="28"/>
        </w:rPr>
        <w:t xml:space="preserve"> </w:t>
      </w:r>
      <w:r w:rsidR="00363589">
        <w:rPr>
          <w:bCs/>
          <w:sz w:val="28"/>
          <w:szCs w:val="28"/>
        </w:rPr>
        <w:t xml:space="preserve">А. </w:t>
      </w:r>
      <w:r w:rsidR="00B65EC4">
        <w:rPr>
          <w:bCs/>
          <w:sz w:val="28"/>
          <w:szCs w:val="28"/>
        </w:rPr>
        <w:t>Плотников</w:t>
      </w:r>
    </w:p>
    <w:p w:rsidR="00B65EC4" w:rsidRDefault="00B65EC4" w:rsidP="00B65EC4"/>
    <w:p w:rsidR="00B65EC4" w:rsidRDefault="00B65EC4" w:rsidP="00B65EC4"/>
    <w:p w:rsidR="00B65EC4" w:rsidRDefault="00B65EC4" w:rsidP="00B65EC4"/>
    <w:p w:rsidR="00B65EC4" w:rsidRDefault="00B65EC4" w:rsidP="00B65EC4"/>
    <w:p w:rsidR="00B65EC4" w:rsidRDefault="00B65EC4" w:rsidP="00B65EC4"/>
    <w:p w:rsidR="00B65EC4" w:rsidRDefault="00B65EC4" w:rsidP="00B65EC4"/>
    <w:p w:rsidR="00B65EC4" w:rsidRDefault="00B65EC4" w:rsidP="00B65EC4"/>
    <w:p w:rsidR="00B65EC4" w:rsidRDefault="00B65EC4">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842F5A" w:rsidRDefault="00842F5A">
      <w:pPr>
        <w:rPr>
          <w:sz w:val="28"/>
          <w:szCs w:val="28"/>
        </w:rPr>
      </w:pPr>
    </w:p>
    <w:p w:rsidR="00480846" w:rsidRDefault="00480846">
      <w:pPr>
        <w:rPr>
          <w:sz w:val="28"/>
          <w:szCs w:val="28"/>
        </w:rPr>
        <w:sectPr w:rsidR="00480846" w:rsidSect="00D35956">
          <w:pgSz w:w="11906" w:h="16838" w:code="9"/>
          <w:pgMar w:top="1134" w:right="851" w:bottom="1134" w:left="1701" w:header="709" w:footer="709" w:gutter="0"/>
          <w:cols w:space="708"/>
          <w:docGrid w:linePitch="360"/>
        </w:sectPr>
      </w:pPr>
    </w:p>
    <w:p w:rsidR="00480846" w:rsidRPr="009633E4" w:rsidRDefault="00480846" w:rsidP="00480846">
      <w:pPr>
        <w:autoSpaceDE w:val="0"/>
        <w:autoSpaceDN w:val="0"/>
        <w:adjustRightInd w:val="0"/>
        <w:ind w:firstLine="10490"/>
        <w:jc w:val="center"/>
        <w:rPr>
          <w:rFonts w:eastAsia="Calibri"/>
          <w:bCs/>
          <w:sz w:val="26"/>
          <w:szCs w:val="26"/>
        </w:rPr>
      </w:pPr>
      <w:r w:rsidRPr="009633E4">
        <w:rPr>
          <w:rFonts w:eastAsia="Calibri"/>
          <w:bCs/>
          <w:sz w:val="26"/>
          <w:szCs w:val="26"/>
        </w:rPr>
        <w:lastRenderedPageBreak/>
        <w:t>Приложение №</w:t>
      </w:r>
      <w:r>
        <w:rPr>
          <w:rFonts w:eastAsia="Calibri"/>
          <w:bCs/>
          <w:sz w:val="26"/>
          <w:szCs w:val="26"/>
        </w:rPr>
        <w:t xml:space="preserve"> </w:t>
      </w:r>
      <w:r w:rsidRPr="009633E4">
        <w:rPr>
          <w:rFonts w:eastAsia="Calibri"/>
          <w:bCs/>
          <w:sz w:val="26"/>
          <w:szCs w:val="26"/>
        </w:rPr>
        <w:t>1</w:t>
      </w:r>
    </w:p>
    <w:p w:rsidR="00480846" w:rsidRPr="009633E4" w:rsidRDefault="00480846" w:rsidP="00480846">
      <w:pPr>
        <w:autoSpaceDE w:val="0"/>
        <w:autoSpaceDN w:val="0"/>
        <w:adjustRightInd w:val="0"/>
        <w:ind w:firstLine="10490"/>
        <w:jc w:val="center"/>
        <w:rPr>
          <w:rFonts w:eastAsia="Calibri"/>
          <w:bCs/>
          <w:sz w:val="26"/>
          <w:szCs w:val="26"/>
        </w:rPr>
      </w:pPr>
      <w:r w:rsidRPr="009633E4">
        <w:rPr>
          <w:rFonts w:eastAsia="Calibri"/>
          <w:bCs/>
          <w:sz w:val="26"/>
          <w:szCs w:val="26"/>
        </w:rPr>
        <w:t>к распоряжению администрации</w:t>
      </w:r>
    </w:p>
    <w:p w:rsidR="00480846" w:rsidRPr="009633E4" w:rsidRDefault="00480846" w:rsidP="00480846">
      <w:pPr>
        <w:autoSpaceDE w:val="0"/>
        <w:autoSpaceDN w:val="0"/>
        <w:adjustRightInd w:val="0"/>
        <w:ind w:left="10490"/>
        <w:jc w:val="center"/>
        <w:rPr>
          <w:rFonts w:eastAsia="Calibri"/>
          <w:bCs/>
          <w:sz w:val="26"/>
          <w:szCs w:val="26"/>
        </w:rPr>
      </w:pPr>
      <w:r w:rsidRPr="009633E4">
        <w:rPr>
          <w:rFonts w:eastAsia="Calibri"/>
          <w:bCs/>
          <w:sz w:val="26"/>
          <w:szCs w:val="26"/>
        </w:rPr>
        <w:t>Оршанского муниципального района</w:t>
      </w:r>
    </w:p>
    <w:p w:rsidR="00480846" w:rsidRPr="009633E4" w:rsidRDefault="00480846" w:rsidP="00480846">
      <w:pPr>
        <w:autoSpaceDE w:val="0"/>
        <w:autoSpaceDN w:val="0"/>
        <w:adjustRightInd w:val="0"/>
        <w:ind w:left="10490"/>
        <w:jc w:val="center"/>
        <w:rPr>
          <w:rFonts w:eastAsia="Calibri"/>
          <w:bCs/>
          <w:sz w:val="26"/>
          <w:szCs w:val="26"/>
        </w:rPr>
      </w:pPr>
      <w:r w:rsidRPr="009633E4">
        <w:rPr>
          <w:rFonts w:eastAsia="Calibri"/>
          <w:bCs/>
          <w:sz w:val="26"/>
          <w:szCs w:val="26"/>
        </w:rPr>
        <w:t>Республики Марий Эл</w:t>
      </w:r>
    </w:p>
    <w:p w:rsidR="00480846" w:rsidRPr="009633E4" w:rsidRDefault="00480846" w:rsidP="00480846">
      <w:pPr>
        <w:autoSpaceDE w:val="0"/>
        <w:autoSpaceDN w:val="0"/>
        <w:adjustRightInd w:val="0"/>
        <w:ind w:left="10490"/>
        <w:jc w:val="center"/>
        <w:rPr>
          <w:rFonts w:eastAsia="Calibri"/>
          <w:bCs/>
          <w:sz w:val="26"/>
          <w:szCs w:val="26"/>
        </w:rPr>
      </w:pPr>
      <w:r w:rsidRPr="009633E4">
        <w:rPr>
          <w:rFonts w:eastAsia="Calibri"/>
          <w:bCs/>
          <w:sz w:val="26"/>
          <w:szCs w:val="26"/>
        </w:rPr>
        <w:t>от 18 февраля 2022 г. № 19-р</w:t>
      </w:r>
    </w:p>
    <w:p w:rsidR="00480846" w:rsidRDefault="00480846" w:rsidP="00480846">
      <w:pPr>
        <w:jc w:val="center"/>
        <w:rPr>
          <w:b/>
          <w:sz w:val="28"/>
          <w:szCs w:val="28"/>
        </w:rPr>
      </w:pPr>
    </w:p>
    <w:p w:rsidR="00480846" w:rsidRDefault="00480846" w:rsidP="00480846">
      <w:pPr>
        <w:jc w:val="center"/>
        <w:rPr>
          <w:b/>
          <w:sz w:val="28"/>
          <w:szCs w:val="28"/>
        </w:rPr>
      </w:pPr>
      <w:r>
        <w:rPr>
          <w:b/>
          <w:sz w:val="28"/>
          <w:szCs w:val="28"/>
        </w:rPr>
        <w:t>Карта</w:t>
      </w:r>
    </w:p>
    <w:p w:rsidR="00480846" w:rsidRDefault="00480846" w:rsidP="00480846">
      <w:pPr>
        <w:jc w:val="center"/>
        <w:rPr>
          <w:b/>
          <w:sz w:val="28"/>
          <w:szCs w:val="28"/>
        </w:rPr>
      </w:pPr>
      <w:r>
        <w:rPr>
          <w:b/>
          <w:sz w:val="28"/>
          <w:szCs w:val="28"/>
        </w:rPr>
        <w:t>рисков нарушения антимонопольного законодательства (</w:t>
      </w:r>
      <w:proofErr w:type="spellStart"/>
      <w:r>
        <w:rPr>
          <w:b/>
          <w:sz w:val="28"/>
          <w:szCs w:val="28"/>
        </w:rPr>
        <w:t>комплаенс-рисков</w:t>
      </w:r>
      <w:proofErr w:type="spellEnd"/>
      <w:r>
        <w:rPr>
          <w:b/>
          <w:sz w:val="28"/>
          <w:szCs w:val="28"/>
        </w:rPr>
        <w:t xml:space="preserve">) </w:t>
      </w:r>
    </w:p>
    <w:p w:rsidR="00480846" w:rsidRDefault="00480846" w:rsidP="00480846">
      <w:pPr>
        <w:jc w:val="center"/>
        <w:rPr>
          <w:b/>
          <w:sz w:val="28"/>
          <w:szCs w:val="28"/>
        </w:rPr>
      </w:pPr>
      <w:r>
        <w:rPr>
          <w:b/>
          <w:sz w:val="28"/>
          <w:szCs w:val="28"/>
        </w:rPr>
        <w:t>Оршанского муниципального района Республики Марий Эл</w:t>
      </w:r>
    </w:p>
    <w:p w:rsidR="00480846" w:rsidRDefault="00480846" w:rsidP="00480846">
      <w:pPr>
        <w:jc w:val="center"/>
        <w:rPr>
          <w:b/>
          <w:sz w:val="28"/>
          <w:szCs w:val="28"/>
        </w:rPr>
      </w:pPr>
      <w:r>
        <w:rPr>
          <w:b/>
          <w:sz w:val="28"/>
          <w:szCs w:val="28"/>
        </w:rPr>
        <w:t>на 2022 год</w:t>
      </w:r>
    </w:p>
    <w:p w:rsidR="00480846" w:rsidRPr="00FB1B9D" w:rsidRDefault="00480846" w:rsidP="00480846">
      <w:pPr>
        <w:jc w:val="center"/>
        <w:rPr>
          <w:b/>
          <w:sz w:val="28"/>
          <w:szCs w:val="28"/>
        </w:rPr>
      </w:pPr>
    </w:p>
    <w:tbl>
      <w:tblPr>
        <w:tblpPr w:leftFromText="180" w:rightFromText="180" w:vertAnchor="text" w:tblpX="-352" w:tblpY="1"/>
        <w:tblOverlap w:val="neve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4536"/>
        <w:gridCol w:w="3969"/>
        <w:gridCol w:w="3969"/>
        <w:gridCol w:w="1843"/>
      </w:tblGrid>
      <w:tr w:rsidR="00480846"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rPr>
            </w:pPr>
            <w:r w:rsidRPr="00B3162A">
              <w:rPr>
                <w:sz w:val="24"/>
                <w:szCs w:val="24"/>
              </w:rPr>
              <w:t xml:space="preserve">Уровень </w:t>
            </w:r>
          </w:p>
          <w:p w:rsidR="00480846" w:rsidRPr="00B3162A" w:rsidRDefault="00480846" w:rsidP="00480846">
            <w:pPr>
              <w:tabs>
                <w:tab w:val="left" w:pos="1667"/>
              </w:tabs>
              <w:jc w:val="center"/>
              <w:rPr>
                <w:sz w:val="24"/>
                <w:szCs w:val="24"/>
                <w:lang w:eastAsia="en-US"/>
              </w:rPr>
            </w:pPr>
            <w:r w:rsidRPr="00B3162A">
              <w:rPr>
                <w:sz w:val="24"/>
                <w:szCs w:val="24"/>
              </w:rPr>
              <w:t>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Вид риска</w:t>
            </w:r>
          </w:p>
          <w:p w:rsidR="00480846" w:rsidRPr="00B3162A" w:rsidRDefault="00480846" w:rsidP="00480846">
            <w:pPr>
              <w:tabs>
                <w:tab w:val="left" w:pos="1667"/>
              </w:tabs>
              <w:jc w:val="center"/>
              <w:rPr>
                <w:sz w:val="24"/>
                <w:szCs w:val="24"/>
                <w:lang w:eastAsia="en-US"/>
              </w:rPr>
            </w:pPr>
            <w:r w:rsidRPr="00B3162A">
              <w:rPr>
                <w:sz w:val="24"/>
                <w:szCs w:val="24"/>
              </w:rPr>
              <w:t>(описание)</w:t>
            </w:r>
          </w:p>
        </w:tc>
        <w:tc>
          <w:tcPr>
            <w:tcW w:w="3969" w:type="dxa"/>
            <w:tcBorders>
              <w:top w:val="single" w:sz="4" w:space="0" w:color="auto"/>
              <w:left w:val="single" w:sz="4" w:space="0" w:color="auto"/>
              <w:bottom w:val="single" w:sz="4" w:space="0" w:color="auto"/>
              <w:right w:val="single" w:sz="4" w:space="0" w:color="auto"/>
            </w:tcBorders>
            <w:hideMark/>
          </w:tcPr>
          <w:p w:rsidR="00480846" w:rsidRDefault="00480846" w:rsidP="00480846">
            <w:pPr>
              <w:tabs>
                <w:tab w:val="left" w:pos="1667"/>
              </w:tabs>
              <w:jc w:val="center"/>
              <w:rPr>
                <w:sz w:val="24"/>
                <w:szCs w:val="24"/>
              </w:rPr>
            </w:pPr>
            <w:r w:rsidRPr="00B3162A">
              <w:rPr>
                <w:sz w:val="24"/>
                <w:szCs w:val="24"/>
              </w:rPr>
              <w:t xml:space="preserve">Причины возникновения </w:t>
            </w:r>
          </w:p>
          <w:p w:rsidR="00480846" w:rsidRPr="00B3162A" w:rsidRDefault="00480846" w:rsidP="00480846">
            <w:pPr>
              <w:tabs>
                <w:tab w:val="left" w:pos="1667"/>
              </w:tabs>
              <w:jc w:val="center"/>
              <w:rPr>
                <w:sz w:val="24"/>
                <w:szCs w:val="24"/>
                <w:lang w:eastAsia="en-US"/>
              </w:rPr>
            </w:pPr>
            <w:r w:rsidRPr="00B3162A">
              <w:rPr>
                <w:sz w:val="24"/>
                <w:szCs w:val="24"/>
              </w:rPr>
              <w:t>(описание)</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Общие меры по минимизации и устранению рисков</w:t>
            </w: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Вероятность повторного возникновения рисков</w:t>
            </w:r>
          </w:p>
        </w:tc>
      </w:tr>
      <w:tr w:rsidR="00480846"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1</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4</w:t>
            </w: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5</w:t>
            </w:r>
          </w:p>
        </w:tc>
      </w:tr>
      <w:tr w:rsidR="00480846"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Высокий</w:t>
            </w:r>
            <w:r w:rsidRPr="00B3162A">
              <w:rPr>
                <w:sz w:val="24"/>
                <w:szCs w:val="24"/>
              </w:rPr>
              <w:t xml:space="preserve"> уровень 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shd w:val="clear" w:color="auto" w:fill="FFFFFF"/>
              <w:rPr>
                <w:color w:val="000000"/>
                <w:sz w:val="24"/>
                <w:szCs w:val="24"/>
              </w:rPr>
            </w:pPr>
            <w:r w:rsidRPr="00B3162A">
              <w:rPr>
                <w:color w:val="000000"/>
                <w:sz w:val="24"/>
                <w:szCs w:val="24"/>
              </w:rPr>
              <w:t xml:space="preserve">Нарушение при осуществлении закупок товаров, работ, услуг для муниципальных нужд путем утверждения конкурсной документации, документации об электронном аукционе, документации о запросе предложений и документов о проведении запроса котировок, повлекшие за собой нарушение  антимонопольного законодательства: </w:t>
            </w:r>
          </w:p>
          <w:p w:rsidR="00480846" w:rsidRPr="00B3162A" w:rsidRDefault="00480846" w:rsidP="00480846">
            <w:pPr>
              <w:pStyle w:val="ConsPlusNormal"/>
              <w:rPr>
                <w:rFonts w:ascii="Times New Roman" w:hAnsi="Times New Roman"/>
                <w:color w:val="000000"/>
                <w:sz w:val="24"/>
                <w:szCs w:val="24"/>
              </w:rPr>
            </w:pPr>
            <w:r w:rsidRPr="00B3162A">
              <w:rPr>
                <w:rFonts w:ascii="Times New Roman" w:hAnsi="Times New Roman"/>
                <w:color w:val="000000"/>
                <w:sz w:val="24"/>
                <w:szCs w:val="24"/>
              </w:rPr>
              <w:t>- нарушение при осуществлении закупок товаров, работ, услуг для муниципальных нужд путем выбора способа определения поставщика (подрядчика, исполнителя), повлекшее за собой нарушение антимонопольного законодательства;</w:t>
            </w:r>
          </w:p>
          <w:p w:rsidR="00480846" w:rsidRPr="00B3162A" w:rsidRDefault="00480846" w:rsidP="00480846">
            <w:pPr>
              <w:pStyle w:val="ConsPlusNormal"/>
              <w:rPr>
                <w:rFonts w:ascii="Times New Roman" w:hAnsi="Times New Roman"/>
                <w:color w:val="000000"/>
                <w:sz w:val="24"/>
                <w:szCs w:val="24"/>
              </w:rPr>
            </w:pPr>
            <w:r w:rsidRPr="00B3162A">
              <w:rPr>
                <w:rFonts w:ascii="Times New Roman" w:hAnsi="Times New Roman"/>
                <w:color w:val="000000"/>
                <w:sz w:val="24"/>
                <w:szCs w:val="24"/>
              </w:rPr>
              <w:t>-</w:t>
            </w:r>
            <w:proofErr w:type="spellStart"/>
            <w:r w:rsidRPr="00B3162A">
              <w:rPr>
                <w:rFonts w:ascii="Times New Roman" w:hAnsi="Times New Roman"/>
                <w:color w:val="000000"/>
                <w:sz w:val="24"/>
                <w:szCs w:val="24"/>
              </w:rPr>
              <w:t>пролонгирование</w:t>
            </w:r>
            <w:proofErr w:type="spellEnd"/>
            <w:r w:rsidRPr="00B3162A">
              <w:rPr>
                <w:rFonts w:ascii="Times New Roman" w:hAnsi="Times New Roman"/>
                <w:color w:val="000000"/>
                <w:sz w:val="24"/>
                <w:szCs w:val="24"/>
              </w:rPr>
              <w:t xml:space="preserve">, расторжение договоров с нарушением законодательства Российской Федерации о контрактной системе в сфере закупок, в том числе указание в описании объекта закупок требований в отношении </w:t>
            </w:r>
            <w:r w:rsidRPr="00B3162A">
              <w:rPr>
                <w:rFonts w:ascii="Times New Roman" w:hAnsi="Times New Roman"/>
                <w:color w:val="000000"/>
                <w:sz w:val="24"/>
                <w:szCs w:val="24"/>
              </w:rPr>
              <w:lastRenderedPageBreak/>
              <w:t>товарных знаков, знаков обслуживания, фирменных наименований, патентов, промышленных образцов, наименование страны происхождения, требования к товарам, информации, работам, услугам;</w:t>
            </w:r>
          </w:p>
          <w:p w:rsidR="00480846" w:rsidRPr="00B3162A" w:rsidRDefault="00480846" w:rsidP="00480846">
            <w:pPr>
              <w:pStyle w:val="ConsPlusNormal"/>
              <w:rPr>
                <w:rFonts w:ascii="Times New Roman" w:hAnsi="Times New Roman"/>
                <w:color w:val="000000"/>
                <w:sz w:val="24"/>
                <w:szCs w:val="24"/>
              </w:rPr>
            </w:pPr>
            <w:r w:rsidRPr="00B3162A">
              <w:rPr>
                <w:rFonts w:ascii="Times New Roman" w:hAnsi="Times New Roman"/>
                <w:color w:val="000000"/>
                <w:sz w:val="24"/>
                <w:szCs w:val="24"/>
              </w:rPr>
              <w:t xml:space="preserve">-создание участникам закупок преимущественных условий участия в закупках путем установления </w:t>
            </w:r>
            <w:proofErr w:type="gramStart"/>
            <w:r w:rsidRPr="00B3162A">
              <w:rPr>
                <w:rFonts w:ascii="Times New Roman" w:hAnsi="Times New Roman"/>
                <w:color w:val="000000"/>
                <w:sz w:val="24"/>
                <w:szCs w:val="24"/>
              </w:rPr>
              <w:t xml:space="preserve">( </w:t>
            </w:r>
            <w:proofErr w:type="gramEnd"/>
            <w:r w:rsidRPr="00B3162A">
              <w:rPr>
                <w:rFonts w:ascii="Times New Roman" w:hAnsi="Times New Roman"/>
                <w:color w:val="000000"/>
                <w:sz w:val="24"/>
                <w:szCs w:val="24"/>
              </w:rPr>
              <w:t>не установления) требований к участникам закупок не в соответствии с установленными требованиями;</w:t>
            </w:r>
          </w:p>
          <w:p w:rsidR="00480846" w:rsidRPr="00B3162A" w:rsidRDefault="00480846" w:rsidP="00480846">
            <w:pPr>
              <w:widowControl w:val="0"/>
              <w:autoSpaceDE w:val="0"/>
              <w:autoSpaceDN w:val="0"/>
              <w:adjustRightInd w:val="0"/>
              <w:rPr>
                <w:rFonts w:eastAsia="Calibri"/>
                <w:sz w:val="24"/>
                <w:szCs w:val="24"/>
              </w:rPr>
            </w:pPr>
            <w:r w:rsidRPr="00B3162A">
              <w:rPr>
                <w:color w:val="000000"/>
                <w:sz w:val="24"/>
                <w:szCs w:val="24"/>
              </w:rPr>
              <w:t xml:space="preserve">-неисполнение предупреждения антимонопольного органа  </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lastRenderedPageBreak/>
              <w:t>-несоблюдение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80846" w:rsidRPr="00B3162A" w:rsidRDefault="00480846" w:rsidP="00480846">
            <w:pPr>
              <w:widowControl w:val="0"/>
              <w:autoSpaceDE w:val="0"/>
              <w:autoSpaceDN w:val="0"/>
              <w:adjustRightInd w:val="0"/>
              <w:ind w:left="39"/>
              <w:rPr>
                <w:rFonts w:eastAsia="Calibri"/>
                <w:sz w:val="24"/>
                <w:szCs w:val="24"/>
              </w:rPr>
            </w:pPr>
            <w:r w:rsidRPr="00B3162A">
              <w:rPr>
                <w:rFonts w:eastAsia="Calibri"/>
                <w:sz w:val="24"/>
                <w:szCs w:val="24"/>
              </w:rPr>
              <w:t>-утверждение конкурсной документации, документации об аукционе, документации о проведении запроса предложений, документов о проведении запроса котировок с нарушением требований к объекту закупки, влекущее за собой ограничение количества участников;</w:t>
            </w:r>
          </w:p>
          <w:p w:rsidR="00480846" w:rsidRPr="00B3162A" w:rsidRDefault="00480846" w:rsidP="00480846">
            <w:pPr>
              <w:widowControl w:val="0"/>
              <w:autoSpaceDE w:val="0"/>
              <w:autoSpaceDN w:val="0"/>
              <w:adjustRightInd w:val="0"/>
              <w:ind w:left="39"/>
              <w:rPr>
                <w:sz w:val="24"/>
                <w:szCs w:val="24"/>
              </w:rPr>
            </w:pPr>
            <w:r w:rsidRPr="00B3162A">
              <w:rPr>
                <w:sz w:val="24"/>
                <w:szCs w:val="24"/>
              </w:rPr>
              <w:t>- наличие конфликта интересов;</w:t>
            </w:r>
          </w:p>
          <w:p w:rsidR="00480846" w:rsidRPr="00B3162A" w:rsidRDefault="00480846" w:rsidP="00480846">
            <w:pPr>
              <w:widowControl w:val="0"/>
              <w:autoSpaceDE w:val="0"/>
              <w:autoSpaceDN w:val="0"/>
              <w:adjustRightInd w:val="0"/>
              <w:ind w:left="39"/>
              <w:rPr>
                <w:rFonts w:eastAsia="Calibri"/>
                <w:sz w:val="24"/>
                <w:szCs w:val="24"/>
              </w:rPr>
            </w:pPr>
            <w:r w:rsidRPr="00B3162A">
              <w:rPr>
                <w:rFonts w:eastAsia="Calibri"/>
                <w:sz w:val="24"/>
                <w:szCs w:val="24"/>
              </w:rPr>
              <w:t>-отсутствие достаточной квалификации сотрудников;</w:t>
            </w:r>
          </w:p>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-недостаточный уровень внутреннего контроля.</w:t>
            </w:r>
          </w:p>
        </w:tc>
        <w:tc>
          <w:tcPr>
            <w:tcW w:w="3969" w:type="dxa"/>
            <w:tcBorders>
              <w:top w:val="single" w:sz="4" w:space="0" w:color="auto"/>
              <w:left w:val="single" w:sz="4" w:space="0" w:color="auto"/>
              <w:bottom w:val="single" w:sz="4" w:space="0" w:color="auto"/>
              <w:right w:val="single" w:sz="4" w:space="0" w:color="auto"/>
            </w:tcBorders>
            <w:vAlign w:val="bottom"/>
          </w:tcPr>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 xml:space="preserve">-направление сотрудников на </w:t>
            </w:r>
            <w:proofErr w:type="gramStart"/>
            <w:r w:rsidRPr="00B3162A">
              <w:rPr>
                <w:rFonts w:eastAsia="Calibri"/>
                <w:sz w:val="24"/>
                <w:szCs w:val="24"/>
              </w:rPr>
              <w:t>обучение по программам</w:t>
            </w:r>
            <w:proofErr w:type="gramEnd"/>
            <w:r w:rsidRPr="00B3162A">
              <w:rPr>
                <w:rFonts w:eastAsia="Calibri"/>
                <w:sz w:val="24"/>
                <w:szCs w:val="24"/>
              </w:rPr>
              <w:t xml:space="preserve"> повышения квалификации (при необходимости);</w:t>
            </w:r>
          </w:p>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-изучение и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мониторинг изменений законодательства;</w:t>
            </w:r>
          </w:p>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 xml:space="preserve">-учет в работе решений, принятых Управлением ФАС по Республике Марий Эл </w:t>
            </w:r>
            <w:proofErr w:type="gramStart"/>
            <w:r w:rsidRPr="00B3162A">
              <w:rPr>
                <w:rFonts w:eastAsia="Calibri"/>
                <w:sz w:val="24"/>
                <w:szCs w:val="24"/>
              </w:rPr>
              <w:t>по</w:t>
            </w:r>
            <w:proofErr w:type="gramEnd"/>
            <w:r w:rsidRPr="00B3162A">
              <w:rPr>
                <w:rFonts w:eastAsia="Calibri"/>
                <w:sz w:val="24"/>
                <w:szCs w:val="24"/>
              </w:rPr>
              <w:t xml:space="preserve"> жалоба;.</w:t>
            </w:r>
          </w:p>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 xml:space="preserve">-контроль  отделов администрации Оршанского муниципального района за соблюдением сотрудниками требований законодательства Российской Федерации о контрактной системе в сфере закупок товаров, работ, услуг </w:t>
            </w:r>
            <w:r w:rsidRPr="00B3162A">
              <w:rPr>
                <w:rFonts w:eastAsia="Calibri"/>
                <w:sz w:val="24"/>
                <w:szCs w:val="24"/>
              </w:rPr>
              <w:lastRenderedPageBreak/>
              <w:t>для обеспечения государственных и муниципальных нужд, включая контроль документации на стадии «согласования»</w:t>
            </w: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lang w:eastAsia="en-US"/>
              </w:rPr>
              <w:lastRenderedPageBreak/>
              <w:t>низкая</w:t>
            </w:r>
          </w:p>
        </w:tc>
      </w:tr>
      <w:tr w:rsidR="00480846" w:rsidRPr="00B3162A"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lang w:eastAsia="en-US"/>
              </w:rPr>
            </w:pPr>
            <w:r w:rsidRPr="00B3162A">
              <w:rPr>
                <w:sz w:val="24"/>
                <w:szCs w:val="24"/>
              </w:rPr>
              <w:lastRenderedPageBreak/>
              <w:t>Высокий уровень 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ind w:left="2"/>
              <w:rPr>
                <w:sz w:val="24"/>
                <w:szCs w:val="24"/>
              </w:rPr>
            </w:pPr>
            <w:r w:rsidRPr="00B3162A">
              <w:rPr>
                <w:sz w:val="24"/>
                <w:szCs w:val="24"/>
              </w:rPr>
              <w:t xml:space="preserve">Нарушение порядка осуществления  муниципального контроля </w:t>
            </w:r>
          </w:p>
          <w:p w:rsidR="00480846" w:rsidRPr="00B3162A" w:rsidRDefault="00480846" w:rsidP="00480846">
            <w:pPr>
              <w:ind w:left="2" w:right="48"/>
              <w:rPr>
                <w:color w:val="000000"/>
                <w:sz w:val="24"/>
                <w:szCs w:val="24"/>
              </w:rPr>
            </w:pPr>
            <w:r w:rsidRPr="00B3162A">
              <w:rPr>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widowControl w:val="0"/>
              <w:autoSpaceDE w:val="0"/>
              <w:autoSpaceDN w:val="0"/>
              <w:adjustRightInd w:val="0"/>
              <w:ind w:left="39"/>
              <w:rPr>
                <w:rFonts w:eastAsia="Calibri"/>
                <w:sz w:val="24"/>
                <w:szCs w:val="24"/>
              </w:rPr>
            </w:pPr>
            <w:r w:rsidRPr="00B3162A">
              <w:rPr>
                <w:rFonts w:eastAsia="Calibri"/>
                <w:sz w:val="24"/>
                <w:szCs w:val="24"/>
              </w:rPr>
              <w:t>-отсутствие достаточной квалификации сотрудников;</w:t>
            </w:r>
          </w:p>
          <w:p w:rsidR="00480846" w:rsidRPr="00B3162A" w:rsidRDefault="00480846" w:rsidP="00480846">
            <w:pPr>
              <w:pStyle w:val="4"/>
              <w:shd w:val="clear" w:color="auto" w:fill="auto"/>
              <w:tabs>
                <w:tab w:val="left" w:pos="237"/>
                <w:tab w:val="left" w:pos="566"/>
                <w:tab w:val="left" w:pos="1667"/>
              </w:tabs>
              <w:spacing w:before="0" w:after="0" w:line="240" w:lineRule="auto"/>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480846" w:rsidRPr="00B3162A" w:rsidRDefault="00480846" w:rsidP="00480846">
            <w:pPr>
              <w:pStyle w:val="4"/>
              <w:shd w:val="clear" w:color="auto" w:fill="auto"/>
              <w:tabs>
                <w:tab w:val="left" w:pos="328"/>
                <w:tab w:val="left" w:pos="1667"/>
              </w:tabs>
              <w:spacing w:before="0" w:after="0" w:line="240" w:lineRule="auto"/>
              <w:jc w:val="left"/>
              <w:rPr>
                <w:sz w:val="24"/>
                <w:szCs w:val="24"/>
              </w:rPr>
            </w:pPr>
            <w:r w:rsidRPr="00B3162A">
              <w:rPr>
                <w:sz w:val="24"/>
                <w:szCs w:val="24"/>
                <w:shd w:val="clear" w:color="auto" w:fill="FFFFFF"/>
              </w:rPr>
              <w:t>повышение качества внутреннего контроля;</w:t>
            </w:r>
          </w:p>
          <w:p w:rsidR="00480846" w:rsidRPr="00B3162A" w:rsidRDefault="00480846" w:rsidP="00480846">
            <w:pPr>
              <w:pStyle w:val="4"/>
              <w:shd w:val="clear" w:color="auto" w:fill="auto"/>
              <w:tabs>
                <w:tab w:val="left" w:pos="314"/>
                <w:tab w:val="left" w:pos="458"/>
                <w:tab w:val="left" w:pos="1667"/>
              </w:tabs>
              <w:spacing w:before="0" w:after="0" w:line="240" w:lineRule="auto"/>
              <w:jc w:val="both"/>
              <w:rPr>
                <w:rStyle w:val="9"/>
                <w:sz w:val="24"/>
                <w:szCs w:val="24"/>
              </w:rPr>
            </w:pPr>
            <w:r w:rsidRPr="00B3162A">
              <w:rPr>
                <w:rStyle w:val="9"/>
                <w:rFonts w:eastAsia="Calibri"/>
                <w:sz w:val="24"/>
                <w:szCs w:val="24"/>
              </w:rPr>
              <w:t xml:space="preserve">-повышение квалификации </w:t>
            </w:r>
            <w:r w:rsidRPr="00B3162A">
              <w:rPr>
                <w:sz w:val="24"/>
                <w:szCs w:val="24"/>
              </w:rPr>
              <w:t xml:space="preserve"> муниципальных  служащих  администрации</w:t>
            </w:r>
            <w:r w:rsidRPr="00B3162A">
              <w:rPr>
                <w:rStyle w:val="9"/>
                <w:rFonts w:eastAsia="Calibri"/>
                <w:sz w:val="24"/>
                <w:szCs w:val="24"/>
              </w:rPr>
              <w:t xml:space="preserve">  в части знаний антимонопольного законодательства и </w:t>
            </w:r>
            <w:r w:rsidRPr="00B3162A">
              <w:rPr>
                <w:sz w:val="24"/>
                <w:szCs w:val="24"/>
                <w:shd w:val="clear" w:color="auto" w:fill="FFFFFF"/>
              </w:rPr>
              <w:t>законодательства о противодействии коррупции</w:t>
            </w: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rPr>
            </w:pPr>
            <w:r w:rsidRPr="00B3162A">
              <w:rPr>
                <w:sz w:val="24"/>
                <w:szCs w:val="24"/>
              </w:rPr>
              <w:t>низкая</w:t>
            </w:r>
          </w:p>
        </w:tc>
      </w:tr>
      <w:tr w:rsidR="00480846" w:rsidRPr="00B3162A"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lang w:eastAsia="en-US"/>
              </w:rPr>
            </w:pPr>
            <w:r w:rsidRPr="00B3162A">
              <w:rPr>
                <w:sz w:val="24"/>
                <w:szCs w:val="24"/>
                <w:lang w:eastAsia="en-US"/>
              </w:rPr>
              <w:t>Высокий уровень 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lang w:eastAsia="en-US"/>
              </w:rPr>
            </w:pPr>
            <w:r w:rsidRPr="00B3162A">
              <w:rPr>
                <w:sz w:val="24"/>
                <w:szCs w:val="24"/>
              </w:rPr>
              <w:t>Реализация муниципального имущества без торгов</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rPr>
            </w:pPr>
            <w:r w:rsidRPr="00B3162A">
              <w:rPr>
                <w:sz w:val="24"/>
                <w:szCs w:val="24"/>
              </w:rPr>
              <w:t>-коррупционная составляющая (умысел);</w:t>
            </w:r>
          </w:p>
          <w:p w:rsidR="00480846" w:rsidRPr="00B3162A" w:rsidRDefault="00480846" w:rsidP="00480846">
            <w:pPr>
              <w:tabs>
                <w:tab w:val="left" w:pos="1667"/>
              </w:tabs>
              <w:jc w:val="both"/>
              <w:rPr>
                <w:sz w:val="24"/>
                <w:szCs w:val="24"/>
              </w:rPr>
            </w:pPr>
            <w:r w:rsidRPr="00B3162A">
              <w:rPr>
                <w:sz w:val="24"/>
                <w:szCs w:val="24"/>
              </w:rPr>
              <w:t>-конфликт интересов;</w:t>
            </w:r>
          </w:p>
          <w:p w:rsidR="00480846" w:rsidRPr="00B3162A" w:rsidRDefault="00480846" w:rsidP="00480846">
            <w:pPr>
              <w:tabs>
                <w:tab w:val="left" w:pos="1667"/>
              </w:tabs>
              <w:jc w:val="both"/>
              <w:rPr>
                <w:sz w:val="24"/>
                <w:szCs w:val="24"/>
              </w:rPr>
            </w:pPr>
            <w:r w:rsidRPr="00B3162A">
              <w:rPr>
                <w:sz w:val="24"/>
                <w:szCs w:val="24"/>
              </w:rPr>
              <w:t>-отсутствие достаточной квалификации сотрудников;</w:t>
            </w:r>
          </w:p>
          <w:p w:rsidR="00480846" w:rsidRPr="00B3162A" w:rsidRDefault="00480846" w:rsidP="00480846">
            <w:pPr>
              <w:tabs>
                <w:tab w:val="left" w:pos="1667"/>
              </w:tabs>
              <w:jc w:val="both"/>
              <w:rPr>
                <w:sz w:val="24"/>
                <w:szCs w:val="24"/>
              </w:rPr>
            </w:pPr>
            <w:r w:rsidRPr="00B3162A">
              <w:rPr>
                <w:sz w:val="24"/>
                <w:szCs w:val="24"/>
              </w:rPr>
              <w:t>-высокая нагрузка на сотрудников</w:t>
            </w:r>
          </w:p>
        </w:tc>
        <w:tc>
          <w:tcPr>
            <w:tcW w:w="3969" w:type="dxa"/>
            <w:tcBorders>
              <w:top w:val="single" w:sz="4" w:space="0" w:color="auto"/>
              <w:left w:val="single" w:sz="4" w:space="0" w:color="auto"/>
              <w:bottom w:val="single" w:sz="4" w:space="0" w:color="auto"/>
              <w:right w:val="single" w:sz="4" w:space="0" w:color="auto"/>
            </w:tcBorders>
          </w:tcPr>
          <w:p w:rsidR="00480846" w:rsidRPr="00B3162A" w:rsidRDefault="00480846" w:rsidP="00480846">
            <w:pPr>
              <w:tabs>
                <w:tab w:val="left" w:pos="1667"/>
              </w:tabs>
              <w:rPr>
                <w:sz w:val="24"/>
                <w:szCs w:val="24"/>
                <w:lang w:eastAsia="en-US"/>
              </w:rPr>
            </w:pPr>
            <w:r w:rsidRPr="00B3162A">
              <w:rPr>
                <w:sz w:val="24"/>
                <w:szCs w:val="24"/>
                <w:lang w:eastAsia="en-US"/>
              </w:rPr>
              <w:t>-контроль соблюдения антимонопольного законодательства в текущей деятельности;</w:t>
            </w:r>
          </w:p>
          <w:p w:rsidR="00480846" w:rsidRPr="00B3162A" w:rsidRDefault="00480846" w:rsidP="00480846">
            <w:pPr>
              <w:tabs>
                <w:tab w:val="left" w:pos="1667"/>
              </w:tabs>
              <w:rPr>
                <w:sz w:val="24"/>
                <w:szCs w:val="24"/>
                <w:lang w:eastAsia="en-US"/>
              </w:rPr>
            </w:pPr>
            <w:proofErr w:type="gramStart"/>
            <w:r w:rsidRPr="00B3162A">
              <w:rPr>
                <w:sz w:val="24"/>
                <w:szCs w:val="24"/>
                <w:lang w:eastAsia="en-US"/>
              </w:rPr>
              <w:t xml:space="preserve">-повышение уровня квалификации муниципальных служащих (программы повышения квалификации, семинары, </w:t>
            </w:r>
            <w:proofErr w:type="spellStart"/>
            <w:r w:rsidRPr="00B3162A">
              <w:rPr>
                <w:sz w:val="24"/>
                <w:szCs w:val="24"/>
                <w:lang w:eastAsia="en-US"/>
              </w:rPr>
              <w:t>вебинары</w:t>
            </w:r>
            <w:proofErr w:type="spellEnd"/>
            <w:r w:rsidRPr="00B3162A">
              <w:rPr>
                <w:sz w:val="24"/>
                <w:szCs w:val="24"/>
                <w:lang w:eastAsia="en-US"/>
              </w:rPr>
              <w:t>, самообразование</w:t>
            </w:r>
            <w:proofErr w:type="gramEnd"/>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низкая</w:t>
            </w:r>
          </w:p>
        </w:tc>
      </w:tr>
      <w:tr w:rsidR="00480846" w:rsidRPr="00B3162A"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widowControl w:val="0"/>
              <w:tabs>
                <w:tab w:val="left" w:pos="1667"/>
              </w:tabs>
              <w:ind w:right="-139"/>
              <w:rPr>
                <w:rStyle w:val="9"/>
                <w:rFonts w:eastAsia="Calibri"/>
                <w:sz w:val="24"/>
                <w:szCs w:val="24"/>
                <w:lang w:eastAsia="en-US"/>
              </w:rPr>
            </w:pPr>
            <w:r w:rsidRPr="00B3162A">
              <w:rPr>
                <w:rStyle w:val="9"/>
                <w:rFonts w:eastAsia="Calibri"/>
                <w:sz w:val="24"/>
                <w:szCs w:val="24"/>
              </w:rPr>
              <w:t>Незначительный</w:t>
            </w:r>
            <w:r w:rsidRPr="00B3162A">
              <w:rPr>
                <w:sz w:val="24"/>
                <w:szCs w:val="24"/>
              </w:rPr>
              <w:t xml:space="preserve"> уровень 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pStyle w:val="ConsPlusNormal"/>
              <w:rPr>
                <w:rFonts w:ascii="Times New Roman" w:hAnsi="Times New Roman" w:cs="Times New Roman"/>
                <w:sz w:val="24"/>
                <w:szCs w:val="24"/>
              </w:rPr>
            </w:pPr>
            <w:r w:rsidRPr="00B3162A">
              <w:rPr>
                <w:rFonts w:ascii="Times New Roman" w:hAnsi="Times New Roman" w:cs="Times New Roman"/>
                <w:sz w:val="24"/>
                <w:szCs w:val="24"/>
              </w:rPr>
              <w:t xml:space="preserve">Нарушение </w:t>
            </w:r>
            <w:r>
              <w:rPr>
                <w:rFonts w:ascii="Times New Roman" w:hAnsi="Times New Roman" w:cs="Times New Roman"/>
                <w:sz w:val="24"/>
                <w:szCs w:val="24"/>
              </w:rPr>
              <w:t>сроков оказания</w:t>
            </w:r>
            <w:r w:rsidRPr="00B3162A">
              <w:rPr>
                <w:rFonts w:ascii="Times New Roman" w:hAnsi="Times New Roman" w:cs="Times New Roman"/>
                <w:sz w:val="24"/>
                <w:szCs w:val="24"/>
              </w:rPr>
              <w:t xml:space="preserve"> муниципальных услуг</w:t>
            </w:r>
            <w:r w:rsidRPr="00B3162A">
              <w:rPr>
                <w:rFonts w:ascii="Times New Roman" w:hAnsi="Times New Roman"/>
                <w:sz w:val="24"/>
                <w:szCs w:val="24"/>
              </w:rPr>
              <w:t xml:space="preserve">, </w:t>
            </w:r>
            <w:r>
              <w:rPr>
                <w:rFonts w:ascii="Times New Roman" w:hAnsi="Times New Roman"/>
                <w:sz w:val="24"/>
                <w:szCs w:val="24"/>
              </w:rPr>
              <w:t>затягивани</w:t>
            </w:r>
            <w:proofErr w:type="gramStart"/>
            <w:r>
              <w:rPr>
                <w:rFonts w:ascii="Times New Roman" w:hAnsi="Times New Roman"/>
                <w:sz w:val="24"/>
                <w:szCs w:val="24"/>
              </w:rPr>
              <w:t>е(</w:t>
            </w:r>
            <w:proofErr w:type="gramEnd"/>
            <w:r>
              <w:rPr>
                <w:rFonts w:ascii="Times New Roman" w:hAnsi="Times New Roman"/>
                <w:sz w:val="24"/>
                <w:szCs w:val="24"/>
              </w:rPr>
              <w:t>препятствие) процедуры предоставления муниципальной услуги, запрос недопустимых документов или сведений, необоснованный</w:t>
            </w:r>
          </w:p>
          <w:p w:rsidR="00480846" w:rsidRPr="00B3162A" w:rsidRDefault="00480846" w:rsidP="00480846">
            <w:pPr>
              <w:widowControl w:val="0"/>
              <w:tabs>
                <w:tab w:val="left" w:pos="1667"/>
              </w:tabs>
              <w:ind w:right="-28"/>
              <w:rPr>
                <w:rStyle w:val="9"/>
                <w:rFonts w:eastAsia="Calibri"/>
                <w:sz w:val="24"/>
                <w:szCs w:val="24"/>
                <w:lang w:eastAsia="en-US"/>
              </w:rPr>
            </w:pPr>
            <w:r w:rsidRPr="00B3162A">
              <w:rPr>
                <w:sz w:val="24"/>
                <w:szCs w:val="24"/>
              </w:rPr>
              <w:t xml:space="preserve"> отказ в предоставлении муниципальной </w:t>
            </w:r>
            <w:r w:rsidRPr="00B3162A">
              <w:rPr>
                <w:sz w:val="24"/>
                <w:szCs w:val="24"/>
              </w:rPr>
              <w:lastRenderedPageBreak/>
              <w:t>услуги</w:t>
            </w:r>
            <w:proofErr w:type="gramStart"/>
            <w:r w:rsidRPr="00B3162A">
              <w:rPr>
                <w:sz w:val="24"/>
                <w:szCs w:val="24"/>
              </w:rPr>
              <w:t xml:space="preserve"> .</w:t>
            </w:r>
            <w:proofErr w:type="gramEnd"/>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pStyle w:val="4"/>
              <w:shd w:val="clear" w:color="auto" w:fill="auto"/>
              <w:tabs>
                <w:tab w:val="left" w:pos="237"/>
                <w:tab w:val="left" w:pos="566"/>
                <w:tab w:val="left" w:pos="1667"/>
              </w:tabs>
              <w:spacing w:before="0" w:after="0" w:line="240" w:lineRule="auto"/>
              <w:jc w:val="both"/>
              <w:rPr>
                <w:sz w:val="24"/>
                <w:szCs w:val="24"/>
              </w:rPr>
            </w:pPr>
            <w:r w:rsidRPr="00B3162A">
              <w:rPr>
                <w:sz w:val="24"/>
                <w:szCs w:val="24"/>
              </w:rPr>
              <w:lastRenderedPageBreak/>
              <w:t>-отсутствие административного регламента;</w:t>
            </w:r>
          </w:p>
          <w:p w:rsidR="00480846" w:rsidRPr="00B3162A" w:rsidRDefault="00480846" w:rsidP="00480846">
            <w:pPr>
              <w:pStyle w:val="4"/>
              <w:shd w:val="clear" w:color="auto" w:fill="auto"/>
              <w:tabs>
                <w:tab w:val="left" w:pos="237"/>
                <w:tab w:val="left" w:pos="566"/>
                <w:tab w:val="left" w:pos="1667"/>
              </w:tabs>
              <w:spacing w:before="0" w:after="0" w:line="240" w:lineRule="auto"/>
              <w:jc w:val="both"/>
              <w:rPr>
                <w:sz w:val="24"/>
                <w:szCs w:val="24"/>
              </w:rPr>
            </w:pPr>
            <w:r w:rsidRPr="00B3162A">
              <w:rPr>
                <w:sz w:val="24"/>
                <w:szCs w:val="24"/>
              </w:rPr>
              <w:t>-отсутствие правового акта  о внесении изменений в действующий административный регламент в связи с изменением  законодательства;</w:t>
            </w:r>
          </w:p>
          <w:p w:rsidR="00480846" w:rsidRPr="00B3162A" w:rsidRDefault="00480846" w:rsidP="00480846">
            <w:pPr>
              <w:pStyle w:val="4"/>
              <w:shd w:val="clear" w:color="auto" w:fill="auto"/>
              <w:tabs>
                <w:tab w:val="left" w:pos="237"/>
                <w:tab w:val="left" w:pos="566"/>
                <w:tab w:val="left" w:pos="1667"/>
              </w:tabs>
              <w:spacing w:before="0" w:after="0" w:line="240" w:lineRule="auto"/>
              <w:jc w:val="both"/>
              <w:rPr>
                <w:rStyle w:val="9"/>
                <w:sz w:val="24"/>
                <w:szCs w:val="24"/>
              </w:rPr>
            </w:pPr>
            <w:r w:rsidRPr="00B3162A">
              <w:rPr>
                <w:sz w:val="24"/>
                <w:szCs w:val="24"/>
              </w:rPr>
              <w:lastRenderedPageBreak/>
              <w:t xml:space="preserve">-ослабление </w:t>
            </w:r>
            <w:proofErr w:type="gramStart"/>
            <w:r w:rsidRPr="00B3162A">
              <w:rPr>
                <w:sz w:val="24"/>
                <w:szCs w:val="24"/>
              </w:rPr>
              <w:t>контроля за</w:t>
            </w:r>
            <w:proofErr w:type="gramEnd"/>
            <w:r w:rsidRPr="00B3162A">
              <w:rPr>
                <w:sz w:val="24"/>
                <w:szCs w:val="24"/>
              </w:rPr>
              <w:t xml:space="preserve"> процедурой предоставления муниципальной услуги</w:t>
            </w:r>
            <w:r w:rsidRPr="00B3162A">
              <w:rPr>
                <w:rStyle w:val="9"/>
                <w:sz w:val="24"/>
                <w:szCs w:val="24"/>
              </w:rPr>
              <w:t xml:space="preserve"> </w:t>
            </w:r>
          </w:p>
        </w:tc>
        <w:tc>
          <w:tcPr>
            <w:tcW w:w="3969" w:type="dxa"/>
            <w:tcBorders>
              <w:top w:val="single" w:sz="4" w:space="0" w:color="auto"/>
              <w:left w:val="single" w:sz="4" w:space="0" w:color="auto"/>
              <w:bottom w:val="single" w:sz="4" w:space="0" w:color="auto"/>
              <w:right w:val="single" w:sz="4" w:space="0" w:color="auto"/>
            </w:tcBorders>
          </w:tcPr>
          <w:p w:rsidR="00480846" w:rsidRPr="00B3162A" w:rsidRDefault="00480846" w:rsidP="00480846">
            <w:pPr>
              <w:pStyle w:val="4"/>
              <w:shd w:val="clear" w:color="auto" w:fill="auto"/>
              <w:tabs>
                <w:tab w:val="left" w:pos="314"/>
                <w:tab w:val="left" w:pos="458"/>
                <w:tab w:val="left" w:pos="1667"/>
              </w:tabs>
              <w:spacing w:before="0" w:after="0" w:line="240" w:lineRule="auto"/>
              <w:jc w:val="both"/>
              <w:rPr>
                <w:rStyle w:val="9"/>
                <w:sz w:val="24"/>
                <w:szCs w:val="24"/>
              </w:rPr>
            </w:pPr>
            <w:r w:rsidRPr="00B3162A">
              <w:rPr>
                <w:rStyle w:val="9"/>
                <w:sz w:val="24"/>
                <w:szCs w:val="24"/>
              </w:rPr>
              <w:lastRenderedPageBreak/>
              <w:t>-осуществление текущего контроля предоставления муниципальной услуги;</w:t>
            </w:r>
          </w:p>
          <w:p w:rsidR="00480846" w:rsidRPr="00B3162A" w:rsidRDefault="00480846" w:rsidP="00480846">
            <w:pPr>
              <w:pStyle w:val="4"/>
              <w:shd w:val="clear" w:color="auto" w:fill="auto"/>
              <w:tabs>
                <w:tab w:val="left" w:pos="328"/>
                <w:tab w:val="left" w:pos="458"/>
                <w:tab w:val="left" w:pos="830"/>
                <w:tab w:val="left" w:pos="1667"/>
              </w:tabs>
              <w:spacing w:before="0" w:after="0" w:line="240" w:lineRule="auto"/>
              <w:jc w:val="both"/>
              <w:rPr>
                <w:rStyle w:val="9"/>
                <w:sz w:val="24"/>
                <w:szCs w:val="24"/>
              </w:rPr>
            </w:pPr>
            <w:r w:rsidRPr="00B3162A">
              <w:rPr>
                <w:rStyle w:val="9"/>
                <w:sz w:val="24"/>
                <w:szCs w:val="24"/>
              </w:rPr>
              <w:t>-совершенствование механизмов контроля;</w:t>
            </w:r>
          </w:p>
          <w:p w:rsidR="00480846" w:rsidRPr="00B3162A" w:rsidRDefault="00480846" w:rsidP="00480846">
            <w:pPr>
              <w:pStyle w:val="4"/>
              <w:shd w:val="clear" w:color="auto" w:fill="auto"/>
              <w:tabs>
                <w:tab w:val="left" w:pos="328"/>
                <w:tab w:val="left" w:pos="458"/>
                <w:tab w:val="left" w:pos="830"/>
                <w:tab w:val="left" w:pos="1667"/>
              </w:tabs>
              <w:spacing w:before="0" w:after="0" w:line="240" w:lineRule="auto"/>
              <w:jc w:val="both"/>
              <w:rPr>
                <w:sz w:val="24"/>
                <w:szCs w:val="24"/>
              </w:rPr>
            </w:pPr>
            <w:r w:rsidRPr="00B3162A">
              <w:rPr>
                <w:color w:val="000000"/>
                <w:sz w:val="24"/>
                <w:szCs w:val="24"/>
                <w:shd w:val="clear" w:color="auto" w:fill="FFFFFF"/>
              </w:rPr>
              <w:t xml:space="preserve">-повышение профессиональной подготовки сотрудников, обучение </w:t>
            </w:r>
            <w:r w:rsidRPr="00B3162A">
              <w:rPr>
                <w:color w:val="000000"/>
                <w:sz w:val="24"/>
                <w:szCs w:val="24"/>
                <w:shd w:val="clear" w:color="auto" w:fill="FFFFFF"/>
              </w:rPr>
              <w:lastRenderedPageBreak/>
              <w:t>сотрудников.</w:t>
            </w:r>
          </w:p>
          <w:p w:rsidR="00480846" w:rsidRPr="00B3162A" w:rsidRDefault="00480846" w:rsidP="00480846">
            <w:pPr>
              <w:pStyle w:val="4"/>
              <w:shd w:val="clear" w:color="auto" w:fill="auto"/>
              <w:tabs>
                <w:tab w:val="left" w:pos="328"/>
                <w:tab w:val="left" w:pos="458"/>
                <w:tab w:val="left" w:pos="830"/>
                <w:tab w:val="left" w:pos="1667"/>
              </w:tabs>
              <w:spacing w:before="0" w:after="0" w:line="240" w:lineRule="auto"/>
              <w:jc w:val="both"/>
              <w:rPr>
                <w:rStyle w:val="9"/>
                <w:sz w:val="24"/>
                <w:szCs w:val="24"/>
              </w:rPr>
            </w:pPr>
            <w:r w:rsidRPr="00B3162A">
              <w:rPr>
                <w:color w:val="000000"/>
                <w:sz w:val="24"/>
                <w:szCs w:val="24"/>
                <w:shd w:val="clear" w:color="auto" w:fill="FFFFFF"/>
              </w:rPr>
              <w:t xml:space="preserve">-разработка НПА, </w:t>
            </w:r>
            <w:proofErr w:type="gramStart"/>
            <w:r w:rsidRPr="00B3162A">
              <w:rPr>
                <w:color w:val="000000"/>
                <w:sz w:val="24"/>
                <w:szCs w:val="24"/>
                <w:shd w:val="clear" w:color="auto" w:fill="FFFFFF"/>
              </w:rPr>
              <w:t>регламентирующих</w:t>
            </w:r>
            <w:proofErr w:type="gramEnd"/>
            <w:r w:rsidRPr="00B3162A">
              <w:rPr>
                <w:color w:val="000000"/>
                <w:sz w:val="24"/>
                <w:szCs w:val="24"/>
                <w:shd w:val="clear" w:color="auto" w:fill="FFFFFF"/>
              </w:rPr>
              <w:t xml:space="preserve"> порядок предоставления определенной муниципальной услуги.</w:t>
            </w: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lastRenderedPageBreak/>
              <w:t>отсутствует</w:t>
            </w:r>
          </w:p>
        </w:tc>
      </w:tr>
      <w:tr w:rsidR="00480846"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lang w:eastAsia="en-US"/>
              </w:rPr>
            </w:pPr>
            <w:r>
              <w:rPr>
                <w:sz w:val="24"/>
                <w:szCs w:val="24"/>
              </w:rPr>
              <w:lastRenderedPageBreak/>
              <w:t>Незначи</w:t>
            </w:r>
            <w:r w:rsidRPr="00B3162A">
              <w:rPr>
                <w:sz w:val="24"/>
                <w:szCs w:val="24"/>
              </w:rPr>
              <w:t>тельный уровень 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lang w:eastAsia="en-US"/>
              </w:rPr>
            </w:pPr>
            <w:r w:rsidRPr="00B3162A">
              <w:rPr>
                <w:sz w:val="24"/>
                <w:szCs w:val="24"/>
              </w:rPr>
              <w:t>Разработка проектов нормативных правовых актов, соглашений осуществление действий (бездействия), которые могут привести к недопущению, ограничению, устранению, конкуренции.</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pStyle w:val="ConsPlusNormal"/>
              <w:ind w:right="-108"/>
              <w:jc w:val="both"/>
              <w:rPr>
                <w:rFonts w:ascii="Times New Roman" w:hAnsi="Times New Roman" w:cs="Times New Roman"/>
                <w:sz w:val="24"/>
                <w:szCs w:val="24"/>
              </w:rPr>
            </w:pPr>
            <w:r w:rsidRPr="00B3162A">
              <w:rPr>
                <w:rFonts w:ascii="Times New Roman" w:hAnsi="Times New Roman" w:cs="Times New Roman"/>
                <w:sz w:val="24"/>
                <w:szCs w:val="24"/>
              </w:rPr>
              <w:t>- Недостаточный уровень правовой экспертизы;</w:t>
            </w:r>
          </w:p>
          <w:p w:rsidR="00480846" w:rsidRPr="00B3162A" w:rsidRDefault="00480846" w:rsidP="00480846">
            <w:pPr>
              <w:pStyle w:val="ConsPlusNormal"/>
              <w:ind w:right="-108"/>
              <w:jc w:val="both"/>
              <w:rPr>
                <w:rFonts w:ascii="Times New Roman" w:hAnsi="Times New Roman" w:cs="Times New Roman"/>
                <w:sz w:val="24"/>
                <w:szCs w:val="24"/>
              </w:rPr>
            </w:pPr>
            <w:r w:rsidRPr="00B3162A">
              <w:rPr>
                <w:rFonts w:ascii="Times New Roman" w:hAnsi="Times New Roman" w:cs="Times New Roman"/>
                <w:sz w:val="24"/>
                <w:szCs w:val="24"/>
              </w:rPr>
              <w:t xml:space="preserve">- недостаточная координация процесса разработки проекта нормативного правового акта и его принятия со стороны руководителя структурного подразделения; </w:t>
            </w:r>
          </w:p>
          <w:p w:rsidR="00480846" w:rsidRPr="00B3162A" w:rsidRDefault="00480846" w:rsidP="00480846">
            <w:pPr>
              <w:pStyle w:val="ConsPlusNormal"/>
              <w:ind w:right="-108"/>
              <w:jc w:val="both"/>
              <w:rPr>
                <w:rFonts w:ascii="Times New Roman" w:hAnsi="Times New Roman" w:cs="Times New Roman"/>
                <w:sz w:val="24"/>
                <w:szCs w:val="24"/>
              </w:rPr>
            </w:pPr>
            <w:r w:rsidRPr="00B3162A">
              <w:rPr>
                <w:rFonts w:ascii="Times New Roman" w:hAnsi="Times New Roman" w:cs="Times New Roman"/>
                <w:sz w:val="24"/>
                <w:szCs w:val="24"/>
              </w:rPr>
              <w:t xml:space="preserve">- недостаточная квалификация сотрудников; </w:t>
            </w:r>
          </w:p>
          <w:p w:rsidR="00480846" w:rsidRPr="00B3162A" w:rsidRDefault="00480846" w:rsidP="00480846">
            <w:pPr>
              <w:pStyle w:val="ConsPlusNormal"/>
              <w:ind w:right="-108"/>
              <w:jc w:val="both"/>
              <w:rPr>
                <w:rFonts w:ascii="Times New Roman" w:hAnsi="Times New Roman" w:cs="Times New Roman"/>
                <w:sz w:val="24"/>
                <w:szCs w:val="24"/>
              </w:rPr>
            </w:pPr>
            <w:r w:rsidRPr="00B3162A">
              <w:rPr>
                <w:rFonts w:ascii="Times New Roman" w:hAnsi="Times New Roman" w:cs="Times New Roman"/>
                <w:sz w:val="24"/>
                <w:szCs w:val="24"/>
              </w:rPr>
              <w:t>- наличие конфликта интересов.</w:t>
            </w:r>
          </w:p>
        </w:tc>
        <w:tc>
          <w:tcPr>
            <w:tcW w:w="3969" w:type="dxa"/>
            <w:tcBorders>
              <w:top w:val="single" w:sz="4" w:space="0" w:color="auto"/>
              <w:left w:val="single" w:sz="4" w:space="0" w:color="auto"/>
              <w:bottom w:val="single" w:sz="4" w:space="0" w:color="auto"/>
              <w:right w:val="single" w:sz="4" w:space="0" w:color="auto"/>
            </w:tcBorders>
          </w:tcPr>
          <w:p w:rsidR="00480846" w:rsidRPr="00B3162A" w:rsidRDefault="00480846" w:rsidP="00480846">
            <w:pPr>
              <w:rPr>
                <w:sz w:val="24"/>
                <w:szCs w:val="24"/>
              </w:rPr>
            </w:pPr>
            <w:r w:rsidRPr="00B3162A">
              <w:rPr>
                <w:sz w:val="24"/>
                <w:szCs w:val="24"/>
              </w:rPr>
              <w:t>-организация эффективной правовой экспертизы проектов нормативных правовых актов;</w:t>
            </w:r>
          </w:p>
          <w:p w:rsidR="00480846" w:rsidRPr="00B3162A" w:rsidRDefault="00480846" w:rsidP="00480846">
            <w:pPr>
              <w:rPr>
                <w:sz w:val="24"/>
                <w:szCs w:val="24"/>
              </w:rPr>
            </w:pPr>
            <w:r w:rsidRPr="00B3162A">
              <w:rPr>
                <w:sz w:val="24"/>
                <w:szCs w:val="24"/>
              </w:rPr>
              <w:t xml:space="preserve">-организация проведения независимой экспертизы; </w:t>
            </w:r>
          </w:p>
          <w:p w:rsidR="00480846" w:rsidRPr="00B3162A" w:rsidRDefault="00480846" w:rsidP="00480846">
            <w:pPr>
              <w:rPr>
                <w:sz w:val="24"/>
                <w:szCs w:val="24"/>
              </w:rPr>
            </w:pPr>
            <w:r w:rsidRPr="00B3162A">
              <w:rPr>
                <w:sz w:val="24"/>
                <w:szCs w:val="24"/>
              </w:rPr>
              <w:t>-своевременная и качественная  подготовка заключений</w:t>
            </w:r>
          </w:p>
          <w:p w:rsidR="00480846" w:rsidRPr="00B3162A" w:rsidRDefault="00480846" w:rsidP="00480846">
            <w:pPr>
              <w:tabs>
                <w:tab w:val="left" w:pos="1667"/>
              </w:tabs>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отсутствует</w:t>
            </w:r>
          </w:p>
        </w:tc>
      </w:tr>
      <w:tr w:rsidR="00480846"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lang w:eastAsia="en-US"/>
              </w:rPr>
            </w:pPr>
            <w:r w:rsidRPr="00B3162A">
              <w:rPr>
                <w:sz w:val="24"/>
                <w:szCs w:val="24"/>
              </w:rPr>
              <w:t>Низкий  уровень 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pStyle w:val="ConsPlusNormal"/>
              <w:rPr>
                <w:rFonts w:ascii="Times New Roman" w:hAnsi="Times New Roman"/>
                <w:color w:val="000000"/>
                <w:sz w:val="24"/>
                <w:szCs w:val="24"/>
              </w:rPr>
            </w:pPr>
            <w:r w:rsidRPr="00B3162A">
              <w:rPr>
                <w:rFonts w:ascii="Times New Roman" w:hAnsi="Times New Roman"/>
                <w:color w:val="000000"/>
                <w:sz w:val="24"/>
                <w:szCs w:val="24"/>
              </w:rPr>
              <w:t>Нарушение при осуществлении закупок товаров, работ, услуг при приобретении жилья детям-сиротам, повлекшее за собой нарушение антимонопольного законодательств:</w:t>
            </w:r>
          </w:p>
          <w:p w:rsidR="00480846" w:rsidRPr="00B3162A" w:rsidRDefault="00480846" w:rsidP="00480846">
            <w:pPr>
              <w:pStyle w:val="ConsPlusNormal"/>
              <w:rPr>
                <w:rFonts w:ascii="Times New Roman" w:hAnsi="Times New Roman"/>
                <w:color w:val="000000"/>
                <w:sz w:val="24"/>
                <w:szCs w:val="24"/>
              </w:rPr>
            </w:pPr>
            <w:r w:rsidRPr="00B3162A">
              <w:rPr>
                <w:rFonts w:ascii="Times New Roman" w:hAnsi="Times New Roman"/>
                <w:color w:val="000000"/>
                <w:sz w:val="24"/>
                <w:szCs w:val="24"/>
              </w:rPr>
              <w:t>-приобретение жилья по завышенной стоимости;</w:t>
            </w:r>
          </w:p>
          <w:p w:rsidR="00480846" w:rsidRPr="00B3162A" w:rsidRDefault="00480846" w:rsidP="00480846">
            <w:pPr>
              <w:pStyle w:val="ConsPlusNormal"/>
              <w:rPr>
                <w:rFonts w:ascii="Times New Roman" w:hAnsi="Times New Roman"/>
                <w:color w:val="000000"/>
                <w:sz w:val="24"/>
                <w:szCs w:val="24"/>
              </w:rPr>
            </w:pPr>
            <w:r w:rsidRPr="00B3162A">
              <w:rPr>
                <w:rFonts w:ascii="Times New Roman" w:hAnsi="Times New Roman"/>
                <w:color w:val="000000"/>
                <w:sz w:val="24"/>
                <w:szCs w:val="24"/>
              </w:rPr>
              <w:t>-предоставление жилых помещений, непригодных для проживания</w:t>
            </w:r>
          </w:p>
          <w:p w:rsidR="00480846" w:rsidRPr="00B3162A" w:rsidRDefault="00480846" w:rsidP="00480846">
            <w:pPr>
              <w:tabs>
                <w:tab w:val="left" w:pos="1667"/>
              </w:tabs>
              <w:rPr>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widowControl w:val="0"/>
              <w:autoSpaceDE w:val="0"/>
              <w:autoSpaceDN w:val="0"/>
              <w:adjustRightInd w:val="0"/>
              <w:ind w:left="39"/>
              <w:rPr>
                <w:sz w:val="24"/>
                <w:szCs w:val="24"/>
              </w:rPr>
            </w:pPr>
            <w:r w:rsidRPr="00B3162A">
              <w:rPr>
                <w:sz w:val="24"/>
                <w:szCs w:val="24"/>
              </w:rPr>
              <w:t>- наличие конфликта интересов;</w:t>
            </w:r>
          </w:p>
          <w:p w:rsidR="00480846" w:rsidRPr="00B3162A" w:rsidRDefault="00480846" w:rsidP="00480846">
            <w:pPr>
              <w:widowControl w:val="0"/>
              <w:autoSpaceDE w:val="0"/>
              <w:autoSpaceDN w:val="0"/>
              <w:adjustRightInd w:val="0"/>
              <w:ind w:left="39"/>
              <w:rPr>
                <w:rFonts w:eastAsia="Calibri"/>
                <w:sz w:val="24"/>
                <w:szCs w:val="24"/>
              </w:rPr>
            </w:pPr>
            <w:r w:rsidRPr="00B3162A">
              <w:rPr>
                <w:rFonts w:eastAsia="Calibri"/>
                <w:sz w:val="24"/>
                <w:szCs w:val="24"/>
              </w:rPr>
              <w:t>-отсутствие достаточной квалификации сотрудников;</w:t>
            </w:r>
          </w:p>
          <w:p w:rsidR="00480846" w:rsidRPr="00B3162A" w:rsidRDefault="00480846" w:rsidP="00480846">
            <w:pPr>
              <w:widowControl w:val="0"/>
              <w:autoSpaceDE w:val="0"/>
              <w:autoSpaceDN w:val="0"/>
              <w:adjustRightInd w:val="0"/>
              <w:ind w:left="39"/>
              <w:rPr>
                <w:rFonts w:eastAsia="Calibri"/>
                <w:sz w:val="24"/>
                <w:szCs w:val="24"/>
              </w:rPr>
            </w:pPr>
            <w:r w:rsidRPr="00B3162A">
              <w:rPr>
                <w:rFonts w:eastAsia="Calibri"/>
                <w:sz w:val="24"/>
                <w:szCs w:val="24"/>
              </w:rPr>
              <w:t>-недостаточный уровень внутреннего контроля.</w:t>
            </w:r>
          </w:p>
        </w:tc>
        <w:tc>
          <w:tcPr>
            <w:tcW w:w="3969" w:type="dxa"/>
            <w:tcBorders>
              <w:top w:val="single" w:sz="4" w:space="0" w:color="auto"/>
              <w:left w:val="single" w:sz="4" w:space="0" w:color="auto"/>
              <w:bottom w:val="single" w:sz="4" w:space="0" w:color="auto"/>
              <w:right w:val="single" w:sz="4" w:space="0" w:color="auto"/>
            </w:tcBorders>
            <w:vAlign w:val="bottom"/>
          </w:tcPr>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 xml:space="preserve">-направление сотрудников на </w:t>
            </w:r>
            <w:proofErr w:type="gramStart"/>
            <w:r w:rsidRPr="00B3162A">
              <w:rPr>
                <w:rFonts w:eastAsia="Calibri"/>
                <w:sz w:val="24"/>
                <w:szCs w:val="24"/>
              </w:rPr>
              <w:t>обучение по программам</w:t>
            </w:r>
            <w:proofErr w:type="gramEnd"/>
            <w:r w:rsidRPr="00B3162A">
              <w:rPr>
                <w:rFonts w:eastAsia="Calibri"/>
                <w:sz w:val="24"/>
                <w:szCs w:val="24"/>
              </w:rPr>
              <w:t xml:space="preserve"> повышения квалификации (при необходимости);</w:t>
            </w:r>
          </w:p>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-изучение и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мониторинг изменений законодательства;</w:t>
            </w:r>
          </w:p>
          <w:p w:rsidR="00480846" w:rsidRPr="00B3162A" w:rsidRDefault="00480846" w:rsidP="00480846">
            <w:pPr>
              <w:widowControl w:val="0"/>
              <w:autoSpaceDE w:val="0"/>
              <w:autoSpaceDN w:val="0"/>
              <w:adjustRightInd w:val="0"/>
              <w:rPr>
                <w:rFonts w:eastAsia="Calibri"/>
                <w:sz w:val="24"/>
                <w:szCs w:val="24"/>
              </w:rPr>
            </w:pPr>
            <w:r w:rsidRPr="00B3162A">
              <w:rPr>
                <w:rFonts w:eastAsia="Calibri"/>
                <w:sz w:val="24"/>
                <w:szCs w:val="24"/>
              </w:rPr>
              <w:t xml:space="preserve">-учет в работе решений, принятых Управлением ФАС по Республике Марий Эл </w:t>
            </w:r>
            <w:proofErr w:type="gramStart"/>
            <w:r w:rsidRPr="00B3162A">
              <w:rPr>
                <w:rFonts w:eastAsia="Calibri"/>
                <w:sz w:val="24"/>
                <w:szCs w:val="24"/>
              </w:rPr>
              <w:t>по</w:t>
            </w:r>
            <w:proofErr w:type="gramEnd"/>
            <w:r w:rsidRPr="00B3162A">
              <w:rPr>
                <w:rFonts w:eastAsia="Calibri"/>
                <w:sz w:val="24"/>
                <w:szCs w:val="24"/>
              </w:rPr>
              <w:t xml:space="preserve"> жалоба;.</w:t>
            </w:r>
          </w:p>
          <w:p w:rsidR="00480846" w:rsidRPr="00B3162A" w:rsidRDefault="00480846" w:rsidP="00480846">
            <w:pPr>
              <w:widowControl w:val="0"/>
              <w:autoSpaceDE w:val="0"/>
              <w:autoSpaceDN w:val="0"/>
              <w:adjustRightInd w:val="0"/>
              <w:rPr>
                <w:rFonts w:eastAsia="Calibri"/>
                <w:sz w:val="24"/>
                <w:szCs w:val="24"/>
              </w:rPr>
            </w:pPr>
            <w:r w:rsidRPr="00B3162A">
              <w:rPr>
                <w:sz w:val="24"/>
                <w:szCs w:val="24"/>
              </w:rPr>
              <w:t xml:space="preserve">-проверка </w:t>
            </w:r>
            <w:proofErr w:type="spellStart"/>
            <w:r w:rsidRPr="00B3162A">
              <w:rPr>
                <w:sz w:val="24"/>
                <w:szCs w:val="24"/>
              </w:rPr>
              <w:t>аффилированности</w:t>
            </w:r>
            <w:proofErr w:type="spellEnd"/>
            <w:r w:rsidRPr="00B3162A">
              <w:rPr>
                <w:sz w:val="24"/>
                <w:szCs w:val="24"/>
              </w:rPr>
              <w:t xml:space="preserve"> муниципальных служащих с участниками закупок</w:t>
            </w: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lang w:eastAsia="en-US"/>
              </w:rPr>
              <w:t>низкая</w:t>
            </w:r>
          </w:p>
        </w:tc>
      </w:tr>
      <w:tr w:rsidR="00480846" w:rsidTr="00480846">
        <w:tc>
          <w:tcPr>
            <w:tcW w:w="1242"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both"/>
              <w:rPr>
                <w:sz w:val="24"/>
                <w:szCs w:val="24"/>
                <w:lang w:eastAsia="en-US"/>
              </w:rPr>
            </w:pPr>
            <w:r w:rsidRPr="00B3162A">
              <w:rPr>
                <w:sz w:val="24"/>
                <w:szCs w:val="24"/>
              </w:rPr>
              <w:t>Низкий  уровень риска</w:t>
            </w:r>
          </w:p>
        </w:tc>
        <w:tc>
          <w:tcPr>
            <w:tcW w:w="4536"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rPr>
                <w:sz w:val="24"/>
                <w:szCs w:val="24"/>
              </w:rPr>
            </w:pPr>
            <w:r w:rsidRPr="00B3162A">
              <w:rPr>
                <w:sz w:val="24"/>
                <w:szCs w:val="24"/>
              </w:rPr>
              <w:t>Некачественная</w:t>
            </w:r>
          </w:p>
          <w:p w:rsidR="00480846" w:rsidRPr="00B3162A" w:rsidRDefault="00480846" w:rsidP="00480846">
            <w:pPr>
              <w:rPr>
                <w:sz w:val="24"/>
                <w:szCs w:val="24"/>
              </w:rPr>
            </w:pPr>
            <w:r w:rsidRPr="00B3162A">
              <w:rPr>
                <w:sz w:val="24"/>
                <w:szCs w:val="24"/>
              </w:rPr>
              <w:t xml:space="preserve">правовая и </w:t>
            </w:r>
            <w:proofErr w:type="spellStart"/>
            <w:r w:rsidRPr="00B3162A">
              <w:rPr>
                <w:sz w:val="24"/>
                <w:szCs w:val="24"/>
              </w:rPr>
              <w:t>антикоррупционная</w:t>
            </w:r>
            <w:proofErr w:type="spellEnd"/>
            <w:r w:rsidRPr="00B3162A">
              <w:rPr>
                <w:sz w:val="24"/>
                <w:szCs w:val="24"/>
              </w:rPr>
              <w:t xml:space="preserve"> экспертиза проектов нормативных правовых актов,</w:t>
            </w:r>
          </w:p>
          <w:p w:rsidR="00480846" w:rsidRPr="00B3162A" w:rsidRDefault="00480846" w:rsidP="00480846">
            <w:pPr>
              <w:rPr>
                <w:sz w:val="24"/>
                <w:szCs w:val="24"/>
              </w:rPr>
            </w:pPr>
            <w:proofErr w:type="gramStart"/>
            <w:r w:rsidRPr="00B3162A">
              <w:rPr>
                <w:sz w:val="24"/>
                <w:szCs w:val="24"/>
              </w:rPr>
              <w:t>которая</w:t>
            </w:r>
            <w:proofErr w:type="gramEnd"/>
            <w:r w:rsidRPr="00B3162A">
              <w:rPr>
                <w:sz w:val="24"/>
                <w:szCs w:val="24"/>
              </w:rPr>
              <w:t xml:space="preserve"> приводит или может привести к наличию </w:t>
            </w:r>
            <w:r w:rsidRPr="00B3162A">
              <w:rPr>
                <w:sz w:val="24"/>
                <w:szCs w:val="24"/>
              </w:rPr>
              <w:br/>
            </w:r>
            <w:r w:rsidRPr="00B3162A">
              <w:rPr>
                <w:sz w:val="24"/>
                <w:szCs w:val="24"/>
              </w:rPr>
              <w:lastRenderedPageBreak/>
              <w:t xml:space="preserve">в нормативных правовых актах положений, ведущих </w:t>
            </w:r>
          </w:p>
          <w:p w:rsidR="00480846" w:rsidRPr="00B3162A" w:rsidRDefault="00480846" w:rsidP="00480846">
            <w:pPr>
              <w:tabs>
                <w:tab w:val="left" w:pos="1667"/>
              </w:tabs>
              <w:jc w:val="both"/>
              <w:rPr>
                <w:sz w:val="24"/>
                <w:szCs w:val="24"/>
                <w:lang w:eastAsia="en-US"/>
              </w:rPr>
            </w:pPr>
            <w:r w:rsidRPr="00B3162A">
              <w:rPr>
                <w:sz w:val="24"/>
                <w:szCs w:val="24"/>
              </w:rPr>
              <w:t>к недопущению, ограничению, устранению конкуренции</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rPr>
                <w:sz w:val="24"/>
                <w:szCs w:val="24"/>
              </w:rPr>
            </w:pPr>
            <w:r w:rsidRPr="00B3162A">
              <w:rPr>
                <w:sz w:val="24"/>
                <w:szCs w:val="24"/>
              </w:rPr>
              <w:lastRenderedPageBreak/>
              <w:t>-ошибочное применение правовых норм;</w:t>
            </w:r>
          </w:p>
          <w:p w:rsidR="00480846" w:rsidRPr="00B3162A" w:rsidRDefault="00480846" w:rsidP="00480846">
            <w:pPr>
              <w:rPr>
                <w:sz w:val="24"/>
                <w:szCs w:val="24"/>
              </w:rPr>
            </w:pPr>
            <w:r w:rsidRPr="00B3162A">
              <w:rPr>
                <w:sz w:val="24"/>
                <w:szCs w:val="24"/>
              </w:rPr>
              <w:t>-изменение антимонопольного законодательства;</w:t>
            </w:r>
          </w:p>
          <w:p w:rsidR="00480846" w:rsidRPr="00B3162A" w:rsidRDefault="00480846" w:rsidP="00480846">
            <w:pPr>
              <w:rPr>
                <w:sz w:val="24"/>
                <w:szCs w:val="24"/>
              </w:rPr>
            </w:pPr>
            <w:r w:rsidRPr="00B3162A">
              <w:rPr>
                <w:sz w:val="24"/>
                <w:szCs w:val="24"/>
              </w:rPr>
              <w:t xml:space="preserve">-недостаточный уровень знаний </w:t>
            </w:r>
          </w:p>
          <w:p w:rsidR="00480846" w:rsidRPr="00B3162A" w:rsidRDefault="00480846" w:rsidP="00480846">
            <w:pPr>
              <w:rPr>
                <w:sz w:val="24"/>
                <w:szCs w:val="24"/>
              </w:rPr>
            </w:pPr>
            <w:r w:rsidRPr="00B3162A">
              <w:rPr>
                <w:sz w:val="24"/>
                <w:szCs w:val="24"/>
              </w:rPr>
              <w:t xml:space="preserve">в области действующего </w:t>
            </w:r>
            <w:r w:rsidRPr="00B3162A">
              <w:rPr>
                <w:sz w:val="24"/>
                <w:szCs w:val="24"/>
              </w:rPr>
              <w:lastRenderedPageBreak/>
              <w:t>антимонопольного законодательства;</w:t>
            </w:r>
          </w:p>
          <w:p w:rsidR="00480846" w:rsidRPr="00B3162A" w:rsidRDefault="00480846" w:rsidP="00480846">
            <w:pPr>
              <w:tabs>
                <w:tab w:val="left" w:pos="1667"/>
              </w:tabs>
              <w:jc w:val="both"/>
              <w:rPr>
                <w:sz w:val="24"/>
                <w:szCs w:val="24"/>
                <w:lang w:eastAsia="en-US"/>
              </w:rPr>
            </w:pPr>
            <w:r w:rsidRPr="00B3162A">
              <w:rPr>
                <w:sz w:val="24"/>
                <w:szCs w:val="24"/>
              </w:rPr>
              <w:t>-чрезмерная загруженность</w:t>
            </w:r>
          </w:p>
        </w:tc>
        <w:tc>
          <w:tcPr>
            <w:tcW w:w="3969"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rPr>
                <w:sz w:val="24"/>
                <w:szCs w:val="24"/>
              </w:rPr>
            </w:pPr>
            <w:r w:rsidRPr="00B3162A">
              <w:rPr>
                <w:sz w:val="24"/>
                <w:szCs w:val="24"/>
              </w:rPr>
              <w:lastRenderedPageBreak/>
              <w:t>соблюдение требований действующего антимонопольного законодательства</w:t>
            </w:r>
            <w:r w:rsidRPr="00B3162A">
              <w:rPr>
                <w:sz w:val="24"/>
                <w:szCs w:val="24"/>
              </w:rPr>
              <w:br/>
              <w:t xml:space="preserve">при проведении </w:t>
            </w:r>
            <w:proofErr w:type="gramStart"/>
            <w:r w:rsidRPr="00B3162A">
              <w:rPr>
                <w:sz w:val="24"/>
                <w:szCs w:val="24"/>
              </w:rPr>
              <w:t>правовой</w:t>
            </w:r>
            <w:proofErr w:type="gramEnd"/>
          </w:p>
          <w:p w:rsidR="00480846" w:rsidRPr="00B3162A" w:rsidRDefault="00480846" w:rsidP="00480846">
            <w:pPr>
              <w:rPr>
                <w:sz w:val="24"/>
                <w:szCs w:val="24"/>
              </w:rPr>
            </w:pPr>
            <w:r w:rsidRPr="00B3162A">
              <w:rPr>
                <w:sz w:val="24"/>
                <w:szCs w:val="24"/>
              </w:rPr>
              <w:t xml:space="preserve">и </w:t>
            </w:r>
            <w:proofErr w:type="spellStart"/>
            <w:r w:rsidRPr="00B3162A">
              <w:rPr>
                <w:sz w:val="24"/>
                <w:szCs w:val="24"/>
              </w:rPr>
              <w:t>антикоррупционной</w:t>
            </w:r>
            <w:proofErr w:type="spellEnd"/>
            <w:r w:rsidRPr="00B3162A">
              <w:rPr>
                <w:sz w:val="24"/>
                <w:szCs w:val="24"/>
              </w:rPr>
              <w:t xml:space="preserve"> экспертизы</w:t>
            </w:r>
          </w:p>
          <w:p w:rsidR="00480846" w:rsidRPr="00B3162A" w:rsidRDefault="00480846" w:rsidP="00480846">
            <w:pPr>
              <w:tabs>
                <w:tab w:val="left" w:pos="1667"/>
              </w:tabs>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480846" w:rsidRPr="00B3162A" w:rsidRDefault="00480846" w:rsidP="00480846">
            <w:pPr>
              <w:tabs>
                <w:tab w:val="left" w:pos="1667"/>
              </w:tabs>
              <w:jc w:val="center"/>
              <w:rPr>
                <w:sz w:val="24"/>
                <w:szCs w:val="24"/>
                <w:lang w:eastAsia="en-US"/>
              </w:rPr>
            </w:pPr>
            <w:r w:rsidRPr="00B3162A">
              <w:rPr>
                <w:sz w:val="24"/>
                <w:szCs w:val="24"/>
              </w:rPr>
              <w:t>низкая</w:t>
            </w:r>
          </w:p>
        </w:tc>
      </w:tr>
    </w:tbl>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rsidP="00480846"/>
    <w:p w:rsidR="00480846" w:rsidRDefault="00480846">
      <w:pPr>
        <w:rPr>
          <w:sz w:val="28"/>
          <w:szCs w:val="28"/>
        </w:rPr>
        <w:sectPr w:rsidR="00480846" w:rsidSect="00480846">
          <w:pgSz w:w="16840" w:h="11907" w:orient="landscape" w:code="9"/>
          <w:pgMar w:top="567" w:right="567" w:bottom="567" w:left="1276" w:header="720" w:footer="720" w:gutter="0"/>
          <w:cols w:space="720"/>
        </w:sectPr>
      </w:pPr>
    </w:p>
    <w:p w:rsidR="00C276A4" w:rsidRDefault="00C276A4" w:rsidP="00C276A4">
      <w:pPr>
        <w:pStyle w:val="11"/>
        <w:ind w:left="4820"/>
        <w:jc w:val="center"/>
        <w:rPr>
          <w:b w:val="0"/>
          <w:sz w:val="26"/>
          <w:szCs w:val="26"/>
        </w:rPr>
      </w:pPr>
      <w:r>
        <w:rPr>
          <w:b w:val="0"/>
          <w:sz w:val="26"/>
          <w:szCs w:val="26"/>
        </w:rPr>
        <w:lastRenderedPageBreak/>
        <w:t>Приложение</w:t>
      </w:r>
    </w:p>
    <w:p w:rsidR="00C276A4" w:rsidRPr="001744DE" w:rsidRDefault="00C276A4" w:rsidP="00C276A4">
      <w:pPr>
        <w:pStyle w:val="11"/>
        <w:ind w:left="4820"/>
        <w:jc w:val="center"/>
        <w:rPr>
          <w:b w:val="0"/>
          <w:sz w:val="26"/>
          <w:szCs w:val="26"/>
        </w:rPr>
      </w:pPr>
      <w:r w:rsidRPr="001744DE">
        <w:rPr>
          <w:b w:val="0"/>
          <w:sz w:val="26"/>
          <w:szCs w:val="26"/>
        </w:rPr>
        <w:t>к распоряжению</w:t>
      </w:r>
      <w:r>
        <w:rPr>
          <w:b w:val="0"/>
          <w:sz w:val="26"/>
          <w:szCs w:val="26"/>
        </w:rPr>
        <w:t xml:space="preserve"> </w:t>
      </w:r>
      <w:r w:rsidRPr="001744DE">
        <w:rPr>
          <w:b w:val="0"/>
          <w:sz w:val="26"/>
          <w:szCs w:val="26"/>
        </w:rPr>
        <w:t>администрации</w:t>
      </w:r>
    </w:p>
    <w:p w:rsidR="00C276A4" w:rsidRDefault="00C276A4" w:rsidP="00C276A4">
      <w:pPr>
        <w:pStyle w:val="11"/>
        <w:ind w:left="4820"/>
        <w:jc w:val="center"/>
        <w:rPr>
          <w:b w:val="0"/>
          <w:sz w:val="26"/>
          <w:szCs w:val="26"/>
        </w:rPr>
      </w:pPr>
      <w:r w:rsidRPr="001744DE">
        <w:rPr>
          <w:b w:val="0"/>
          <w:sz w:val="26"/>
          <w:szCs w:val="26"/>
        </w:rPr>
        <w:t>Оршанского муниципального района</w:t>
      </w:r>
    </w:p>
    <w:p w:rsidR="00C276A4" w:rsidRPr="001744DE" w:rsidRDefault="00C276A4" w:rsidP="00C276A4">
      <w:pPr>
        <w:pStyle w:val="11"/>
        <w:ind w:left="4820"/>
        <w:jc w:val="center"/>
        <w:rPr>
          <w:b w:val="0"/>
          <w:sz w:val="26"/>
          <w:szCs w:val="26"/>
        </w:rPr>
      </w:pPr>
      <w:r>
        <w:rPr>
          <w:b w:val="0"/>
          <w:sz w:val="26"/>
          <w:szCs w:val="26"/>
        </w:rPr>
        <w:t>Республики Марий Эл</w:t>
      </w:r>
    </w:p>
    <w:p w:rsidR="00C276A4" w:rsidRPr="001744DE" w:rsidRDefault="00C276A4" w:rsidP="00C276A4">
      <w:pPr>
        <w:pStyle w:val="11"/>
        <w:ind w:left="4820"/>
        <w:jc w:val="center"/>
        <w:rPr>
          <w:b w:val="0"/>
          <w:sz w:val="26"/>
          <w:szCs w:val="26"/>
        </w:rPr>
      </w:pPr>
      <w:r w:rsidRPr="001744DE">
        <w:rPr>
          <w:b w:val="0"/>
          <w:sz w:val="26"/>
          <w:szCs w:val="26"/>
        </w:rPr>
        <w:t>от 18 февраля 2022 г. № 19-р</w:t>
      </w:r>
    </w:p>
    <w:p w:rsidR="00C276A4" w:rsidRPr="005417DB" w:rsidRDefault="00C276A4" w:rsidP="00C276A4">
      <w:pPr>
        <w:pStyle w:val="11"/>
        <w:ind w:left="0"/>
        <w:jc w:val="center"/>
        <w:rPr>
          <w:sz w:val="26"/>
          <w:szCs w:val="26"/>
        </w:rPr>
      </w:pPr>
    </w:p>
    <w:p w:rsidR="00C276A4" w:rsidRPr="005417DB" w:rsidRDefault="00C276A4" w:rsidP="00C276A4">
      <w:pPr>
        <w:pStyle w:val="11"/>
        <w:ind w:left="0"/>
        <w:jc w:val="center"/>
        <w:rPr>
          <w:sz w:val="26"/>
          <w:szCs w:val="26"/>
        </w:rPr>
      </w:pPr>
    </w:p>
    <w:p w:rsidR="00C276A4" w:rsidRPr="005417DB" w:rsidRDefault="00C276A4" w:rsidP="00C276A4">
      <w:pPr>
        <w:pStyle w:val="11"/>
        <w:ind w:left="0"/>
        <w:jc w:val="center"/>
        <w:rPr>
          <w:b w:val="0"/>
          <w:sz w:val="26"/>
          <w:szCs w:val="26"/>
        </w:rPr>
      </w:pPr>
      <w:r w:rsidRPr="005417DB">
        <w:rPr>
          <w:b w:val="0"/>
          <w:sz w:val="26"/>
          <w:szCs w:val="26"/>
        </w:rPr>
        <w:t>ПЛАН</w:t>
      </w:r>
    </w:p>
    <w:p w:rsidR="00C276A4" w:rsidRPr="005417DB" w:rsidRDefault="00C276A4" w:rsidP="00C276A4">
      <w:pPr>
        <w:pStyle w:val="11"/>
        <w:ind w:left="0"/>
        <w:jc w:val="center"/>
        <w:rPr>
          <w:b w:val="0"/>
          <w:sz w:val="26"/>
          <w:szCs w:val="26"/>
        </w:rPr>
      </w:pPr>
      <w:r w:rsidRPr="005417DB">
        <w:rPr>
          <w:b w:val="0"/>
          <w:sz w:val="26"/>
          <w:szCs w:val="26"/>
        </w:rPr>
        <w:t xml:space="preserve"> мероприятий (дорожная карта) по снижению </w:t>
      </w:r>
      <w:proofErr w:type="spellStart"/>
      <w:r w:rsidRPr="005417DB">
        <w:rPr>
          <w:b w:val="0"/>
          <w:sz w:val="26"/>
          <w:szCs w:val="26"/>
        </w:rPr>
        <w:t>комплаенс-рисков</w:t>
      </w:r>
      <w:proofErr w:type="spellEnd"/>
      <w:r>
        <w:rPr>
          <w:b w:val="0"/>
          <w:sz w:val="26"/>
          <w:szCs w:val="26"/>
        </w:rPr>
        <w:t xml:space="preserve"> в </w:t>
      </w:r>
      <w:r w:rsidRPr="005417DB">
        <w:rPr>
          <w:b w:val="0"/>
          <w:sz w:val="26"/>
          <w:szCs w:val="26"/>
        </w:rPr>
        <w:t xml:space="preserve"> </w:t>
      </w:r>
      <w:r>
        <w:rPr>
          <w:b w:val="0"/>
          <w:sz w:val="26"/>
          <w:szCs w:val="26"/>
        </w:rPr>
        <w:t>а</w:t>
      </w:r>
      <w:r w:rsidRPr="005417DB">
        <w:rPr>
          <w:b w:val="0"/>
          <w:sz w:val="26"/>
          <w:szCs w:val="26"/>
        </w:rPr>
        <w:t xml:space="preserve">дминистрации </w:t>
      </w:r>
      <w:r>
        <w:rPr>
          <w:b w:val="0"/>
          <w:sz w:val="26"/>
          <w:szCs w:val="26"/>
        </w:rPr>
        <w:t xml:space="preserve">Оршанского муниципального района Республики Марий Эл на </w:t>
      </w:r>
      <w:r w:rsidRPr="005417DB">
        <w:rPr>
          <w:b w:val="0"/>
          <w:sz w:val="26"/>
          <w:szCs w:val="26"/>
        </w:rPr>
        <w:t>202</w:t>
      </w:r>
      <w:r>
        <w:rPr>
          <w:b w:val="0"/>
          <w:sz w:val="26"/>
          <w:szCs w:val="26"/>
        </w:rPr>
        <w:t>2</w:t>
      </w:r>
      <w:r w:rsidRPr="005417DB">
        <w:rPr>
          <w:b w:val="0"/>
          <w:sz w:val="26"/>
          <w:szCs w:val="26"/>
        </w:rPr>
        <w:t xml:space="preserve"> год</w:t>
      </w:r>
    </w:p>
    <w:p w:rsidR="00C276A4" w:rsidRPr="00CA1045" w:rsidRDefault="00C276A4" w:rsidP="00C276A4">
      <w:pPr>
        <w:pStyle w:val="11"/>
        <w:ind w:left="0"/>
        <w:jc w:val="center"/>
        <w:rPr>
          <w:b w:val="0"/>
        </w:rPr>
      </w:pPr>
    </w:p>
    <w:tbl>
      <w:tblPr>
        <w:tblW w:w="10065" w:type="dxa"/>
        <w:tblInd w:w="-320" w:type="dxa"/>
        <w:tblLayout w:type="fixed"/>
        <w:tblCellMar>
          <w:top w:w="9" w:type="dxa"/>
          <w:left w:w="106" w:type="dxa"/>
          <w:right w:w="60" w:type="dxa"/>
        </w:tblCellMar>
        <w:tblLook w:val="04A0"/>
      </w:tblPr>
      <w:tblGrid>
        <w:gridCol w:w="470"/>
        <w:gridCol w:w="2508"/>
        <w:gridCol w:w="3402"/>
        <w:gridCol w:w="2126"/>
        <w:gridCol w:w="1559"/>
      </w:tblGrid>
      <w:tr w:rsidR="00C276A4" w:rsidRPr="00A57529" w:rsidTr="00D40EA9">
        <w:trPr>
          <w:trHeight w:val="1116"/>
        </w:trPr>
        <w:tc>
          <w:tcPr>
            <w:tcW w:w="470" w:type="dxa"/>
            <w:tcBorders>
              <w:top w:val="single" w:sz="4" w:space="0" w:color="000000"/>
              <w:left w:val="single" w:sz="4" w:space="0" w:color="000000"/>
              <w:bottom w:val="single" w:sz="4" w:space="0" w:color="auto"/>
              <w:right w:val="single" w:sz="4" w:space="0" w:color="000000"/>
            </w:tcBorders>
            <w:shd w:val="clear" w:color="auto" w:fill="auto"/>
          </w:tcPr>
          <w:p w:rsidR="00C276A4" w:rsidRPr="00A57529" w:rsidRDefault="00C276A4" w:rsidP="00D40EA9">
            <w:pPr>
              <w:spacing w:line="259" w:lineRule="auto"/>
              <w:ind w:left="-62"/>
              <w:jc w:val="center"/>
              <w:rPr>
                <w:rFonts w:cs="Calibri"/>
                <w:color w:val="000000"/>
                <w:sz w:val="24"/>
                <w:szCs w:val="24"/>
                <w:lang w:val="en-US"/>
              </w:rPr>
            </w:pPr>
            <w:r w:rsidRPr="00A57529">
              <w:rPr>
                <w:color w:val="000000"/>
                <w:sz w:val="24"/>
                <w:szCs w:val="24"/>
                <w:lang w:val="en-US"/>
              </w:rPr>
              <w:t>№</w:t>
            </w:r>
          </w:p>
          <w:p w:rsidR="00C276A4" w:rsidRPr="00A57529" w:rsidRDefault="00C276A4" w:rsidP="00D40EA9">
            <w:pPr>
              <w:spacing w:line="259" w:lineRule="auto"/>
              <w:ind w:left="-62"/>
              <w:jc w:val="center"/>
              <w:rPr>
                <w:rFonts w:cs="Calibri"/>
                <w:color w:val="000000"/>
                <w:sz w:val="24"/>
                <w:szCs w:val="24"/>
                <w:lang w:val="en-US"/>
              </w:rPr>
            </w:pPr>
            <w:r w:rsidRPr="00A57529">
              <w:rPr>
                <w:color w:val="000000"/>
                <w:sz w:val="24"/>
                <w:szCs w:val="24"/>
                <w:lang w:val="en-US"/>
              </w:rPr>
              <w:t>п/п</w:t>
            </w:r>
          </w:p>
        </w:tc>
        <w:tc>
          <w:tcPr>
            <w:tcW w:w="2508" w:type="dxa"/>
            <w:tcBorders>
              <w:top w:val="single" w:sz="4" w:space="0" w:color="000000"/>
              <w:left w:val="single" w:sz="4" w:space="0" w:color="000000"/>
              <w:bottom w:val="single" w:sz="4" w:space="0" w:color="auto"/>
              <w:right w:val="single" w:sz="4" w:space="0" w:color="000000"/>
            </w:tcBorders>
            <w:shd w:val="clear" w:color="auto" w:fill="auto"/>
          </w:tcPr>
          <w:p w:rsidR="00C276A4" w:rsidRDefault="00C276A4" w:rsidP="00D40EA9">
            <w:pPr>
              <w:jc w:val="center"/>
              <w:rPr>
                <w:color w:val="000000"/>
                <w:sz w:val="24"/>
                <w:szCs w:val="24"/>
                <w:lang w:val="en-US"/>
              </w:rPr>
            </w:pPr>
            <w:proofErr w:type="spellStart"/>
            <w:r w:rsidRPr="00A57529">
              <w:rPr>
                <w:color w:val="000000"/>
                <w:sz w:val="24"/>
                <w:szCs w:val="24"/>
                <w:lang w:val="en-US"/>
              </w:rPr>
              <w:t>Вид</w:t>
            </w:r>
            <w:proofErr w:type="spellEnd"/>
          </w:p>
          <w:p w:rsidR="00C276A4" w:rsidRPr="00A57529" w:rsidRDefault="00C276A4" w:rsidP="00D40EA9">
            <w:pPr>
              <w:jc w:val="center"/>
              <w:rPr>
                <w:rFonts w:cs="Calibri"/>
                <w:color w:val="000000"/>
                <w:sz w:val="24"/>
                <w:szCs w:val="24"/>
                <w:lang w:val="en-US"/>
              </w:rPr>
            </w:pPr>
            <w:proofErr w:type="spellStart"/>
            <w:r w:rsidRPr="00A57529">
              <w:rPr>
                <w:color w:val="000000"/>
                <w:sz w:val="24"/>
                <w:szCs w:val="24"/>
                <w:lang w:val="en-US"/>
              </w:rPr>
              <w:t>комплаенс-рисков</w:t>
            </w:r>
            <w:proofErr w:type="spellEnd"/>
            <w:r w:rsidRPr="00A57529">
              <w:rPr>
                <w:color w:val="000000"/>
                <w:sz w:val="24"/>
                <w:szCs w:val="24"/>
                <w:lang w:val="en-US"/>
              </w:rPr>
              <w:t xml:space="preserve"> (</w:t>
            </w:r>
            <w:proofErr w:type="spellStart"/>
            <w:r w:rsidRPr="00A57529">
              <w:rPr>
                <w:color w:val="000000"/>
                <w:sz w:val="24"/>
                <w:szCs w:val="24"/>
                <w:lang w:val="en-US"/>
              </w:rPr>
              <w:t>описание</w:t>
            </w:r>
            <w:proofErr w:type="spellEnd"/>
            <w:r w:rsidRPr="00A57529">
              <w:rPr>
                <w:color w:val="000000"/>
                <w:sz w:val="24"/>
                <w:szCs w:val="24"/>
                <w:lang w:val="en-US"/>
              </w:rPr>
              <w:t>)</w:t>
            </w:r>
          </w:p>
        </w:tc>
        <w:tc>
          <w:tcPr>
            <w:tcW w:w="3402" w:type="dxa"/>
            <w:tcBorders>
              <w:top w:val="single" w:sz="4" w:space="0" w:color="000000"/>
              <w:left w:val="single" w:sz="4" w:space="0" w:color="000000"/>
              <w:bottom w:val="single" w:sz="4" w:space="0" w:color="auto"/>
              <w:right w:val="single" w:sz="4" w:space="0" w:color="000000"/>
            </w:tcBorders>
            <w:shd w:val="clear" w:color="auto" w:fill="auto"/>
          </w:tcPr>
          <w:p w:rsidR="00C276A4" w:rsidRPr="00A57529" w:rsidRDefault="00C276A4" w:rsidP="00D40EA9">
            <w:pPr>
              <w:jc w:val="center"/>
              <w:rPr>
                <w:rFonts w:cs="Calibri"/>
                <w:color w:val="000000"/>
                <w:sz w:val="24"/>
                <w:szCs w:val="24"/>
              </w:rPr>
            </w:pPr>
            <w:r w:rsidRPr="00A57529">
              <w:rPr>
                <w:color w:val="000000"/>
                <w:sz w:val="24"/>
                <w:szCs w:val="24"/>
              </w:rPr>
              <w:t>Общие меры по минимизации и</w:t>
            </w:r>
          </w:p>
          <w:p w:rsidR="00C276A4" w:rsidRDefault="00C276A4" w:rsidP="00D40EA9">
            <w:pPr>
              <w:ind w:left="17"/>
              <w:jc w:val="center"/>
              <w:rPr>
                <w:color w:val="000000"/>
                <w:sz w:val="24"/>
                <w:szCs w:val="24"/>
              </w:rPr>
            </w:pPr>
            <w:r w:rsidRPr="00A57529">
              <w:rPr>
                <w:color w:val="000000"/>
                <w:sz w:val="24"/>
                <w:szCs w:val="24"/>
              </w:rPr>
              <w:t xml:space="preserve">устранению </w:t>
            </w:r>
          </w:p>
          <w:p w:rsidR="00C276A4" w:rsidRPr="00016242" w:rsidRDefault="00C276A4" w:rsidP="00D40EA9">
            <w:pPr>
              <w:ind w:left="17"/>
              <w:jc w:val="center"/>
              <w:rPr>
                <w:rFonts w:cs="Calibri"/>
                <w:color w:val="000000"/>
                <w:sz w:val="24"/>
                <w:szCs w:val="24"/>
              </w:rPr>
            </w:pPr>
            <w:proofErr w:type="spellStart"/>
            <w:r w:rsidRPr="00A57529">
              <w:rPr>
                <w:color w:val="000000"/>
                <w:sz w:val="24"/>
                <w:szCs w:val="24"/>
              </w:rPr>
              <w:t>комплаенс-</w:t>
            </w:r>
            <w:r w:rsidRPr="009641E9">
              <w:rPr>
                <w:color w:val="000000"/>
                <w:sz w:val="24"/>
                <w:szCs w:val="24"/>
              </w:rPr>
              <w:t>рисков</w:t>
            </w:r>
            <w:proofErr w:type="spellEnd"/>
          </w:p>
        </w:tc>
        <w:tc>
          <w:tcPr>
            <w:tcW w:w="2126" w:type="dxa"/>
            <w:tcBorders>
              <w:top w:val="single" w:sz="4" w:space="0" w:color="000000"/>
              <w:left w:val="single" w:sz="4" w:space="0" w:color="000000"/>
              <w:bottom w:val="single" w:sz="4" w:space="0" w:color="auto"/>
              <w:right w:val="single" w:sz="4" w:space="0" w:color="000000"/>
            </w:tcBorders>
            <w:shd w:val="clear" w:color="auto" w:fill="auto"/>
          </w:tcPr>
          <w:p w:rsidR="00C276A4" w:rsidRPr="00A57529" w:rsidRDefault="00C276A4" w:rsidP="00D40EA9">
            <w:pPr>
              <w:ind w:left="-106" w:right="-60"/>
              <w:jc w:val="center"/>
              <w:rPr>
                <w:rFonts w:cs="Calibri"/>
                <w:color w:val="000000"/>
                <w:sz w:val="24"/>
                <w:szCs w:val="24"/>
              </w:rPr>
            </w:pPr>
            <w:r w:rsidRPr="00A57529">
              <w:rPr>
                <w:color w:val="000000"/>
                <w:sz w:val="24"/>
                <w:szCs w:val="24"/>
              </w:rPr>
              <w:t>Ответственное лицо</w:t>
            </w:r>
          </w:p>
          <w:p w:rsidR="00C276A4" w:rsidRPr="00A57529" w:rsidRDefault="00C276A4" w:rsidP="00D40EA9">
            <w:pPr>
              <w:ind w:left="-106" w:right="-60"/>
              <w:jc w:val="center"/>
              <w:rPr>
                <w:rFonts w:cs="Calibri"/>
                <w:color w:val="000000"/>
                <w:sz w:val="24"/>
                <w:szCs w:val="24"/>
              </w:rPr>
            </w:pPr>
            <w:proofErr w:type="gramStart"/>
            <w:r w:rsidRPr="00A57529">
              <w:rPr>
                <w:color w:val="000000"/>
                <w:sz w:val="24"/>
                <w:szCs w:val="24"/>
              </w:rPr>
              <w:t>(должностное лицо,</w:t>
            </w:r>
            <w:proofErr w:type="gramEnd"/>
          </w:p>
          <w:p w:rsidR="00C276A4" w:rsidRPr="00A57529" w:rsidRDefault="00C276A4" w:rsidP="00D40EA9">
            <w:pPr>
              <w:ind w:left="-106" w:right="-60"/>
              <w:jc w:val="center"/>
              <w:rPr>
                <w:rFonts w:cs="Calibri"/>
                <w:color w:val="000000"/>
                <w:sz w:val="24"/>
                <w:szCs w:val="24"/>
              </w:rPr>
            </w:pPr>
            <w:r w:rsidRPr="00A57529">
              <w:rPr>
                <w:color w:val="000000"/>
                <w:sz w:val="24"/>
                <w:szCs w:val="24"/>
              </w:rPr>
              <w:t>структурное</w:t>
            </w:r>
          </w:p>
          <w:p w:rsidR="00C276A4" w:rsidRPr="00A57529" w:rsidRDefault="00C276A4" w:rsidP="00D40EA9">
            <w:pPr>
              <w:ind w:left="-106" w:right="-60"/>
              <w:jc w:val="center"/>
              <w:rPr>
                <w:rFonts w:cs="Calibri"/>
                <w:color w:val="000000"/>
                <w:sz w:val="24"/>
                <w:szCs w:val="24"/>
              </w:rPr>
            </w:pPr>
            <w:r w:rsidRPr="00A57529">
              <w:rPr>
                <w:color w:val="000000"/>
                <w:sz w:val="24"/>
                <w:szCs w:val="24"/>
              </w:rPr>
              <w:t>подразделение)</w:t>
            </w:r>
          </w:p>
        </w:tc>
        <w:tc>
          <w:tcPr>
            <w:tcW w:w="1559" w:type="dxa"/>
            <w:tcBorders>
              <w:top w:val="single" w:sz="4" w:space="0" w:color="000000"/>
              <w:left w:val="single" w:sz="4" w:space="0" w:color="000000"/>
              <w:bottom w:val="single" w:sz="4" w:space="0" w:color="auto"/>
              <w:right w:val="single" w:sz="4" w:space="0" w:color="000000"/>
            </w:tcBorders>
            <w:shd w:val="clear" w:color="auto" w:fill="auto"/>
          </w:tcPr>
          <w:p w:rsidR="00C276A4" w:rsidRPr="00A57529" w:rsidRDefault="00C276A4" w:rsidP="00D40EA9">
            <w:pPr>
              <w:ind w:firstLine="34"/>
              <w:jc w:val="center"/>
              <w:rPr>
                <w:rFonts w:cs="Calibri"/>
                <w:color w:val="000000"/>
                <w:sz w:val="24"/>
                <w:szCs w:val="24"/>
                <w:lang w:val="en-US"/>
              </w:rPr>
            </w:pPr>
            <w:proofErr w:type="spellStart"/>
            <w:r w:rsidRPr="00A57529">
              <w:rPr>
                <w:color w:val="000000"/>
                <w:sz w:val="24"/>
                <w:szCs w:val="24"/>
                <w:lang w:val="en-US"/>
              </w:rPr>
              <w:t>Срок</w:t>
            </w:r>
            <w:proofErr w:type="spellEnd"/>
            <w:r w:rsidRPr="00A57529">
              <w:rPr>
                <w:color w:val="000000"/>
                <w:sz w:val="24"/>
                <w:szCs w:val="24"/>
                <w:lang w:val="en-US"/>
              </w:rPr>
              <w:t xml:space="preserve"> </w:t>
            </w:r>
            <w:proofErr w:type="spellStart"/>
            <w:r w:rsidRPr="00A57529">
              <w:rPr>
                <w:color w:val="000000"/>
                <w:sz w:val="24"/>
                <w:szCs w:val="24"/>
                <w:lang w:val="en-US"/>
              </w:rPr>
              <w:t>исполнения</w:t>
            </w:r>
            <w:proofErr w:type="spellEnd"/>
            <w:r w:rsidRPr="00A57529">
              <w:rPr>
                <w:color w:val="000000"/>
                <w:sz w:val="24"/>
                <w:szCs w:val="24"/>
                <w:lang w:val="en-US"/>
              </w:rPr>
              <w:t xml:space="preserve"> </w:t>
            </w:r>
            <w:proofErr w:type="spellStart"/>
            <w:r w:rsidRPr="00A57529">
              <w:rPr>
                <w:color w:val="000000"/>
                <w:sz w:val="24"/>
                <w:szCs w:val="24"/>
                <w:lang w:val="en-US"/>
              </w:rPr>
              <w:t>мероприятия</w:t>
            </w:r>
            <w:proofErr w:type="spellEnd"/>
          </w:p>
        </w:tc>
      </w:tr>
      <w:tr w:rsidR="00C276A4" w:rsidRPr="00557BEE" w:rsidTr="00D40EA9">
        <w:trPr>
          <w:trHeight w:val="6074"/>
        </w:trPr>
        <w:tc>
          <w:tcPr>
            <w:tcW w:w="470" w:type="dxa"/>
            <w:tcBorders>
              <w:top w:val="single" w:sz="4" w:space="0" w:color="auto"/>
              <w:left w:val="single" w:sz="4" w:space="0" w:color="000000"/>
              <w:bottom w:val="single" w:sz="4" w:space="0" w:color="auto"/>
              <w:right w:val="single" w:sz="4" w:space="0" w:color="000000"/>
            </w:tcBorders>
            <w:shd w:val="clear" w:color="auto" w:fill="auto"/>
          </w:tcPr>
          <w:p w:rsidR="00C276A4" w:rsidRPr="00117162" w:rsidRDefault="00C276A4" w:rsidP="00D40EA9">
            <w:pPr>
              <w:spacing w:line="259" w:lineRule="auto"/>
              <w:ind w:right="53"/>
              <w:jc w:val="center"/>
              <w:rPr>
                <w:rFonts w:cs="Calibri"/>
                <w:color w:val="000000"/>
                <w:sz w:val="24"/>
                <w:szCs w:val="24"/>
              </w:rPr>
            </w:pPr>
            <w:r w:rsidRPr="00117162">
              <w:rPr>
                <w:color w:val="000000"/>
                <w:sz w:val="24"/>
                <w:szCs w:val="24"/>
              </w:rPr>
              <w:t>1</w:t>
            </w:r>
            <w:r>
              <w:rPr>
                <w:color w:val="000000"/>
                <w:sz w:val="24"/>
                <w:szCs w:val="24"/>
              </w:rPr>
              <w:t>.</w:t>
            </w:r>
            <w:r w:rsidRPr="00117162">
              <w:rPr>
                <w:color w:val="000000"/>
                <w:sz w:val="24"/>
                <w:szCs w:val="24"/>
              </w:rPr>
              <w:t xml:space="preserve"> </w:t>
            </w:r>
          </w:p>
        </w:tc>
        <w:tc>
          <w:tcPr>
            <w:tcW w:w="2508" w:type="dxa"/>
            <w:tcBorders>
              <w:top w:val="single" w:sz="4" w:space="0" w:color="auto"/>
              <w:left w:val="single" w:sz="4" w:space="0" w:color="000000"/>
              <w:bottom w:val="single" w:sz="4" w:space="0" w:color="auto"/>
              <w:right w:val="single" w:sz="4" w:space="0" w:color="000000"/>
            </w:tcBorders>
            <w:shd w:val="clear" w:color="auto" w:fill="auto"/>
          </w:tcPr>
          <w:p w:rsidR="00C276A4" w:rsidRPr="00557BEE" w:rsidRDefault="00C276A4" w:rsidP="00D40EA9">
            <w:pPr>
              <w:shd w:val="clear" w:color="auto" w:fill="FFFFFF"/>
              <w:rPr>
                <w:color w:val="000000"/>
                <w:sz w:val="24"/>
                <w:szCs w:val="24"/>
              </w:rPr>
            </w:pPr>
            <w:r w:rsidRPr="00557BEE">
              <w:rPr>
                <w:color w:val="000000"/>
                <w:sz w:val="24"/>
                <w:szCs w:val="24"/>
              </w:rPr>
              <w:t xml:space="preserve">Нарушение при осуществлении закупок товаров, работ, услуг для муниципальных нужд путем утверждения конкурсной документации, документации об электронном аукционе, документации о запросе предложений и документов о проведении запроса котировок, повлекшие за собой нарушение  антимонопольного законодательства: </w:t>
            </w:r>
          </w:p>
          <w:p w:rsidR="00C276A4" w:rsidRPr="00557BEE" w:rsidRDefault="00C276A4" w:rsidP="00D40EA9">
            <w:pPr>
              <w:pStyle w:val="ConsPlusNormal"/>
              <w:rPr>
                <w:rFonts w:ascii="Times New Roman" w:hAnsi="Times New Roman"/>
                <w:color w:val="000000"/>
                <w:sz w:val="24"/>
                <w:szCs w:val="24"/>
              </w:rPr>
            </w:pPr>
            <w:r w:rsidRPr="00557BEE">
              <w:rPr>
                <w:rFonts w:ascii="Times New Roman" w:hAnsi="Times New Roman"/>
                <w:color w:val="000000"/>
                <w:sz w:val="24"/>
                <w:szCs w:val="24"/>
              </w:rPr>
              <w:t>- нарушение при осуществлении закупок товаров, работ, услуг для муниципальных нужд путем выбора способа определения поставщика (подрядчика, исполнителя), повлекшее за собой нарушение антимонопольного законодательства;</w:t>
            </w:r>
          </w:p>
          <w:p w:rsidR="00C276A4" w:rsidRPr="00557BEE" w:rsidRDefault="00C276A4" w:rsidP="00D40EA9">
            <w:pPr>
              <w:pStyle w:val="ConsPlusNormal"/>
              <w:rPr>
                <w:rFonts w:ascii="Times New Roman" w:hAnsi="Times New Roman"/>
                <w:color w:val="000000"/>
                <w:sz w:val="24"/>
                <w:szCs w:val="24"/>
              </w:rPr>
            </w:pPr>
            <w:r w:rsidRPr="00557BEE">
              <w:rPr>
                <w:rFonts w:ascii="Times New Roman" w:hAnsi="Times New Roman"/>
                <w:color w:val="000000"/>
                <w:sz w:val="24"/>
                <w:szCs w:val="24"/>
              </w:rPr>
              <w:t>-</w:t>
            </w:r>
            <w:proofErr w:type="spellStart"/>
            <w:r w:rsidRPr="00557BEE">
              <w:rPr>
                <w:rFonts w:ascii="Times New Roman" w:hAnsi="Times New Roman"/>
                <w:color w:val="000000"/>
                <w:sz w:val="24"/>
                <w:szCs w:val="24"/>
              </w:rPr>
              <w:t>пролонгирование</w:t>
            </w:r>
            <w:proofErr w:type="spellEnd"/>
            <w:r w:rsidRPr="00557BEE">
              <w:rPr>
                <w:rFonts w:ascii="Times New Roman" w:hAnsi="Times New Roman"/>
                <w:color w:val="000000"/>
                <w:sz w:val="24"/>
                <w:szCs w:val="24"/>
              </w:rPr>
              <w:t xml:space="preserve">, расторжение договоров с нарушением </w:t>
            </w:r>
            <w:r w:rsidRPr="00557BEE">
              <w:rPr>
                <w:rFonts w:ascii="Times New Roman" w:hAnsi="Times New Roman"/>
                <w:color w:val="000000"/>
                <w:sz w:val="24"/>
                <w:szCs w:val="24"/>
              </w:rPr>
              <w:lastRenderedPageBreak/>
              <w:t>законодательства Российской Федерации о контрактной системе в сфере закупок, в том числе указание в описании объекта закупок требований в отношении товарных знаков, знаков обслуживания, фирменных наименований, патентов, промышленных образцов, наименование страны происхождения, требования к товарам, информации, работам, услугам;</w:t>
            </w:r>
          </w:p>
          <w:p w:rsidR="00C276A4" w:rsidRPr="00557BEE" w:rsidRDefault="00C276A4" w:rsidP="00D40EA9">
            <w:pPr>
              <w:pStyle w:val="ConsPlusNormal"/>
              <w:rPr>
                <w:rFonts w:ascii="Times New Roman" w:hAnsi="Times New Roman"/>
                <w:color w:val="000000"/>
                <w:sz w:val="24"/>
                <w:szCs w:val="24"/>
              </w:rPr>
            </w:pPr>
            <w:r w:rsidRPr="00557BEE">
              <w:rPr>
                <w:rFonts w:ascii="Times New Roman" w:hAnsi="Times New Roman"/>
                <w:color w:val="000000"/>
                <w:sz w:val="24"/>
                <w:szCs w:val="24"/>
              </w:rPr>
              <w:t xml:space="preserve">-создание участникам закупок преимущественных условий участия в закупках путем установления </w:t>
            </w:r>
            <w:proofErr w:type="gramStart"/>
            <w:r w:rsidRPr="00557BEE">
              <w:rPr>
                <w:rFonts w:ascii="Times New Roman" w:hAnsi="Times New Roman"/>
                <w:color w:val="000000"/>
                <w:sz w:val="24"/>
                <w:szCs w:val="24"/>
              </w:rPr>
              <w:t xml:space="preserve">( </w:t>
            </w:r>
            <w:proofErr w:type="gramEnd"/>
            <w:r w:rsidRPr="00557BEE">
              <w:rPr>
                <w:rFonts w:ascii="Times New Roman" w:hAnsi="Times New Roman"/>
                <w:color w:val="000000"/>
                <w:sz w:val="24"/>
                <w:szCs w:val="24"/>
              </w:rPr>
              <w:t>не установления) требований к участникам закупок не в соответствии с установленными требованиями;</w:t>
            </w:r>
          </w:p>
          <w:p w:rsidR="00C276A4" w:rsidRPr="00557BEE" w:rsidRDefault="00C276A4" w:rsidP="00D40EA9">
            <w:pPr>
              <w:ind w:left="2" w:right="48"/>
              <w:rPr>
                <w:rFonts w:cs="Calibri"/>
                <w:color w:val="000000"/>
                <w:sz w:val="24"/>
                <w:szCs w:val="24"/>
              </w:rPr>
            </w:pPr>
            <w:r w:rsidRPr="00557BEE">
              <w:rPr>
                <w:color w:val="000000"/>
                <w:sz w:val="24"/>
                <w:szCs w:val="24"/>
              </w:rPr>
              <w:t xml:space="preserve">-неисполнение предупреждения антимонопольного органа  </w:t>
            </w:r>
          </w:p>
        </w:tc>
        <w:tc>
          <w:tcPr>
            <w:tcW w:w="3402" w:type="dxa"/>
            <w:tcBorders>
              <w:top w:val="single" w:sz="4" w:space="0" w:color="auto"/>
              <w:left w:val="single" w:sz="4" w:space="0" w:color="000000"/>
              <w:bottom w:val="single" w:sz="4" w:space="0" w:color="auto"/>
              <w:right w:val="single" w:sz="4" w:space="0" w:color="000000"/>
            </w:tcBorders>
            <w:shd w:val="clear" w:color="auto" w:fill="auto"/>
          </w:tcPr>
          <w:p w:rsidR="00C276A4" w:rsidRPr="00557BEE" w:rsidRDefault="00C276A4" w:rsidP="00D40EA9">
            <w:pPr>
              <w:widowControl w:val="0"/>
              <w:autoSpaceDE w:val="0"/>
              <w:autoSpaceDN w:val="0"/>
              <w:adjustRightInd w:val="0"/>
              <w:rPr>
                <w:rFonts w:eastAsia="Calibri"/>
                <w:sz w:val="24"/>
                <w:szCs w:val="24"/>
              </w:rPr>
            </w:pPr>
            <w:r>
              <w:rPr>
                <w:rFonts w:eastAsia="Calibri"/>
                <w:sz w:val="24"/>
                <w:szCs w:val="24"/>
              </w:rPr>
              <w:lastRenderedPageBreak/>
              <w:t>-н</w:t>
            </w:r>
            <w:r w:rsidRPr="00557BEE">
              <w:rPr>
                <w:rFonts w:eastAsia="Calibri"/>
                <w:sz w:val="24"/>
                <w:szCs w:val="24"/>
              </w:rPr>
              <w:t xml:space="preserve">аправление сотрудников на </w:t>
            </w:r>
            <w:proofErr w:type="gramStart"/>
            <w:r w:rsidRPr="00557BEE">
              <w:rPr>
                <w:rFonts w:eastAsia="Calibri"/>
                <w:sz w:val="24"/>
                <w:szCs w:val="24"/>
              </w:rPr>
              <w:t>обучение по программам</w:t>
            </w:r>
            <w:proofErr w:type="gramEnd"/>
            <w:r w:rsidRPr="00557BEE">
              <w:rPr>
                <w:rFonts w:eastAsia="Calibri"/>
                <w:sz w:val="24"/>
                <w:szCs w:val="24"/>
              </w:rPr>
              <w:t xml:space="preserve"> повышения к</w:t>
            </w:r>
            <w:r>
              <w:rPr>
                <w:rFonts w:eastAsia="Calibri"/>
                <w:sz w:val="24"/>
                <w:szCs w:val="24"/>
              </w:rPr>
              <w:t>валификации (при необходимости);</w:t>
            </w:r>
          </w:p>
          <w:p w:rsidR="00C276A4" w:rsidRPr="00557BEE" w:rsidRDefault="00C276A4" w:rsidP="00D40EA9">
            <w:pPr>
              <w:widowControl w:val="0"/>
              <w:autoSpaceDE w:val="0"/>
              <w:autoSpaceDN w:val="0"/>
              <w:adjustRightInd w:val="0"/>
              <w:rPr>
                <w:rFonts w:eastAsia="Calibri"/>
                <w:sz w:val="24"/>
                <w:szCs w:val="24"/>
              </w:rPr>
            </w:pPr>
            <w:r>
              <w:rPr>
                <w:rFonts w:eastAsia="Calibri"/>
                <w:sz w:val="24"/>
                <w:szCs w:val="24"/>
              </w:rPr>
              <w:t>-и</w:t>
            </w:r>
            <w:r w:rsidRPr="00557BEE">
              <w:rPr>
                <w:rFonts w:eastAsia="Calibri"/>
                <w:sz w:val="24"/>
                <w:szCs w:val="24"/>
              </w:rPr>
              <w:t>зучение и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мониторинг изменений законодательства</w:t>
            </w:r>
            <w:r>
              <w:rPr>
                <w:rFonts w:eastAsia="Calibri"/>
                <w:sz w:val="24"/>
                <w:szCs w:val="24"/>
              </w:rPr>
              <w:t>;</w:t>
            </w:r>
          </w:p>
          <w:p w:rsidR="00C276A4" w:rsidRPr="00557BEE" w:rsidRDefault="00C276A4" w:rsidP="00D40EA9">
            <w:pPr>
              <w:widowControl w:val="0"/>
              <w:autoSpaceDE w:val="0"/>
              <w:autoSpaceDN w:val="0"/>
              <w:adjustRightInd w:val="0"/>
              <w:rPr>
                <w:rFonts w:eastAsia="Calibri"/>
                <w:sz w:val="24"/>
                <w:szCs w:val="24"/>
              </w:rPr>
            </w:pPr>
            <w:r>
              <w:rPr>
                <w:rFonts w:eastAsia="Calibri"/>
                <w:sz w:val="24"/>
                <w:szCs w:val="24"/>
              </w:rPr>
              <w:t>-у</w:t>
            </w:r>
            <w:r w:rsidRPr="00557BEE">
              <w:rPr>
                <w:rFonts w:eastAsia="Calibri"/>
                <w:sz w:val="24"/>
                <w:szCs w:val="24"/>
              </w:rPr>
              <w:t>чет в работе решений, принятых Управлением ФАС по</w:t>
            </w:r>
            <w:r>
              <w:rPr>
                <w:rFonts w:eastAsia="Calibri"/>
                <w:sz w:val="24"/>
                <w:szCs w:val="24"/>
              </w:rPr>
              <w:t xml:space="preserve"> Республике Марий Эл по жалобам;</w:t>
            </w:r>
          </w:p>
          <w:p w:rsidR="00C276A4" w:rsidRPr="00557BEE" w:rsidRDefault="00C276A4" w:rsidP="00D40EA9">
            <w:pPr>
              <w:rPr>
                <w:sz w:val="24"/>
                <w:szCs w:val="24"/>
              </w:rPr>
            </w:pPr>
            <w:r>
              <w:rPr>
                <w:rFonts w:eastAsia="Calibri"/>
                <w:sz w:val="24"/>
                <w:szCs w:val="24"/>
              </w:rPr>
              <w:t>-к</w:t>
            </w:r>
            <w:r w:rsidRPr="00557BEE">
              <w:rPr>
                <w:rFonts w:eastAsia="Calibri"/>
                <w:sz w:val="24"/>
                <w:szCs w:val="24"/>
              </w:rPr>
              <w:t>онтроль  отделов администрации Оршанского муниципального района за соблюдением сотрудниками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включая контроль документации на стадии «согласования» и «принятия решений»</w:t>
            </w:r>
          </w:p>
        </w:tc>
        <w:tc>
          <w:tcPr>
            <w:tcW w:w="2126" w:type="dxa"/>
            <w:tcBorders>
              <w:top w:val="single" w:sz="4" w:space="0" w:color="auto"/>
              <w:left w:val="single" w:sz="4" w:space="0" w:color="000000"/>
              <w:bottom w:val="single" w:sz="4" w:space="0" w:color="auto"/>
              <w:right w:val="single" w:sz="4" w:space="0" w:color="000000"/>
            </w:tcBorders>
            <w:shd w:val="clear" w:color="auto" w:fill="auto"/>
          </w:tcPr>
          <w:p w:rsidR="00C276A4" w:rsidRPr="00557BEE" w:rsidRDefault="00C276A4" w:rsidP="00D40EA9">
            <w:pPr>
              <w:jc w:val="center"/>
              <w:rPr>
                <w:color w:val="000000"/>
                <w:sz w:val="24"/>
                <w:szCs w:val="24"/>
              </w:rPr>
            </w:pPr>
            <w:r>
              <w:rPr>
                <w:color w:val="000000"/>
                <w:sz w:val="24"/>
                <w:szCs w:val="24"/>
              </w:rPr>
              <w:t>о</w:t>
            </w:r>
            <w:r w:rsidRPr="00557BEE">
              <w:rPr>
                <w:color w:val="000000"/>
                <w:sz w:val="24"/>
                <w:szCs w:val="24"/>
              </w:rPr>
              <w:t>тдел по правовым вопросам и  делопроизводству; отдел по муниципальной службе, кадровой и организационной работе;</w:t>
            </w:r>
          </w:p>
          <w:p w:rsidR="00C276A4" w:rsidRPr="00557BEE" w:rsidRDefault="00C276A4" w:rsidP="00D40EA9">
            <w:pPr>
              <w:jc w:val="center"/>
              <w:rPr>
                <w:color w:val="000000"/>
                <w:sz w:val="24"/>
                <w:szCs w:val="24"/>
              </w:rPr>
            </w:pPr>
            <w:r w:rsidRPr="00557BEE">
              <w:rPr>
                <w:color w:val="000000"/>
                <w:sz w:val="24"/>
                <w:szCs w:val="24"/>
              </w:rPr>
              <w:t xml:space="preserve"> </w:t>
            </w:r>
            <w:r w:rsidRPr="00557BEE">
              <w:rPr>
                <w:sz w:val="24"/>
                <w:szCs w:val="24"/>
              </w:rPr>
              <w:t>отдел   муниципальных закупок</w:t>
            </w:r>
            <w:bookmarkStart w:id="0" w:name="_GoBack"/>
            <w:bookmarkEnd w:id="0"/>
            <w:r w:rsidRPr="00557BEE">
              <w:rPr>
                <w:sz w:val="24"/>
                <w:szCs w:val="24"/>
              </w:rPr>
              <w:t xml:space="preserve"> </w:t>
            </w:r>
            <w:r w:rsidRPr="00557BEE">
              <w:rPr>
                <w:color w:val="000000"/>
                <w:sz w:val="24"/>
                <w:szCs w:val="24"/>
              </w:rPr>
              <w:t>администрации Оршанского муниципального района</w:t>
            </w:r>
          </w:p>
        </w:tc>
        <w:tc>
          <w:tcPr>
            <w:tcW w:w="1559" w:type="dxa"/>
            <w:tcBorders>
              <w:top w:val="single" w:sz="4" w:space="0" w:color="auto"/>
              <w:left w:val="single" w:sz="4" w:space="0" w:color="000000"/>
              <w:bottom w:val="single" w:sz="4" w:space="0" w:color="auto"/>
              <w:right w:val="single" w:sz="4" w:space="0" w:color="000000"/>
            </w:tcBorders>
            <w:shd w:val="clear" w:color="auto" w:fill="auto"/>
          </w:tcPr>
          <w:p w:rsidR="00C276A4" w:rsidRPr="00557BEE" w:rsidRDefault="00C276A4" w:rsidP="00D40EA9">
            <w:pPr>
              <w:spacing w:line="259" w:lineRule="auto"/>
              <w:jc w:val="center"/>
              <w:rPr>
                <w:rFonts w:cs="Calibri"/>
                <w:color w:val="000000"/>
                <w:sz w:val="24"/>
                <w:szCs w:val="24"/>
                <w:lang w:val="en-US"/>
              </w:rPr>
            </w:pPr>
            <w:proofErr w:type="spellStart"/>
            <w:r>
              <w:rPr>
                <w:color w:val="000000"/>
                <w:sz w:val="24"/>
                <w:szCs w:val="24"/>
              </w:rPr>
              <w:t>п</w:t>
            </w:r>
            <w:r w:rsidRPr="00557BEE">
              <w:rPr>
                <w:color w:val="000000"/>
                <w:sz w:val="24"/>
                <w:szCs w:val="24"/>
                <w:lang w:val="en-US"/>
              </w:rPr>
              <w:t>остоянно</w:t>
            </w:r>
            <w:proofErr w:type="spellEnd"/>
            <w:r w:rsidRPr="00557BEE">
              <w:rPr>
                <w:color w:val="000000"/>
                <w:sz w:val="24"/>
                <w:szCs w:val="24"/>
              </w:rPr>
              <w:t xml:space="preserve"> в течение года</w:t>
            </w:r>
            <w:r w:rsidRPr="00557BEE">
              <w:rPr>
                <w:color w:val="000000"/>
                <w:sz w:val="24"/>
                <w:szCs w:val="24"/>
                <w:lang w:val="en-US"/>
              </w:rPr>
              <w:t xml:space="preserve"> </w:t>
            </w:r>
          </w:p>
        </w:tc>
      </w:tr>
      <w:tr w:rsidR="00C276A4" w:rsidRPr="00557BEE" w:rsidTr="00D40EA9">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C276A4" w:rsidRPr="00117162" w:rsidRDefault="00C276A4" w:rsidP="00D40EA9">
            <w:pPr>
              <w:spacing w:line="259" w:lineRule="auto"/>
              <w:ind w:right="53"/>
              <w:jc w:val="center"/>
              <w:rPr>
                <w:color w:val="000000"/>
                <w:sz w:val="24"/>
                <w:szCs w:val="24"/>
              </w:rPr>
            </w:pPr>
            <w:r w:rsidRPr="00557BEE">
              <w:rPr>
                <w:sz w:val="24"/>
                <w:szCs w:val="24"/>
              </w:rPr>
              <w:lastRenderedPageBreak/>
              <w:t>2</w:t>
            </w:r>
            <w:r>
              <w:rPr>
                <w:sz w:val="24"/>
                <w:szCs w:val="24"/>
              </w:rPr>
              <w:t>.</w:t>
            </w:r>
            <w:r w:rsidRPr="00557BEE">
              <w:rPr>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left="2"/>
              <w:rPr>
                <w:sz w:val="24"/>
                <w:szCs w:val="24"/>
              </w:rPr>
            </w:pPr>
            <w:r w:rsidRPr="00557BEE">
              <w:rPr>
                <w:sz w:val="24"/>
                <w:szCs w:val="24"/>
              </w:rPr>
              <w:t xml:space="preserve">Нарушение порядка осуществления  муниципального контроля </w:t>
            </w:r>
          </w:p>
          <w:p w:rsidR="00C276A4" w:rsidRPr="00557BEE" w:rsidRDefault="00C276A4" w:rsidP="00D40EA9">
            <w:pPr>
              <w:ind w:left="2" w:right="48"/>
              <w:rPr>
                <w:color w:val="000000"/>
                <w:sz w:val="24"/>
                <w:szCs w:val="24"/>
              </w:rPr>
            </w:pPr>
            <w:r w:rsidRPr="00557BEE">
              <w:rPr>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pStyle w:val="4"/>
              <w:shd w:val="clear" w:color="auto" w:fill="auto"/>
              <w:tabs>
                <w:tab w:val="left" w:pos="328"/>
                <w:tab w:val="left" w:pos="1667"/>
              </w:tabs>
              <w:spacing w:before="0" w:after="0" w:line="240" w:lineRule="auto"/>
              <w:jc w:val="both"/>
              <w:rPr>
                <w:sz w:val="24"/>
                <w:szCs w:val="24"/>
              </w:rPr>
            </w:pPr>
            <w:r>
              <w:rPr>
                <w:color w:val="000000"/>
                <w:sz w:val="24"/>
                <w:szCs w:val="24"/>
                <w:shd w:val="clear" w:color="auto" w:fill="FFFFFF"/>
              </w:rPr>
              <w:t>-п</w:t>
            </w:r>
            <w:r w:rsidRPr="00557BEE">
              <w:rPr>
                <w:color w:val="000000"/>
                <w:sz w:val="24"/>
                <w:szCs w:val="24"/>
                <w:shd w:val="clear" w:color="auto" w:fill="FFFFFF"/>
              </w:rPr>
              <w:t>овышение качества внутреннего контроля</w:t>
            </w:r>
            <w:r>
              <w:rPr>
                <w:color w:val="000000"/>
                <w:sz w:val="24"/>
                <w:szCs w:val="24"/>
                <w:shd w:val="clear" w:color="auto" w:fill="FFFFFF"/>
              </w:rPr>
              <w:t>;</w:t>
            </w:r>
          </w:p>
          <w:p w:rsidR="00C276A4" w:rsidRPr="00557BEE" w:rsidRDefault="00C276A4" w:rsidP="00D40EA9">
            <w:pPr>
              <w:tabs>
                <w:tab w:val="left" w:pos="1667"/>
              </w:tabs>
              <w:jc w:val="both"/>
              <w:rPr>
                <w:color w:val="000000"/>
                <w:sz w:val="24"/>
                <w:szCs w:val="24"/>
                <w:shd w:val="clear" w:color="auto" w:fill="FFFFFF"/>
              </w:rPr>
            </w:pPr>
            <w:r>
              <w:rPr>
                <w:sz w:val="24"/>
                <w:szCs w:val="24"/>
              </w:rPr>
              <w:t>-п</w:t>
            </w:r>
            <w:r w:rsidRPr="00557BEE">
              <w:rPr>
                <w:rStyle w:val="9"/>
                <w:rFonts w:eastAsia="Calibri"/>
                <w:sz w:val="24"/>
                <w:szCs w:val="24"/>
              </w:rPr>
              <w:t xml:space="preserve">овышение квалификации </w:t>
            </w:r>
            <w:r w:rsidRPr="00557BEE">
              <w:rPr>
                <w:color w:val="000000"/>
                <w:sz w:val="24"/>
                <w:szCs w:val="24"/>
              </w:rPr>
              <w:t xml:space="preserve"> муниципальных  служащих  администрации</w:t>
            </w:r>
            <w:r w:rsidRPr="00557BEE">
              <w:rPr>
                <w:rStyle w:val="9"/>
                <w:rFonts w:eastAsia="Calibri"/>
                <w:sz w:val="24"/>
                <w:szCs w:val="24"/>
              </w:rPr>
              <w:t xml:space="preserve">  в части знаний антимонопольного законодательства и </w:t>
            </w:r>
            <w:r w:rsidRPr="00557BEE">
              <w:rPr>
                <w:color w:val="000000"/>
                <w:sz w:val="24"/>
                <w:szCs w:val="24"/>
                <w:shd w:val="clear" w:color="auto" w:fill="FFFFFF"/>
              </w:rPr>
              <w:t>законодательства о противодействии коррупции.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jc w:val="center"/>
              <w:rPr>
                <w:color w:val="000000"/>
                <w:sz w:val="24"/>
                <w:szCs w:val="24"/>
              </w:rPr>
            </w:pPr>
            <w:r>
              <w:rPr>
                <w:color w:val="000000"/>
                <w:sz w:val="24"/>
                <w:szCs w:val="24"/>
              </w:rPr>
              <w:t>о</w:t>
            </w:r>
            <w:r w:rsidRPr="00557BEE">
              <w:rPr>
                <w:color w:val="000000"/>
                <w:sz w:val="24"/>
                <w:szCs w:val="24"/>
              </w:rPr>
              <w:t>тдел архитектуры, муниципального хозяйства и экологии;</w:t>
            </w:r>
          </w:p>
          <w:p w:rsidR="00C276A4" w:rsidRPr="00557BEE" w:rsidRDefault="00C276A4" w:rsidP="00D40EA9">
            <w:pPr>
              <w:jc w:val="center"/>
              <w:rPr>
                <w:color w:val="000000"/>
                <w:sz w:val="24"/>
                <w:szCs w:val="24"/>
              </w:rPr>
            </w:pPr>
            <w:r>
              <w:rPr>
                <w:color w:val="000000"/>
                <w:sz w:val="24"/>
                <w:szCs w:val="24"/>
              </w:rPr>
              <w:t>о</w:t>
            </w:r>
            <w:r w:rsidRPr="00557BEE">
              <w:rPr>
                <w:color w:val="000000"/>
                <w:sz w:val="24"/>
                <w:szCs w:val="24"/>
              </w:rPr>
              <w:t>тдел по управлению муниципальным имуществом и земельными ресурсами</w:t>
            </w:r>
          </w:p>
          <w:p w:rsidR="00C276A4" w:rsidRPr="00557BEE" w:rsidRDefault="00C276A4" w:rsidP="00D40EA9">
            <w:pPr>
              <w:ind w:left="-106" w:right="-60"/>
              <w:jc w:val="center"/>
              <w:rPr>
                <w:color w:val="000000"/>
                <w:sz w:val="24"/>
                <w:szCs w:val="24"/>
              </w:rPr>
            </w:pPr>
            <w:r w:rsidRPr="00557BEE">
              <w:rPr>
                <w:color w:val="000000"/>
                <w:sz w:val="24"/>
                <w:szCs w:val="24"/>
              </w:rPr>
              <w:t xml:space="preserve">Администрации </w:t>
            </w:r>
            <w:r>
              <w:rPr>
                <w:color w:val="000000"/>
                <w:sz w:val="24"/>
                <w:szCs w:val="24"/>
              </w:rPr>
              <w:t>Оршанского муниципального райо</w:t>
            </w:r>
            <w:r w:rsidRPr="00557BEE">
              <w:rPr>
                <w:color w:val="000000"/>
                <w:sz w:val="24"/>
                <w:szCs w:val="24"/>
              </w:rPr>
              <w:t>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spacing w:line="259" w:lineRule="auto"/>
              <w:jc w:val="center"/>
              <w:rPr>
                <w:color w:val="000000"/>
                <w:sz w:val="24"/>
                <w:szCs w:val="24"/>
                <w:lang w:val="en-US"/>
              </w:rPr>
            </w:pPr>
            <w:r>
              <w:rPr>
                <w:sz w:val="24"/>
                <w:szCs w:val="24"/>
              </w:rPr>
              <w:t>п</w:t>
            </w:r>
            <w:r w:rsidRPr="00557BEE">
              <w:rPr>
                <w:sz w:val="24"/>
                <w:szCs w:val="24"/>
              </w:rPr>
              <w:t xml:space="preserve">остоянно в течение года </w:t>
            </w:r>
          </w:p>
        </w:tc>
      </w:tr>
      <w:tr w:rsidR="00C276A4" w:rsidRPr="00557BEE" w:rsidTr="00D40EA9">
        <w:trPr>
          <w:trHeight w:val="3681"/>
        </w:trPr>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right="56"/>
              <w:jc w:val="center"/>
              <w:rPr>
                <w:sz w:val="24"/>
                <w:szCs w:val="24"/>
              </w:rPr>
            </w:pPr>
            <w:r w:rsidRPr="00557BEE">
              <w:rPr>
                <w:sz w:val="24"/>
                <w:szCs w:val="24"/>
              </w:rPr>
              <w:lastRenderedPageBreak/>
              <w:t>3</w:t>
            </w:r>
            <w:r>
              <w:rPr>
                <w:sz w:val="24"/>
                <w:szCs w:val="24"/>
              </w:rPr>
              <w:t>.</w:t>
            </w:r>
            <w:r w:rsidRPr="00557BEE">
              <w:rPr>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left="14"/>
              <w:rPr>
                <w:sz w:val="24"/>
                <w:szCs w:val="24"/>
              </w:rPr>
            </w:pPr>
            <w:r w:rsidRPr="00557BEE">
              <w:rPr>
                <w:sz w:val="24"/>
                <w:szCs w:val="24"/>
              </w:rPr>
              <w:t>Реализация муниципального имущества без торгов</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76A4" w:rsidRDefault="00C276A4" w:rsidP="00D40EA9">
            <w:pPr>
              <w:ind w:right="37"/>
              <w:rPr>
                <w:color w:val="000000"/>
                <w:sz w:val="24"/>
                <w:szCs w:val="24"/>
              </w:rPr>
            </w:pPr>
            <w:r>
              <w:rPr>
                <w:color w:val="000000"/>
                <w:sz w:val="24"/>
                <w:szCs w:val="24"/>
              </w:rPr>
              <w:t>-и</w:t>
            </w:r>
            <w:r w:rsidRPr="00557BEE">
              <w:rPr>
                <w:color w:val="000000"/>
                <w:sz w:val="24"/>
                <w:szCs w:val="24"/>
              </w:rPr>
              <w:t>зучение нормативных правовых актов (НПА) в сфере земельно-имущественных отношений,  мониторинг изменений действующего законодательства в сфере земельно-имущественных отношений</w:t>
            </w:r>
            <w:r>
              <w:rPr>
                <w:color w:val="000000"/>
                <w:sz w:val="24"/>
                <w:szCs w:val="24"/>
              </w:rPr>
              <w:t>;</w:t>
            </w:r>
          </w:p>
          <w:p w:rsidR="00C276A4" w:rsidRDefault="00C276A4" w:rsidP="00D40EA9">
            <w:pPr>
              <w:ind w:right="37"/>
              <w:rPr>
                <w:color w:val="000000"/>
                <w:sz w:val="24"/>
                <w:szCs w:val="24"/>
              </w:rPr>
            </w:pPr>
            <w:r>
              <w:rPr>
                <w:color w:val="000000"/>
                <w:sz w:val="24"/>
                <w:szCs w:val="24"/>
              </w:rPr>
              <w:t>-</w:t>
            </w:r>
            <w:r w:rsidRPr="00557BEE">
              <w:rPr>
                <w:color w:val="000000"/>
                <w:sz w:val="24"/>
                <w:szCs w:val="24"/>
              </w:rPr>
              <w:t xml:space="preserve"> анализ жалоб, поступающих на рассмотрение в ФАС России и УФАС по Республике Марий Эл и учет в работе ранее принятых решений по жалобам</w:t>
            </w:r>
            <w:r>
              <w:rPr>
                <w:color w:val="000000"/>
                <w:sz w:val="24"/>
                <w:szCs w:val="24"/>
              </w:rPr>
              <w:t>;</w:t>
            </w:r>
          </w:p>
          <w:p w:rsidR="00C276A4" w:rsidRPr="00557BEE" w:rsidRDefault="00C276A4" w:rsidP="00D40EA9">
            <w:pPr>
              <w:ind w:right="37"/>
              <w:rPr>
                <w:sz w:val="24"/>
                <w:szCs w:val="24"/>
              </w:rPr>
            </w:pPr>
            <w:r>
              <w:rPr>
                <w:color w:val="000000"/>
                <w:sz w:val="24"/>
                <w:szCs w:val="24"/>
              </w:rPr>
              <w:t>-</w:t>
            </w:r>
            <w:r w:rsidRPr="00557BEE">
              <w:rPr>
                <w:color w:val="000000"/>
                <w:sz w:val="24"/>
                <w:szCs w:val="24"/>
              </w:rPr>
              <w:t>анализ допущенных нарушений</w:t>
            </w:r>
            <w:r w:rsidRPr="00557BEE">
              <w:rPr>
                <w:sz w:val="24"/>
                <w:szCs w:val="24"/>
                <w:lang w:eastAsia="en-US"/>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spacing w:after="2"/>
              <w:ind w:left="-106" w:right="-60"/>
              <w:jc w:val="center"/>
              <w:rPr>
                <w:sz w:val="24"/>
                <w:szCs w:val="24"/>
              </w:rPr>
            </w:pPr>
            <w:r>
              <w:rPr>
                <w:sz w:val="24"/>
                <w:szCs w:val="24"/>
              </w:rPr>
              <w:t>о</w:t>
            </w:r>
            <w:r w:rsidRPr="00557BEE">
              <w:rPr>
                <w:sz w:val="24"/>
                <w:szCs w:val="24"/>
              </w:rPr>
              <w:t xml:space="preserve">тдел по управлению муниципальным имуществом и земельными ресурсами администрации Оршанского  муниципального района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jc w:val="center"/>
              <w:rPr>
                <w:sz w:val="24"/>
                <w:szCs w:val="24"/>
              </w:rPr>
            </w:pPr>
            <w:r>
              <w:rPr>
                <w:sz w:val="24"/>
                <w:szCs w:val="24"/>
              </w:rPr>
              <w:t>п</w:t>
            </w:r>
            <w:r w:rsidRPr="00557BEE">
              <w:rPr>
                <w:sz w:val="24"/>
                <w:szCs w:val="24"/>
              </w:rPr>
              <w:t xml:space="preserve">остоянно </w:t>
            </w:r>
          </w:p>
        </w:tc>
      </w:tr>
      <w:tr w:rsidR="00C276A4" w:rsidRPr="00557BEE" w:rsidTr="00D40EA9">
        <w:tblPrEx>
          <w:tblCellMar>
            <w:right w:w="58" w:type="dxa"/>
          </w:tblCellMar>
        </w:tblPrEx>
        <w:trPr>
          <w:trHeight w:val="550"/>
        </w:trPr>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right="56"/>
              <w:jc w:val="center"/>
              <w:rPr>
                <w:sz w:val="24"/>
                <w:szCs w:val="24"/>
              </w:rPr>
            </w:pPr>
            <w:r w:rsidRPr="00117162">
              <w:rPr>
                <w:color w:val="000000"/>
                <w:sz w:val="24"/>
                <w:szCs w:val="24"/>
              </w:rPr>
              <w:t>4</w:t>
            </w:r>
            <w:r>
              <w:rPr>
                <w:color w:val="000000"/>
                <w:sz w:val="24"/>
                <w:szCs w:val="24"/>
              </w:rPr>
              <w:t>.</w:t>
            </w:r>
            <w:r w:rsidRPr="00117162">
              <w:rPr>
                <w:color w:val="000000"/>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276A4" w:rsidRPr="00370251" w:rsidRDefault="00C276A4" w:rsidP="00D40EA9">
            <w:pPr>
              <w:pStyle w:val="ConsPlusNormal"/>
              <w:rPr>
                <w:rFonts w:ascii="Times New Roman" w:hAnsi="Times New Roman" w:cs="Times New Roman"/>
                <w:sz w:val="24"/>
                <w:szCs w:val="24"/>
              </w:rPr>
            </w:pPr>
            <w:r w:rsidRPr="00370251">
              <w:rPr>
                <w:rFonts w:ascii="Times New Roman" w:hAnsi="Times New Roman" w:cs="Times New Roman"/>
                <w:sz w:val="24"/>
                <w:szCs w:val="24"/>
              </w:rPr>
              <w:t>Нарушение сроков оказания муниципальных услуг</w:t>
            </w:r>
            <w:r w:rsidRPr="00370251">
              <w:rPr>
                <w:rFonts w:ascii="Times New Roman" w:hAnsi="Times New Roman"/>
                <w:sz w:val="24"/>
                <w:szCs w:val="24"/>
              </w:rPr>
              <w:t>, затягивание (препятствие) процедуры предоставления муниципальной услуги, запрос недопустимых документов или сведений, необоснованный</w:t>
            </w:r>
          </w:p>
          <w:p w:rsidR="00C276A4" w:rsidRPr="00370251" w:rsidRDefault="00C276A4" w:rsidP="00D40EA9">
            <w:pPr>
              <w:pStyle w:val="ConsPlusNormal"/>
              <w:rPr>
                <w:color w:val="000000"/>
                <w:sz w:val="24"/>
                <w:szCs w:val="24"/>
              </w:rPr>
            </w:pPr>
            <w:r w:rsidRPr="00370251">
              <w:rPr>
                <w:rFonts w:ascii="Times New Roman" w:hAnsi="Times New Roman" w:cs="Times New Roman"/>
                <w:sz w:val="24"/>
                <w:szCs w:val="24"/>
              </w:rPr>
              <w:t xml:space="preserve"> отказ в предоставлении муниципальной услуги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76A4" w:rsidRPr="00B3162A" w:rsidRDefault="00C276A4" w:rsidP="00D40EA9">
            <w:pPr>
              <w:pStyle w:val="4"/>
              <w:shd w:val="clear" w:color="auto" w:fill="auto"/>
              <w:tabs>
                <w:tab w:val="left" w:pos="314"/>
                <w:tab w:val="left" w:pos="458"/>
                <w:tab w:val="left" w:pos="1667"/>
              </w:tabs>
              <w:spacing w:before="0" w:after="0" w:line="240" w:lineRule="auto"/>
              <w:jc w:val="both"/>
              <w:rPr>
                <w:rStyle w:val="9"/>
                <w:sz w:val="24"/>
                <w:szCs w:val="24"/>
              </w:rPr>
            </w:pPr>
            <w:r>
              <w:rPr>
                <w:rStyle w:val="9"/>
                <w:sz w:val="24"/>
                <w:szCs w:val="24"/>
              </w:rPr>
              <w:t>-</w:t>
            </w:r>
            <w:r w:rsidRPr="00B3162A">
              <w:rPr>
                <w:rStyle w:val="9"/>
                <w:sz w:val="24"/>
                <w:szCs w:val="24"/>
              </w:rPr>
              <w:t>осуществление текущего контроля предоставления муниципальной услуги;</w:t>
            </w:r>
          </w:p>
          <w:p w:rsidR="00C276A4" w:rsidRPr="00557BEE" w:rsidRDefault="00C276A4" w:rsidP="00D40EA9">
            <w:pPr>
              <w:spacing w:after="1"/>
              <w:rPr>
                <w:rFonts w:cs="Calibri"/>
                <w:color w:val="000000"/>
                <w:sz w:val="24"/>
                <w:szCs w:val="24"/>
              </w:rPr>
            </w:pPr>
            <w:r>
              <w:rPr>
                <w:color w:val="000000"/>
                <w:sz w:val="24"/>
                <w:szCs w:val="24"/>
              </w:rPr>
              <w:t>-а</w:t>
            </w:r>
            <w:r w:rsidRPr="00557BEE">
              <w:rPr>
                <w:color w:val="000000"/>
                <w:sz w:val="24"/>
                <w:szCs w:val="24"/>
              </w:rPr>
              <w:t>нализ допущенных нарушений.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jc w:val="center"/>
              <w:rPr>
                <w:rFonts w:cs="Calibri"/>
                <w:color w:val="000000"/>
                <w:sz w:val="24"/>
                <w:szCs w:val="24"/>
              </w:rPr>
            </w:pPr>
            <w:r>
              <w:rPr>
                <w:color w:val="000000"/>
                <w:sz w:val="24"/>
                <w:szCs w:val="24"/>
              </w:rPr>
              <w:t>структурные подразделения (отделы)</w:t>
            </w:r>
            <w:r w:rsidRPr="00557BEE">
              <w:rPr>
                <w:sz w:val="24"/>
                <w:szCs w:val="24"/>
              </w:rPr>
              <w:t xml:space="preserve"> </w:t>
            </w:r>
            <w:r w:rsidRPr="00557BEE">
              <w:rPr>
                <w:color w:val="000000"/>
                <w:sz w:val="24"/>
                <w:szCs w:val="24"/>
              </w:rPr>
              <w:t>администрации Оршанского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left="2"/>
              <w:jc w:val="both"/>
              <w:rPr>
                <w:rFonts w:cs="Calibri"/>
                <w:color w:val="000000"/>
                <w:sz w:val="24"/>
                <w:szCs w:val="24"/>
              </w:rPr>
            </w:pPr>
            <w:r>
              <w:rPr>
                <w:color w:val="000000"/>
                <w:sz w:val="24"/>
                <w:szCs w:val="24"/>
              </w:rPr>
              <w:t>п</w:t>
            </w:r>
            <w:r w:rsidRPr="00557BEE">
              <w:rPr>
                <w:color w:val="000000"/>
                <w:sz w:val="24"/>
                <w:szCs w:val="24"/>
              </w:rPr>
              <w:t xml:space="preserve">остоянно </w:t>
            </w:r>
            <w:r>
              <w:rPr>
                <w:color w:val="000000"/>
                <w:sz w:val="24"/>
                <w:szCs w:val="24"/>
              </w:rPr>
              <w:t>в течение года</w:t>
            </w:r>
            <w:r w:rsidRPr="00557BEE">
              <w:rPr>
                <w:color w:val="000000"/>
                <w:sz w:val="24"/>
                <w:szCs w:val="24"/>
              </w:rPr>
              <w:t xml:space="preserve"> </w:t>
            </w:r>
          </w:p>
        </w:tc>
      </w:tr>
      <w:tr w:rsidR="00C276A4" w:rsidRPr="00557BEE" w:rsidTr="00D40EA9">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spacing w:line="259" w:lineRule="auto"/>
              <w:ind w:right="56"/>
              <w:jc w:val="center"/>
              <w:rPr>
                <w:rFonts w:cs="Calibri"/>
                <w:color w:val="000000"/>
                <w:sz w:val="24"/>
                <w:szCs w:val="24"/>
              </w:rPr>
            </w:pPr>
            <w:r w:rsidRPr="00557BEE">
              <w:rPr>
                <w:color w:val="000000"/>
                <w:sz w:val="24"/>
                <w:szCs w:val="24"/>
              </w:rPr>
              <w:t>5</w:t>
            </w:r>
            <w:r>
              <w:rPr>
                <w:color w:val="000000"/>
                <w:sz w:val="24"/>
                <w:szCs w:val="24"/>
              </w:rPr>
              <w:t>.</w:t>
            </w:r>
            <w:r w:rsidRPr="00557BEE">
              <w:rPr>
                <w:color w:val="000000"/>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276A4" w:rsidRPr="00370251" w:rsidRDefault="00C276A4" w:rsidP="00D40EA9">
            <w:pPr>
              <w:ind w:left="2"/>
              <w:rPr>
                <w:rFonts w:cs="Calibri"/>
                <w:color w:val="000000"/>
                <w:sz w:val="24"/>
                <w:szCs w:val="24"/>
              </w:rPr>
            </w:pPr>
            <w:r w:rsidRPr="00B3162A">
              <w:rPr>
                <w:sz w:val="24"/>
                <w:szCs w:val="24"/>
              </w:rPr>
              <w:t>Разработка проектов нормативных правовых актов, соглашений осущес</w:t>
            </w:r>
            <w:r>
              <w:rPr>
                <w:sz w:val="24"/>
                <w:szCs w:val="24"/>
              </w:rPr>
              <w:t>твление действий (бездействия)</w:t>
            </w:r>
            <w:proofErr w:type="gramStart"/>
            <w:r>
              <w:rPr>
                <w:sz w:val="24"/>
                <w:szCs w:val="24"/>
              </w:rPr>
              <w:t>,</w:t>
            </w:r>
            <w:r w:rsidRPr="00B3162A">
              <w:rPr>
                <w:sz w:val="24"/>
                <w:szCs w:val="24"/>
              </w:rPr>
              <w:t>к</w:t>
            </w:r>
            <w:proofErr w:type="gramEnd"/>
            <w:r w:rsidRPr="00B3162A">
              <w:rPr>
                <w:sz w:val="24"/>
                <w:szCs w:val="24"/>
              </w:rPr>
              <w:t>оторые могут привести к недопущению, ограничению, устранению, конкуренции.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76A4" w:rsidRDefault="00C276A4" w:rsidP="00D40EA9">
            <w:pPr>
              <w:spacing w:after="1"/>
              <w:rPr>
                <w:color w:val="000000"/>
                <w:sz w:val="24"/>
                <w:szCs w:val="24"/>
              </w:rPr>
            </w:pPr>
            <w:r w:rsidRPr="00117162">
              <w:rPr>
                <w:color w:val="000000"/>
                <w:sz w:val="24"/>
                <w:szCs w:val="24"/>
              </w:rPr>
              <w:t>- анализ правовых актов на соответствие требованиям антимонопольного законодательства;</w:t>
            </w:r>
          </w:p>
          <w:p w:rsidR="00C276A4" w:rsidRPr="00117162" w:rsidRDefault="00C276A4" w:rsidP="00D40EA9">
            <w:pPr>
              <w:spacing w:after="1"/>
              <w:rPr>
                <w:color w:val="000000"/>
                <w:sz w:val="24"/>
                <w:szCs w:val="24"/>
              </w:rPr>
            </w:pPr>
            <w:r w:rsidRPr="00117162">
              <w:rPr>
                <w:color w:val="000000"/>
                <w:sz w:val="24"/>
                <w:szCs w:val="24"/>
              </w:rPr>
              <w:t>- мониторинг изменений действующего законодательства;</w:t>
            </w:r>
          </w:p>
          <w:p w:rsidR="00C276A4" w:rsidRPr="00117162" w:rsidRDefault="00C276A4" w:rsidP="00D40EA9">
            <w:pPr>
              <w:spacing w:after="1"/>
              <w:rPr>
                <w:color w:val="000000"/>
                <w:sz w:val="24"/>
                <w:szCs w:val="24"/>
              </w:rPr>
            </w:pPr>
            <w:r w:rsidRPr="00117162">
              <w:rPr>
                <w:color w:val="000000"/>
                <w:sz w:val="24"/>
                <w:szCs w:val="24"/>
              </w:rPr>
              <w:t>- изучение судебной практики;</w:t>
            </w:r>
          </w:p>
          <w:p w:rsidR="00C276A4" w:rsidRPr="00557BEE" w:rsidRDefault="00C276A4" w:rsidP="00D40EA9">
            <w:pPr>
              <w:ind w:right="65"/>
              <w:rPr>
                <w:rFonts w:cs="Calibri"/>
                <w:color w:val="000000"/>
                <w:sz w:val="24"/>
                <w:szCs w:val="24"/>
              </w:rPr>
            </w:pPr>
            <w:r w:rsidRPr="00117162">
              <w:rPr>
                <w:color w:val="000000"/>
                <w:sz w:val="24"/>
                <w:szCs w:val="24"/>
              </w:rPr>
              <w:t>- анализ допущенных нарушений;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jc w:val="center"/>
              <w:rPr>
                <w:rFonts w:cs="Calibri"/>
                <w:color w:val="000000"/>
                <w:sz w:val="24"/>
                <w:szCs w:val="24"/>
              </w:rPr>
            </w:pPr>
            <w:r>
              <w:rPr>
                <w:color w:val="000000"/>
                <w:sz w:val="24"/>
                <w:szCs w:val="24"/>
              </w:rPr>
              <w:t>структурные подразделения (отделы)</w:t>
            </w:r>
            <w:r w:rsidRPr="00557BEE">
              <w:rPr>
                <w:sz w:val="24"/>
                <w:szCs w:val="24"/>
              </w:rPr>
              <w:t xml:space="preserve"> </w:t>
            </w:r>
            <w:r w:rsidRPr="00557BEE">
              <w:rPr>
                <w:color w:val="000000"/>
                <w:sz w:val="24"/>
                <w:szCs w:val="24"/>
              </w:rPr>
              <w:t>администрации Оршанского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left="2"/>
              <w:jc w:val="both"/>
              <w:rPr>
                <w:rFonts w:cs="Calibri"/>
                <w:color w:val="000000"/>
                <w:sz w:val="24"/>
                <w:szCs w:val="24"/>
              </w:rPr>
            </w:pPr>
            <w:r>
              <w:rPr>
                <w:color w:val="000000"/>
                <w:sz w:val="24"/>
                <w:szCs w:val="24"/>
              </w:rPr>
              <w:t>п</w:t>
            </w:r>
            <w:r w:rsidRPr="00557BEE">
              <w:rPr>
                <w:color w:val="000000"/>
                <w:sz w:val="24"/>
                <w:szCs w:val="24"/>
              </w:rPr>
              <w:t xml:space="preserve">остоянно </w:t>
            </w:r>
            <w:r>
              <w:rPr>
                <w:color w:val="000000"/>
                <w:sz w:val="24"/>
                <w:szCs w:val="24"/>
              </w:rPr>
              <w:t>в течение года</w:t>
            </w:r>
            <w:r w:rsidRPr="00557BEE">
              <w:rPr>
                <w:color w:val="000000"/>
                <w:sz w:val="24"/>
                <w:szCs w:val="24"/>
              </w:rPr>
              <w:t xml:space="preserve"> </w:t>
            </w:r>
          </w:p>
        </w:tc>
      </w:tr>
      <w:tr w:rsidR="00C276A4" w:rsidRPr="00557BEE" w:rsidTr="00D40EA9">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spacing w:line="259" w:lineRule="auto"/>
              <w:ind w:right="56"/>
              <w:jc w:val="center"/>
              <w:rPr>
                <w:color w:val="000000"/>
                <w:sz w:val="24"/>
                <w:szCs w:val="24"/>
              </w:rPr>
            </w:pPr>
            <w:r>
              <w:rPr>
                <w:color w:val="000000"/>
                <w:sz w:val="24"/>
                <w:szCs w:val="24"/>
              </w:rPr>
              <w:t>6.</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276A4" w:rsidRPr="00B3162A" w:rsidRDefault="00C276A4" w:rsidP="00D40EA9">
            <w:pPr>
              <w:pStyle w:val="ConsPlusNormal"/>
              <w:rPr>
                <w:rFonts w:ascii="Times New Roman" w:hAnsi="Times New Roman"/>
                <w:color w:val="000000"/>
                <w:sz w:val="24"/>
                <w:szCs w:val="24"/>
              </w:rPr>
            </w:pPr>
            <w:r w:rsidRPr="00B3162A">
              <w:rPr>
                <w:rFonts w:ascii="Times New Roman" w:hAnsi="Times New Roman"/>
                <w:color w:val="000000"/>
                <w:sz w:val="24"/>
                <w:szCs w:val="24"/>
              </w:rPr>
              <w:t xml:space="preserve">Нарушение при осуществлении закупок товаров, работ, услуг при приобретении жилья детям-сиротам, повлекшее за собой нарушение </w:t>
            </w:r>
            <w:r w:rsidRPr="00B3162A">
              <w:rPr>
                <w:rFonts w:ascii="Times New Roman" w:hAnsi="Times New Roman"/>
                <w:color w:val="000000"/>
                <w:sz w:val="24"/>
                <w:szCs w:val="24"/>
              </w:rPr>
              <w:lastRenderedPageBreak/>
              <w:t>антимонопольного законодательств:</w:t>
            </w:r>
          </w:p>
          <w:p w:rsidR="00C276A4" w:rsidRPr="00B3162A" w:rsidRDefault="00C276A4" w:rsidP="00D40EA9">
            <w:pPr>
              <w:pStyle w:val="ConsPlusNormal"/>
              <w:rPr>
                <w:rFonts w:ascii="Times New Roman" w:hAnsi="Times New Roman"/>
                <w:color w:val="000000"/>
                <w:sz w:val="24"/>
                <w:szCs w:val="24"/>
              </w:rPr>
            </w:pPr>
            <w:r w:rsidRPr="00B3162A">
              <w:rPr>
                <w:rFonts w:ascii="Times New Roman" w:hAnsi="Times New Roman"/>
                <w:color w:val="000000"/>
                <w:sz w:val="24"/>
                <w:szCs w:val="24"/>
              </w:rPr>
              <w:t>-приобретение жилья по завышенной стоимости;</w:t>
            </w:r>
          </w:p>
          <w:p w:rsidR="00C276A4" w:rsidRPr="00867DF7" w:rsidRDefault="00C276A4" w:rsidP="00D40EA9">
            <w:pPr>
              <w:pStyle w:val="ConsPlusNormal"/>
              <w:rPr>
                <w:rFonts w:ascii="Times New Roman" w:hAnsi="Times New Roman"/>
                <w:color w:val="000000"/>
                <w:sz w:val="24"/>
                <w:szCs w:val="24"/>
              </w:rPr>
            </w:pPr>
            <w:r w:rsidRPr="00B3162A">
              <w:rPr>
                <w:rFonts w:ascii="Times New Roman" w:hAnsi="Times New Roman"/>
                <w:color w:val="000000"/>
                <w:sz w:val="24"/>
                <w:szCs w:val="24"/>
              </w:rPr>
              <w:t>-предоставление жилых помещений, непригодных для проживания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76A4" w:rsidRDefault="00C276A4" w:rsidP="00D40EA9">
            <w:pPr>
              <w:widowControl w:val="0"/>
              <w:autoSpaceDE w:val="0"/>
              <w:autoSpaceDN w:val="0"/>
              <w:adjustRightInd w:val="0"/>
              <w:rPr>
                <w:rFonts w:eastAsia="Calibri"/>
                <w:sz w:val="24"/>
                <w:szCs w:val="24"/>
              </w:rPr>
            </w:pPr>
            <w:r>
              <w:rPr>
                <w:rFonts w:eastAsia="Calibri"/>
                <w:sz w:val="24"/>
                <w:szCs w:val="24"/>
              </w:rPr>
              <w:lastRenderedPageBreak/>
              <w:t>-у</w:t>
            </w:r>
            <w:r w:rsidRPr="00557BEE">
              <w:rPr>
                <w:rFonts w:eastAsia="Calibri"/>
                <w:sz w:val="24"/>
                <w:szCs w:val="24"/>
              </w:rPr>
              <w:t>чет в работе решений, принятых Управлением ФАС по Республике Марий Эл по жалобам</w:t>
            </w:r>
            <w:r>
              <w:rPr>
                <w:rFonts w:eastAsia="Calibri"/>
                <w:sz w:val="24"/>
                <w:szCs w:val="24"/>
              </w:rPr>
              <w:t>;</w:t>
            </w:r>
          </w:p>
          <w:p w:rsidR="00C276A4" w:rsidRPr="00B3162A" w:rsidRDefault="00C276A4" w:rsidP="00D40EA9">
            <w:pPr>
              <w:widowControl w:val="0"/>
              <w:autoSpaceDE w:val="0"/>
              <w:autoSpaceDN w:val="0"/>
              <w:adjustRightInd w:val="0"/>
              <w:rPr>
                <w:rFonts w:eastAsia="Calibri"/>
                <w:sz w:val="24"/>
                <w:szCs w:val="24"/>
              </w:rPr>
            </w:pPr>
            <w:r>
              <w:rPr>
                <w:rFonts w:eastAsia="Calibri"/>
                <w:sz w:val="24"/>
                <w:szCs w:val="24"/>
              </w:rPr>
              <w:t>-к</w:t>
            </w:r>
            <w:r w:rsidRPr="00557BEE">
              <w:rPr>
                <w:rFonts w:eastAsia="Calibri"/>
                <w:sz w:val="24"/>
                <w:szCs w:val="24"/>
              </w:rPr>
              <w:t xml:space="preserve">онтроль  отделов администрации Оршанского муниципального района за соблюдением сотрудниками </w:t>
            </w:r>
            <w:r w:rsidRPr="00557BEE">
              <w:rPr>
                <w:rFonts w:eastAsia="Calibri"/>
                <w:sz w:val="24"/>
                <w:szCs w:val="24"/>
              </w:rPr>
              <w:lastRenderedPageBreak/>
              <w:t>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включая контроль документации на стадии «согласования» и «принятия решений»</w:t>
            </w:r>
            <w:r>
              <w:rPr>
                <w:rFonts w:eastAsia="Calibri"/>
                <w:sz w:val="24"/>
                <w:szCs w:val="24"/>
              </w:rPr>
              <w:t>;</w:t>
            </w:r>
          </w:p>
          <w:p w:rsidR="00C276A4" w:rsidRDefault="00C276A4" w:rsidP="00D40EA9">
            <w:pPr>
              <w:widowControl w:val="0"/>
              <w:autoSpaceDE w:val="0"/>
              <w:autoSpaceDN w:val="0"/>
              <w:adjustRightInd w:val="0"/>
              <w:rPr>
                <w:sz w:val="24"/>
                <w:szCs w:val="24"/>
              </w:rPr>
            </w:pPr>
            <w:r w:rsidRPr="00B3162A">
              <w:rPr>
                <w:sz w:val="24"/>
                <w:szCs w:val="24"/>
              </w:rPr>
              <w:t xml:space="preserve">-проверка </w:t>
            </w:r>
            <w:proofErr w:type="spellStart"/>
            <w:r w:rsidRPr="00B3162A">
              <w:rPr>
                <w:sz w:val="24"/>
                <w:szCs w:val="24"/>
              </w:rPr>
              <w:t>аффилированности</w:t>
            </w:r>
            <w:proofErr w:type="spellEnd"/>
            <w:r w:rsidRPr="00B3162A">
              <w:rPr>
                <w:sz w:val="24"/>
                <w:szCs w:val="24"/>
              </w:rPr>
              <w:t xml:space="preserve"> муниципальных служащих с участниками закупок</w:t>
            </w:r>
            <w:r>
              <w:rPr>
                <w:sz w:val="24"/>
                <w:szCs w:val="24"/>
              </w:rPr>
              <w:t xml:space="preserve">; </w:t>
            </w:r>
          </w:p>
          <w:p w:rsidR="00C276A4" w:rsidRPr="00867DF7" w:rsidRDefault="00C276A4" w:rsidP="00D40EA9">
            <w:pPr>
              <w:widowControl w:val="0"/>
              <w:autoSpaceDE w:val="0"/>
              <w:autoSpaceDN w:val="0"/>
              <w:adjustRightInd w:val="0"/>
              <w:rPr>
                <w:rFonts w:eastAsia="Calibri"/>
                <w:sz w:val="24"/>
                <w:szCs w:val="24"/>
              </w:rPr>
            </w:pPr>
            <w:r w:rsidRPr="00B3162A">
              <w:rPr>
                <w:rFonts w:eastAsia="Calibri"/>
                <w:sz w:val="24"/>
                <w:szCs w:val="24"/>
              </w:rPr>
              <w:t>-изучение и соблюдение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монито</w:t>
            </w:r>
            <w:r>
              <w:rPr>
                <w:rFonts w:eastAsia="Calibri"/>
                <w:sz w:val="24"/>
                <w:szCs w:val="24"/>
              </w:rPr>
              <w:t>ринг изменений законодательства.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276A4" w:rsidRDefault="00C276A4" w:rsidP="00D40EA9">
            <w:pPr>
              <w:jc w:val="center"/>
              <w:rPr>
                <w:color w:val="000000"/>
                <w:sz w:val="24"/>
                <w:szCs w:val="24"/>
              </w:rPr>
            </w:pPr>
            <w:r w:rsidRPr="00557BEE">
              <w:rPr>
                <w:sz w:val="24"/>
                <w:szCs w:val="24"/>
              </w:rPr>
              <w:lastRenderedPageBreak/>
              <w:t xml:space="preserve">отдел   муниципальных закупок </w:t>
            </w:r>
            <w:r w:rsidRPr="00557BEE">
              <w:rPr>
                <w:color w:val="000000"/>
                <w:sz w:val="24"/>
                <w:szCs w:val="24"/>
              </w:rPr>
              <w:t>администрации Оршанского муниципального района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left="2"/>
              <w:jc w:val="both"/>
              <w:rPr>
                <w:rFonts w:cs="Calibri"/>
                <w:color w:val="000000"/>
                <w:sz w:val="24"/>
                <w:szCs w:val="24"/>
              </w:rPr>
            </w:pPr>
            <w:r>
              <w:rPr>
                <w:color w:val="000000"/>
                <w:sz w:val="24"/>
                <w:szCs w:val="24"/>
              </w:rPr>
              <w:t>п</w:t>
            </w:r>
            <w:r w:rsidRPr="00557BEE">
              <w:rPr>
                <w:color w:val="000000"/>
                <w:sz w:val="24"/>
                <w:szCs w:val="24"/>
              </w:rPr>
              <w:t xml:space="preserve">остоянно </w:t>
            </w:r>
            <w:r>
              <w:rPr>
                <w:color w:val="000000"/>
                <w:sz w:val="24"/>
                <w:szCs w:val="24"/>
              </w:rPr>
              <w:t>в течение года</w:t>
            </w:r>
            <w:r w:rsidRPr="00557BEE">
              <w:rPr>
                <w:color w:val="000000"/>
                <w:sz w:val="24"/>
                <w:szCs w:val="24"/>
              </w:rPr>
              <w:t xml:space="preserve"> </w:t>
            </w:r>
          </w:p>
        </w:tc>
      </w:tr>
      <w:tr w:rsidR="00C276A4" w:rsidRPr="00557BEE" w:rsidTr="00D40EA9">
        <w:tc>
          <w:tcPr>
            <w:tcW w:w="470"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spacing w:line="259" w:lineRule="auto"/>
              <w:ind w:right="56"/>
              <w:jc w:val="center"/>
              <w:rPr>
                <w:color w:val="000000"/>
                <w:sz w:val="24"/>
                <w:szCs w:val="24"/>
              </w:rPr>
            </w:pPr>
            <w:r>
              <w:rPr>
                <w:color w:val="000000"/>
                <w:sz w:val="24"/>
                <w:szCs w:val="24"/>
              </w:rPr>
              <w:lastRenderedPageBreak/>
              <w:t>7.</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276A4" w:rsidRPr="00B3162A" w:rsidRDefault="00C276A4" w:rsidP="00D40EA9">
            <w:pPr>
              <w:rPr>
                <w:sz w:val="24"/>
                <w:szCs w:val="24"/>
              </w:rPr>
            </w:pPr>
            <w:r w:rsidRPr="00B3162A">
              <w:rPr>
                <w:sz w:val="24"/>
                <w:szCs w:val="24"/>
              </w:rPr>
              <w:t>Некачественная</w:t>
            </w:r>
          </w:p>
          <w:p w:rsidR="00C276A4" w:rsidRPr="00B3162A" w:rsidRDefault="00C276A4" w:rsidP="00D40EA9">
            <w:pPr>
              <w:rPr>
                <w:sz w:val="24"/>
                <w:szCs w:val="24"/>
              </w:rPr>
            </w:pPr>
            <w:r w:rsidRPr="00B3162A">
              <w:rPr>
                <w:sz w:val="24"/>
                <w:szCs w:val="24"/>
              </w:rPr>
              <w:t xml:space="preserve">правовая и </w:t>
            </w:r>
            <w:proofErr w:type="spellStart"/>
            <w:r w:rsidRPr="00B3162A">
              <w:rPr>
                <w:sz w:val="24"/>
                <w:szCs w:val="24"/>
              </w:rPr>
              <w:t>антикоррупционная</w:t>
            </w:r>
            <w:proofErr w:type="spellEnd"/>
            <w:r w:rsidRPr="00B3162A">
              <w:rPr>
                <w:sz w:val="24"/>
                <w:szCs w:val="24"/>
              </w:rPr>
              <w:t xml:space="preserve"> экспертиза проектов нормативных правовых актов,</w:t>
            </w:r>
          </w:p>
          <w:p w:rsidR="00C276A4" w:rsidRPr="00B3162A" w:rsidRDefault="00C276A4" w:rsidP="00D40EA9">
            <w:pPr>
              <w:rPr>
                <w:sz w:val="24"/>
                <w:szCs w:val="24"/>
              </w:rPr>
            </w:pPr>
            <w:proofErr w:type="gramStart"/>
            <w:r w:rsidRPr="00B3162A">
              <w:rPr>
                <w:sz w:val="24"/>
                <w:szCs w:val="24"/>
              </w:rPr>
              <w:t>которая</w:t>
            </w:r>
            <w:proofErr w:type="gramEnd"/>
            <w:r w:rsidRPr="00B3162A">
              <w:rPr>
                <w:sz w:val="24"/>
                <w:szCs w:val="24"/>
              </w:rPr>
              <w:t xml:space="preserve"> приводи</w:t>
            </w:r>
            <w:r>
              <w:rPr>
                <w:sz w:val="24"/>
                <w:szCs w:val="24"/>
              </w:rPr>
              <w:t xml:space="preserve">т или может привести к наличию </w:t>
            </w:r>
            <w:r w:rsidRPr="00B3162A">
              <w:rPr>
                <w:sz w:val="24"/>
                <w:szCs w:val="24"/>
              </w:rPr>
              <w:t xml:space="preserve">в нормативных правовых актах положений, ведущих </w:t>
            </w:r>
          </w:p>
          <w:p w:rsidR="00C276A4" w:rsidRPr="00B3162A" w:rsidRDefault="00C276A4" w:rsidP="00D40EA9">
            <w:pPr>
              <w:ind w:left="2"/>
              <w:rPr>
                <w:sz w:val="24"/>
                <w:szCs w:val="24"/>
              </w:rPr>
            </w:pPr>
            <w:r w:rsidRPr="00B3162A">
              <w:rPr>
                <w:sz w:val="24"/>
                <w:szCs w:val="24"/>
              </w:rPr>
              <w:t>к недопущению, ограничению, устранению конкуренции</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C276A4" w:rsidRPr="005072DE" w:rsidRDefault="00C276A4" w:rsidP="00D40EA9">
            <w:pPr>
              <w:jc w:val="both"/>
              <w:rPr>
                <w:sz w:val="24"/>
                <w:szCs w:val="24"/>
              </w:rPr>
            </w:pPr>
            <w:r w:rsidRPr="005072DE">
              <w:rPr>
                <w:sz w:val="24"/>
                <w:szCs w:val="24"/>
              </w:rPr>
              <w:t xml:space="preserve">-соблюдение требований действующего антимонопольного законодательства </w:t>
            </w:r>
            <w:proofErr w:type="gramStart"/>
            <w:r w:rsidRPr="005072DE">
              <w:rPr>
                <w:sz w:val="24"/>
                <w:szCs w:val="24"/>
              </w:rPr>
              <w:t>при</w:t>
            </w:r>
            <w:proofErr w:type="gramEnd"/>
            <w:r w:rsidRPr="005072DE">
              <w:rPr>
                <w:sz w:val="24"/>
                <w:szCs w:val="24"/>
              </w:rPr>
              <w:t xml:space="preserve"> проведение правовой и </w:t>
            </w:r>
            <w:proofErr w:type="spellStart"/>
            <w:r w:rsidRPr="005072DE">
              <w:rPr>
                <w:sz w:val="24"/>
                <w:szCs w:val="24"/>
              </w:rPr>
              <w:t>антикоррупционной</w:t>
            </w:r>
            <w:proofErr w:type="spellEnd"/>
            <w:r w:rsidRPr="005072DE">
              <w:rPr>
                <w:sz w:val="24"/>
                <w:szCs w:val="24"/>
              </w:rPr>
              <w:t xml:space="preserve"> экспертизы;</w:t>
            </w:r>
          </w:p>
          <w:p w:rsidR="00C276A4" w:rsidRDefault="00C276A4" w:rsidP="00D40EA9">
            <w:pPr>
              <w:spacing w:after="1"/>
              <w:rPr>
                <w:color w:val="000000"/>
              </w:rPr>
            </w:pPr>
            <w:r w:rsidRPr="005072DE">
              <w:rPr>
                <w:sz w:val="24"/>
                <w:szCs w:val="24"/>
              </w:rPr>
              <w:t xml:space="preserve">-повышение квалификации у специалистов </w:t>
            </w:r>
            <w:r>
              <w:rPr>
                <w:sz w:val="24"/>
                <w:szCs w:val="24"/>
              </w:rPr>
              <w:t>а</w:t>
            </w:r>
            <w:r w:rsidRPr="005072DE">
              <w:rPr>
                <w:sz w:val="24"/>
                <w:szCs w:val="24"/>
              </w:rPr>
              <w:t>дминистрации в части знаний антимонопольного законодательства</w:t>
            </w:r>
            <w:r>
              <w:rPr>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276A4" w:rsidRDefault="00C276A4" w:rsidP="00D40EA9">
            <w:pPr>
              <w:jc w:val="center"/>
              <w:rPr>
                <w:color w:val="000000"/>
                <w:sz w:val="24"/>
                <w:szCs w:val="24"/>
              </w:rPr>
            </w:pPr>
            <w:r>
              <w:rPr>
                <w:color w:val="000000"/>
                <w:sz w:val="24"/>
                <w:szCs w:val="24"/>
              </w:rPr>
              <w:t>о</w:t>
            </w:r>
            <w:r w:rsidRPr="00557BEE">
              <w:rPr>
                <w:color w:val="000000"/>
                <w:sz w:val="24"/>
                <w:szCs w:val="24"/>
              </w:rPr>
              <w:t>тдел по правовым вопросам и  делопроизводству; отдел по муниципальной службе, кадровой и организационной работе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276A4" w:rsidRPr="00557BEE" w:rsidRDefault="00C276A4" w:rsidP="00D40EA9">
            <w:pPr>
              <w:ind w:left="2"/>
              <w:jc w:val="both"/>
              <w:rPr>
                <w:rFonts w:cs="Calibri"/>
                <w:color w:val="000000"/>
                <w:sz w:val="24"/>
                <w:szCs w:val="24"/>
              </w:rPr>
            </w:pPr>
            <w:r>
              <w:rPr>
                <w:color w:val="000000"/>
                <w:sz w:val="24"/>
                <w:szCs w:val="24"/>
              </w:rPr>
              <w:t>п</w:t>
            </w:r>
            <w:r w:rsidRPr="00557BEE">
              <w:rPr>
                <w:color w:val="000000"/>
                <w:sz w:val="24"/>
                <w:szCs w:val="24"/>
              </w:rPr>
              <w:t xml:space="preserve">остоянно </w:t>
            </w:r>
            <w:r>
              <w:rPr>
                <w:color w:val="000000"/>
                <w:sz w:val="24"/>
                <w:szCs w:val="24"/>
              </w:rPr>
              <w:t>в течение года</w:t>
            </w:r>
            <w:r w:rsidRPr="00557BEE">
              <w:rPr>
                <w:color w:val="000000"/>
                <w:sz w:val="24"/>
                <w:szCs w:val="24"/>
              </w:rPr>
              <w:t xml:space="preserve"> </w:t>
            </w:r>
          </w:p>
        </w:tc>
      </w:tr>
    </w:tbl>
    <w:p w:rsidR="00C276A4" w:rsidRPr="00557BEE" w:rsidRDefault="00C276A4" w:rsidP="00C276A4">
      <w:pPr>
        <w:rPr>
          <w:sz w:val="24"/>
          <w:szCs w:val="24"/>
        </w:rPr>
      </w:pPr>
    </w:p>
    <w:p w:rsidR="00842F5A" w:rsidRPr="00A010D6" w:rsidRDefault="00842F5A">
      <w:pPr>
        <w:rPr>
          <w:sz w:val="28"/>
          <w:szCs w:val="28"/>
        </w:rPr>
      </w:pPr>
    </w:p>
    <w:sectPr w:rsidR="00842F5A" w:rsidRPr="00A010D6" w:rsidSect="0011716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A010D6"/>
    <w:rsid w:val="001C3966"/>
    <w:rsid w:val="001F610E"/>
    <w:rsid w:val="00357BE4"/>
    <w:rsid w:val="00363589"/>
    <w:rsid w:val="00480846"/>
    <w:rsid w:val="0054795B"/>
    <w:rsid w:val="006C3A66"/>
    <w:rsid w:val="00842F5A"/>
    <w:rsid w:val="00A010D6"/>
    <w:rsid w:val="00A048A9"/>
    <w:rsid w:val="00B65EC4"/>
    <w:rsid w:val="00C021B4"/>
    <w:rsid w:val="00C06326"/>
    <w:rsid w:val="00C276A4"/>
    <w:rsid w:val="00C35640"/>
    <w:rsid w:val="00CB6244"/>
    <w:rsid w:val="00D11238"/>
    <w:rsid w:val="00D35956"/>
    <w:rsid w:val="00E2099E"/>
    <w:rsid w:val="00E8763F"/>
    <w:rsid w:val="00F6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D6"/>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link w:val="10"/>
    <w:uiPriority w:val="9"/>
    <w:qFormat/>
    <w:rsid w:val="00CB6244"/>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pacing w:before="100" w:beforeAutospacing="1" w:after="100" w:afterAutospacing="1"/>
    </w:pPr>
    <w:rPr>
      <w:sz w:val="24"/>
      <w:szCs w:val="24"/>
      <w:lang w:eastAsia="ru-RU"/>
    </w:rPr>
  </w:style>
  <w:style w:type="character" w:customStyle="1" w:styleId="a4">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ind w:left="720"/>
      <w:contextualSpacing/>
    </w:p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A010D6"/>
    <w:rPr>
      <w:rFonts w:ascii="Tahoma" w:hAnsi="Tahoma" w:cs="Tahoma"/>
      <w:sz w:val="16"/>
      <w:szCs w:val="16"/>
    </w:rPr>
  </w:style>
  <w:style w:type="character" w:customStyle="1" w:styleId="a8">
    <w:name w:val="Текст выноски Знак"/>
    <w:basedOn w:val="a0"/>
    <w:link w:val="a7"/>
    <w:uiPriority w:val="99"/>
    <w:semiHidden/>
    <w:rsid w:val="00A010D6"/>
    <w:rPr>
      <w:rFonts w:ascii="Tahoma" w:eastAsia="Times New Roman" w:hAnsi="Tahoma" w:cs="Tahoma"/>
      <w:sz w:val="16"/>
      <w:szCs w:val="16"/>
      <w:lang w:eastAsia="ar-SA"/>
    </w:rPr>
  </w:style>
  <w:style w:type="character" w:styleId="a9">
    <w:name w:val="Hyperlink"/>
    <w:basedOn w:val="a0"/>
    <w:uiPriority w:val="99"/>
    <w:unhideWhenUsed/>
    <w:rsid w:val="00363589"/>
    <w:rPr>
      <w:color w:val="0000FF" w:themeColor="hyperlink"/>
      <w:u w:val="single"/>
    </w:rPr>
  </w:style>
  <w:style w:type="paragraph" w:customStyle="1" w:styleId="4">
    <w:name w:val="Основной текст4"/>
    <w:basedOn w:val="a"/>
    <w:rsid w:val="00480846"/>
    <w:pPr>
      <w:widowControl w:val="0"/>
      <w:shd w:val="clear" w:color="auto" w:fill="FFFFFF"/>
      <w:suppressAutoHyphens w:val="0"/>
      <w:spacing w:before="1500" w:after="660" w:line="336" w:lineRule="exact"/>
      <w:jc w:val="center"/>
    </w:pPr>
    <w:rPr>
      <w:sz w:val="25"/>
      <w:szCs w:val="25"/>
      <w:lang w:eastAsia="ru-RU"/>
    </w:rPr>
  </w:style>
  <w:style w:type="character" w:customStyle="1" w:styleId="9">
    <w:name w:val="Основной текст + 9"/>
    <w:aliases w:val="5 pt"/>
    <w:basedOn w:val="a0"/>
    <w:rsid w:val="00480846"/>
    <w:rPr>
      <w:rFonts w:ascii="Times New Roman" w:eastAsia="Times New Roman" w:hAnsi="Times New Roman"/>
      <w:color w:val="000000"/>
      <w:spacing w:val="0"/>
      <w:w w:val="100"/>
      <w:position w:val="0"/>
      <w:sz w:val="19"/>
      <w:szCs w:val="19"/>
      <w:shd w:val="clear" w:color="auto" w:fill="FFFFFF"/>
      <w:lang w:val="ru-RU"/>
    </w:rPr>
  </w:style>
  <w:style w:type="paragraph" w:customStyle="1" w:styleId="ConsPlusNormal">
    <w:name w:val="ConsPlusNormal"/>
    <w:rsid w:val="00480846"/>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Заголовок 11"/>
    <w:basedOn w:val="a"/>
    <w:uiPriority w:val="99"/>
    <w:qFormat/>
    <w:rsid w:val="00C276A4"/>
    <w:pPr>
      <w:widowControl w:val="0"/>
      <w:suppressAutoHyphens w:val="0"/>
      <w:autoSpaceDE w:val="0"/>
      <w:autoSpaceDN w:val="0"/>
      <w:ind w:left="656"/>
      <w:outlineLvl w:val="1"/>
    </w:pPr>
    <w:rPr>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ari-el.gov.ru/orshanka"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BE6EB589538094585DD5D1387A19A44" ma:contentTypeVersion="1" ma:contentTypeDescription="Создание документа." ma:contentTypeScope="" ma:versionID="51a472a9f4105fcf6cfe452d89d85fd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19-р Об утверждении карты рисков нарушения антимонопол законодательства</_x041e__x043f__x0438__x0441__x0430__x043d__x0438__x0435_>
    <_dlc_DocId xmlns="57504d04-691e-4fc4-8f09-4f19fdbe90f6">XXJ7TYMEEKJ2-851608147-6</_dlc_DocId>
    <_dlc_DocIdUrl xmlns="57504d04-691e-4fc4-8f09-4f19fdbe90f6">
      <Url>https://vip.gov.mari.ru/orshanka/_layouts/DocIdRedir.aspx?ID=XXJ7TYMEEKJ2-851608147-6</Url>
      <Description>XXJ7TYMEEKJ2-851608147-6</Description>
    </_dlc_DocIdUrl>
  </documentManagement>
</p:properties>
</file>

<file path=customXml/itemProps1.xml><?xml version="1.0" encoding="utf-8"?>
<ds:datastoreItem xmlns:ds="http://schemas.openxmlformats.org/officeDocument/2006/customXml" ds:itemID="{3980CCCB-7078-403E-AC07-D2F93AA1D3C6}"/>
</file>

<file path=customXml/itemProps2.xml><?xml version="1.0" encoding="utf-8"?>
<ds:datastoreItem xmlns:ds="http://schemas.openxmlformats.org/officeDocument/2006/customXml" ds:itemID="{A5E5ED56-DAB9-4CB6-ACC7-4599231BCF26}"/>
</file>

<file path=customXml/itemProps3.xml><?xml version="1.0" encoding="utf-8"?>
<ds:datastoreItem xmlns:ds="http://schemas.openxmlformats.org/officeDocument/2006/customXml" ds:itemID="{D3E0862E-61A4-44D8-9B13-A8A5830E9F79}"/>
</file>

<file path=customXml/itemProps4.xml><?xml version="1.0" encoding="utf-8"?>
<ds:datastoreItem xmlns:ds="http://schemas.openxmlformats.org/officeDocument/2006/customXml" ds:itemID="{BFE6A5C4-CA21-415C-9937-10743ACDE776}"/>
</file>

<file path=docProps/app.xml><?xml version="1.0" encoding="utf-8"?>
<Properties xmlns="http://schemas.openxmlformats.org/officeDocument/2006/extended-properties" xmlns:vt="http://schemas.openxmlformats.org/officeDocument/2006/docPropsVTypes">
  <Template>Normal</Template>
  <TotalTime>2</TotalTime>
  <Pages>10</Pages>
  <Words>2250</Words>
  <Characters>12828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19-р Об утверждении карты рисков нарушения антимонопол законодательства</dc:title>
  <dc:creator>МАРИЯ_ИВАНОВНА</dc:creator>
  <cp:lastModifiedBy>МАРИЯ_ИВАНОВНА</cp:lastModifiedBy>
  <cp:revision>3</cp:revision>
  <cp:lastPrinted>2022-02-28T05:57:00Z</cp:lastPrinted>
  <dcterms:created xsi:type="dcterms:W3CDTF">2022-02-28T05:58:00Z</dcterms:created>
  <dcterms:modified xsi:type="dcterms:W3CDTF">2022-03-01T07:09:00Z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0x010100BBE6EB589538094585DD5D1387A19A44</vt:lpwstr>
  </property>
  <property fmtid="{D5CDD505-2E9C-101B-9397-08002B2CF9AE}" pid="3" name="_dlc_DocIdItemGuid">
    <vt:lpwstr>dd09ff3d-6bbc-4bd5-9486-6a0f04b514eb</vt:lpwstr>
  </property>
</Properties>
</file>