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rStyle w:val="Strong"/>
          <w:sz w:val="28"/>
          <w:szCs w:val="28"/>
        </w:rPr>
      </w:pPr>
      <w:bookmarkStart w:id="0" w:name="_GoBack"/>
      <w:bookmarkEnd w:id="0"/>
      <w:r>
        <w:rPr>
          <w:rStyle w:val="Strong"/>
          <w:sz w:val="28"/>
          <w:szCs w:val="28"/>
        </w:rPr>
        <w:t xml:space="preserve">Итоги проведения публичных обсуждений результатов правоприменительной практики при осуществлении регионального государственного контроля за применением цен на лекарственные препараты, включенные в перечень жизненно необходимых </w:t>
        <w:br/>
        <w:t>и важнейших лекарственных препаратов, за 2021 год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Положением о Министерстве здравоохранения Республики Марий Эл, утвержденным постановлением Правительства Республики Марий Эл от 17 апреля 2019 г.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111 «Вопросы Министерства здравоохранения Республики Марий Эл», Министерство здравоохранения Республики Марий Эл (далее - Министерство) является органом исполнительной власти Республики Марий Эл, осуществляющим </w:t>
      </w:r>
      <w:r>
        <w:rPr>
          <w:rFonts w:ascii="Times New Roman" w:hAnsi="Times New Roman"/>
          <w:sz w:val="28"/>
          <w:szCs w:val="28"/>
        </w:rPr>
        <w:t xml:space="preserve">региональный государственный контроль за применением цен </w:t>
        <w:br/>
        <w:t xml:space="preserve">на лекарственные препараты, включенные в перечень </w:t>
      </w:r>
      <w:r>
        <w:rPr>
          <w:rFonts w:ascii="Times New Roman" w:hAnsi="Times New Roman"/>
          <w:sz w:val="28"/>
          <w:szCs w:val="28"/>
          <w:lang w:eastAsia="ru-RU"/>
        </w:rPr>
        <w:t>жизненно необходимых и важнейших лекарственных препаратов</w:t>
      </w:r>
      <w:r>
        <w:rPr>
          <w:rFonts w:ascii="Times New Roman" w:hAnsi="Times New Roman"/>
          <w:sz w:val="28"/>
          <w:szCs w:val="28"/>
        </w:rPr>
        <w:t xml:space="preserve">, утверждаемый Правительством Российской Федерации, организациями оптовой торговли лекарственными средствами, аптечными организациями, индивидуальными предпринимателями, имеющими лицензию </w:t>
      </w:r>
      <w:r>
        <w:rPr>
          <w:rFonts w:ascii="Times New Roman" w:hAnsi="Times New Roman"/>
          <w:spacing w:val="-4"/>
          <w:sz w:val="28"/>
          <w:szCs w:val="28"/>
        </w:rPr>
        <w:t>на фармацевтическую деятельность, медицинскими организациями, имеющими</w:t>
      </w:r>
      <w:r>
        <w:rPr>
          <w:rFonts w:ascii="Times New Roman" w:hAnsi="Times New Roman"/>
          <w:sz w:val="28"/>
          <w:szCs w:val="28"/>
        </w:rPr>
        <w:t xml:space="preserve"> лицензию </w:t>
        <w:br/>
        <w:t xml:space="preserve">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</w:t>
      </w:r>
      <w:r>
        <w:rPr>
          <w:rFonts w:ascii="Times New Roman" w:hAnsi="Times New Roman"/>
          <w:spacing w:val="-4"/>
          <w:sz w:val="28"/>
          <w:szCs w:val="28"/>
        </w:rPr>
        <w:t>аптечные организации (далее соответственно -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региональный государственный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контроль, подконтрольные субъекты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pacing w:val="-4"/>
          <w:sz w:val="28"/>
          <w:szCs w:val="28"/>
        </w:rPr>
        <w:t>Под обязательными требованиями понимается соблюдение подконтрольными субъектами требований, установленных частью 2 статьи 63 Федерального закона от 12 апреля 2010 г. № 61-ФЗ «Об обращении лекарственных средств», по применению цен на лекарственные препараты, включенные в перечень жизненно необходимых и важнейших лекарственных препаратов, которые формируются в соответстви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hyperlink r:id="rId2">
        <w:r>
          <w:rPr>
            <w:rStyle w:val="ListLabel1"/>
            <w:rFonts w:ascii="Times New Roman" w:hAnsi="Times New Roman"/>
            <w:color w:val="000000" w:themeColor="text1"/>
            <w:sz w:val="28"/>
            <w:szCs w:val="28"/>
          </w:rPr>
          <w:t>порядком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, установле</w:t>
      </w:r>
      <w:r>
        <w:rPr>
          <w:rFonts w:ascii="Times New Roman" w:hAnsi="Times New Roman"/>
          <w:sz w:val="28"/>
          <w:szCs w:val="28"/>
        </w:rPr>
        <w:t xml:space="preserve">нным Правительством Российской Федерации, и уровень которых (без учета налога на добавленную стоимость) не должен превышать сумму фактической отпускной цены, установленной производителем лекарственного препарата, </w:t>
        <w:br/>
        <w:t>не превышающей зарегистрированной или перерегистрированной предельной отпускной цены производителя (на дату реализации лекарственного препарата производителем), и размера оптовой надбавки и (или) размера розничной надбавки, не превышающих соответственно размера предельной оптовой надбавки и (или) размера предельной розничной надбавки, установленных в Республике Марий Эл.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пункта 3 части 2 статьи 8.2 Федерального закона </w:t>
        <w:br/>
        <w:t xml:space="preserve">от 26 декабря 2008 г. № 294-ФЗ «О защите прав юридических лиц </w:t>
        <w:br/>
        <w:t xml:space="preserve">и индивидуальных предпринимателей при осуществлении государственного контроля (надзора) и муниципального контроля», Программы профилактики нарушений обязательных требований, установленных нормативными правовыми актами о государственном регулировании цен на лекарственные препараты, включенные в перечень жизненно необходимых и важнейших лекарственных препаратов, на 2021 год и плановый период 2022 - 2023 г.г., утвержденной приказом Министерства от 18 декабря 2020 г. № 2758, организация и проведение публичных обсуждений результатов </w:t>
      </w:r>
      <w:r>
        <w:rPr>
          <w:rStyle w:val="Strong"/>
          <w:rFonts w:ascii="Times New Roman" w:hAnsi="Times New Roman"/>
          <w:b w:val="false"/>
          <w:sz w:val="28"/>
          <w:szCs w:val="28"/>
        </w:rPr>
        <w:t xml:space="preserve">правоприменительной практики при осуществлении </w:t>
      </w:r>
      <w:r>
        <w:rPr>
          <w:rFonts w:ascii="Times New Roman" w:hAnsi="Times New Roman"/>
          <w:sz w:val="28"/>
          <w:szCs w:val="28"/>
        </w:rPr>
        <w:t xml:space="preserve">регионального государственного контроля (далее - публичные обсуждения), осуществляется в соответствии с порядком, утвержденным постановлением Правительства Республики Марий Эл от 17 мая 2018 г. № 222 «Об утверждении Порядка </w:t>
      </w:r>
      <w:r>
        <w:rPr>
          <w:rFonts w:ascii="Times New Roman" w:hAnsi="Times New Roman"/>
          <w:spacing w:val="-2"/>
          <w:sz w:val="28"/>
          <w:szCs w:val="28"/>
        </w:rPr>
        <w:t>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деятельность».</w:t>
      </w:r>
    </w:p>
    <w:p>
      <w:pPr>
        <w:pStyle w:val="Normal"/>
        <w:tabs>
          <w:tab w:val="left" w:pos="993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обсуждения, проведение которых было запланировано </w:t>
        <w:br/>
        <w:t>на 10 февраля 2021 г. и 7 сентября 2021 г., в</w:t>
      </w:r>
      <w:r>
        <w:rPr>
          <w:rFonts w:ascii="Times New Roman" w:hAnsi="Times New Roman"/>
          <w:sz w:val="28"/>
          <w:szCs w:val="28"/>
          <w:lang w:eastAsia="ru-RU"/>
        </w:rPr>
        <w:t xml:space="preserve">о исполнение пункта 2 Указа Главы Республики Марий Эл от 17 марта 2020 г. № 39 «О мерах </w:t>
        <w:br/>
        <w:t xml:space="preserve">по обеспечению санитарно-эпидемиологического благополучия населения </w:t>
        <w:br/>
        <w:t xml:space="preserve">на территории Республики Марий Эл в связи с распространением новой коронавирусной инфекции (COVID-19)», были </w:t>
      </w:r>
      <w:r>
        <w:rPr>
          <w:rFonts w:ascii="Times New Roman" w:hAnsi="Times New Roman"/>
          <w:sz w:val="28"/>
          <w:szCs w:val="28"/>
        </w:rPr>
        <w:t>отменены.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Доклады о правоприменительной практике осуществления регионального государственного контроля за 2021 год размещены </w:t>
        <w:br/>
        <w:t>на официальном сайте Министерства (</w:t>
      </w:r>
      <w:hyperlink r:id="rId3">
        <w:r>
          <w:rPr>
            <w:rStyle w:val="Style14"/>
            <w:rFonts w:ascii="Times New Roman" w:hAnsi="Times New Roman"/>
            <w:sz w:val="28"/>
            <w:szCs w:val="28"/>
          </w:rPr>
          <w:t>http://mari-el.gov.ru/minzdrav</w:t>
        </w:r>
      </w:hyperlink>
      <w:r>
        <w:rPr>
          <w:rFonts w:ascii="Times New Roman" w:hAnsi="Times New Roman"/>
          <w:sz w:val="28"/>
          <w:szCs w:val="28"/>
        </w:rPr>
        <w:t xml:space="preserve">) </w:t>
        <w:br/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в подразделе «Публичные обсуждения» раздела «Государственный контроль»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pacing w:val="-2"/>
          <w:sz w:val="28"/>
          <w:szCs w:val="28"/>
        </w:rPr>
        <w:t xml:space="preserve">Сводный план - график проведения публичных обсуждений результатов правоприменительной практики органов исполнительной власти Республики Марий Эл на 2022 год размещен на официальном сайте Министерства </w:t>
      </w:r>
      <w:r>
        <w:rPr>
          <w:rFonts w:ascii="Times New Roman" w:hAnsi="Times New Roman"/>
          <w:sz w:val="28"/>
          <w:szCs w:val="28"/>
        </w:rPr>
        <w:t>(</w:t>
      </w:r>
      <w:hyperlink r:id="rId4">
        <w:r>
          <w:rPr>
            <w:rStyle w:val="Style14"/>
            <w:rFonts w:ascii="Times New Roman" w:hAnsi="Times New Roman"/>
            <w:sz w:val="28"/>
            <w:szCs w:val="28"/>
          </w:rPr>
          <w:t>http://mari-el.gov.ru/minzdrav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в подразделе «Публичные обсуждения» раздела «Государственный контроль»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>
      <w:pPr>
        <w:pStyle w:val="Normal"/>
        <w:tabs>
          <w:tab w:val="left" w:pos="993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30db4"/>
    <w:rPr>
      <w:rFonts w:cs="Times New Roman"/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b30db4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locked/>
    <w:rsid w:val="001708c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color w:val="000000" w:themeColor="text1"/>
      <w:sz w:val="28"/>
      <w:szCs w:val="28"/>
    </w:rPr>
  </w:style>
  <w:style w:type="character" w:styleId="ListLabel2">
    <w:name w:val="ListLabel 2"/>
    <w:qFormat/>
    <w:rPr>
      <w:rFonts w:ascii="Times New Roman" w:hAnsi="Times New Roman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b30db4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1708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hyperlink" Target="http://mari-el.gov.ru/minzdrav" TargetMode="Externa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hyperlink" Target="consultantplus://offline/ref=0587CE0702C9628CBF6B88CB7569C9C22B5473F2893A259333A29BDE111663AA1D18A9A68FF4232BA223DF762B9660C03DCAAF74218D3A24N8nCH" TargetMode="External"/><Relationship Id="rId1" Type="http://schemas.openxmlformats.org/officeDocument/2006/relationships/styles" Target="styles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http://mari-el.gov.ru/minzdrav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3EC78175A1134592C2B8BA7C49D921" ma:contentTypeVersion="1" ma:contentTypeDescription="Создание документа." ma:contentTypeScope="" ma:versionID="3c7ae1408e36a9b4618e6edda2713c9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 осуществлении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 за 2021 год</_x041e__x043f__x0438__x0441__x0430__x043d__x0438__x0435_>
    <_dlc_DocId xmlns="57504d04-691e-4fc4-8f09-4f19fdbe90f6">XXJ7TYMEEKJ2-7727-34</_dlc_DocId>
    <_dlc_DocIdUrl xmlns="57504d04-691e-4fc4-8f09-4f19fdbe90f6">
      <Url>https://vip.gov.mari.ru/minzdrav/_layouts/DocIdRedir.aspx?ID=XXJ7TYMEEKJ2-7727-34</Url>
      <Description>XXJ7TYMEEKJ2-7727-34</Description>
    </_dlc_DocIdUrl>
  </documentManagement>
</p:properties>
</file>

<file path=customXml/itemProps1.xml><?xml version="1.0" encoding="utf-8"?>
<ds:datastoreItem xmlns:ds="http://schemas.openxmlformats.org/officeDocument/2006/customXml" ds:itemID="{7840DBD7-D094-4F38-A201-69A5C25B108C}"/>
</file>

<file path=customXml/itemProps2.xml><?xml version="1.0" encoding="utf-8"?>
<ds:datastoreItem xmlns:ds="http://schemas.openxmlformats.org/officeDocument/2006/customXml" ds:itemID="{403DA43A-5C0B-496E-976A-236C48990D70}"/>
</file>

<file path=customXml/itemProps3.xml><?xml version="1.0" encoding="utf-8"?>
<ds:datastoreItem xmlns:ds="http://schemas.openxmlformats.org/officeDocument/2006/customXml" ds:itemID="{A9E6AD90-6AD6-4094-B1F3-BE7C2BDF1535}"/>
</file>

<file path=customXml/itemProps4.xml><?xml version="1.0" encoding="utf-8"?>
<ds:datastoreItem xmlns:ds="http://schemas.openxmlformats.org/officeDocument/2006/customXml" ds:itemID="{29A762B8-0684-4798-ADD2-35A8C8F3CA92}"/>
</file>

<file path=customXml/itemProps5.xml><?xml version="1.0" encoding="utf-8"?>
<ds:datastoreItem xmlns:ds="http://schemas.openxmlformats.org/officeDocument/2006/customXml" ds:itemID="{168D1333-A166-41E6-86DA-6B2B56DD9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2</Pages>
  <Words>508</Words>
  <Characters>4008</Characters>
  <CharactersWithSpaces>4521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проведения публичных обсуждений результатов правоприменительной практики</dc:title>
  <dc:subject/>
  <dc:creator/>
  <dc:description/>
  <cp:lastModifiedBy/>
  <cp:revision>2</cp:revision>
  <dcterms:created xsi:type="dcterms:W3CDTF">2022-02-03T09:58:15Z</dcterms:created>
  <dcterms:modified xsi:type="dcterms:W3CDTF">2022-02-03T09:58:16Z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0x010100D13EC78175A1134592C2B8BA7C49D921</vt:lpwstr>
  </property>
  <property fmtid="{D5CDD505-2E9C-101B-9397-08002B2CF9AE}" pid="9" name="_dlc_DocIdItemGuid">
    <vt:lpwstr>0e11e1f6-b939-45cd-be53-c04759199a6b</vt:lpwstr>
  </property>
</Properties>
</file>