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77" w:rsidRDefault="00141277" w:rsidP="00141277">
      <w:pPr>
        <w:spacing w:after="0" w:line="240" w:lineRule="auto"/>
        <w:ind w:firstLine="709"/>
        <w:jc w:val="center"/>
      </w:pPr>
      <w:r w:rsidRPr="00141277">
        <w:t xml:space="preserve">Энергосбережение и </w:t>
      </w:r>
      <w:proofErr w:type="spellStart"/>
      <w:r w:rsidRPr="00141277">
        <w:t>энергоэффективность</w:t>
      </w:r>
      <w:proofErr w:type="spellEnd"/>
    </w:p>
    <w:p w:rsidR="00141277" w:rsidRDefault="00141277" w:rsidP="00141277">
      <w:pPr>
        <w:spacing w:after="0" w:line="240" w:lineRule="auto"/>
        <w:ind w:firstLine="709"/>
        <w:jc w:val="both"/>
      </w:pP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Разумное и рачительное использование энергетических ресурсов является одной из самых актуальных и насущных проблем современного общества. Над решением задачи предотвращения масштабного энергетического кризиса, способного привести к катастрофе мирового масштаба, в настоящее время работают ведущие научно-исследовательские центры, крупные компании, государственные корпорации. Наиболее эффективным путем экономии ресурсов является разработка и внедрение современных технологий </w:t>
      </w:r>
      <w:proofErr w:type="gramStart"/>
      <w:r w:rsidRPr="00141277">
        <w:t>энергосбережения</w:t>
      </w:r>
      <w:proofErr w:type="gramEnd"/>
      <w:r w:rsidRPr="00141277">
        <w:t xml:space="preserve"> и повышение </w:t>
      </w:r>
      <w:proofErr w:type="spellStart"/>
      <w:r w:rsidRPr="00141277">
        <w:t>энергоэффективности</w:t>
      </w:r>
      <w:proofErr w:type="spellEnd"/>
      <w:r w:rsidRPr="00141277">
        <w:t>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Энергосберегающими технологиями называют всевозможные промышленные и бытовые процессы, призванные сократить потребление энергетических ресурсов и материалов на единицу продукции или производство источника энергии. Реализацию процесса </w:t>
      </w:r>
      <w:proofErr w:type="gramStart"/>
      <w:r w:rsidRPr="00141277">
        <w:t>энергосбережения</w:t>
      </w:r>
      <w:proofErr w:type="gramEnd"/>
      <w:r w:rsidRPr="00141277">
        <w:t xml:space="preserve"> возможно осуществить двумя путями – сокращение потребления традиционных энергоносителей за счет их замены альтернативными источниками энергии повышение эффективности их использования.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Нередко между понятиями энергосбережение и </w:t>
      </w:r>
      <w:proofErr w:type="spellStart"/>
      <w:r w:rsidRPr="00141277">
        <w:t>энергоэффективность</w:t>
      </w:r>
      <w:proofErr w:type="spellEnd"/>
      <w:r w:rsidRPr="00141277">
        <w:t xml:space="preserve"> ставится знак равенства. Поэтому следует отметить, что под понятием энергетической эффективности подразумевается комплекс характеристик, отображающих соотношение эффективности использования энергоресурсов к затратам на получение этих ресурсов. К числу характеристик энергосбережения относится класс </w:t>
      </w:r>
      <w:proofErr w:type="spellStart"/>
      <w:r w:rsidRPr="00141277">
        <w:t>энергоэффективности</w:t>
      </w:r>
      <w:proofErr w:type="spellEnd"/>
      <w:r w:rsidRPr="00141277">
        <w:t>, отражающий степень полезности продукта с точки зрения экономии энергоресурсов.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Разработка и внедрение прогрессивных технологий энергосбережения и </w:t>
      </w:r>
      <w:proofErr w:type="spellStart"/>
      <w:r w:rsidRPr="00141277">
        <w:t>энергоэффективности</w:t>
      </w:r>
      <w:proofErr w:type="spellEnd"/>
      <w:r w:rsidRPr="00141277">
        <w:t xml:space="preserve"> как в производственную, так и бытовую сферу, помимо прочего, является важнейшим шагом на пути решения актуальных как никогда ранее экологических проблем, в числе которых глобальное изменение климата, чрезмерное загрязнение атмосферы, истощение природных ресурсов.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Основные пути экономии энергетических ресурсов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Далее рассмотрим базовые принципы экономии энергетических ресурсов, в числе которых: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замена традиционных энергоносителей альтернативными источниками энергии;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применение вторичных энергоресурсов;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внедрение </w:t>
      </w:r>
      <w:proofErr w:type="spellStart"/>
      <w:r w:rsidRPr="00141277">
        <w:t>энергоэффективных</w:t>
      </w:r>
      <w:proofErr w:type="spellEnd"/>
      <w:r w:rsidRPr="00141277">
        <w:t xml:space="preserve"> технологических процессов и замена оборудования;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рационализация использования имеющихся энергоресурсов;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оценка уровня целесообразности внедрения новых энергосберегающих технологий.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Вышеназванные принципы актуальны как для крупных промышленных предприятий, так и для частных домовладений. При этом важно отметить, что энергосбережение основывается не только на поисках дополнительных </w:t>
      </w:r>
      <w:r w:rsidRPr="00141277">
        <w:lastRenderedPageBreak/>
        <w:t>путей получения энергии, но и на рациональном использовании и экономии имеющихся ресурсов.</w:t>
      </w:r>
    </w:p>
    <w:p w:rsidR="00141277" w:rsidRDefault="00141277" w:rsidP="00141277">
      <w:pPr>
        <w:spacing w:after="0" w:line="240" w:lineRule="auto"/>
        <w:ind w:firstLine="709"/>
        <w:jc w:val="both"/>
      </w:pP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Альтернативные источники энергии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Сегодня как никогда ранее актуальна проблема использования альтернативных источников энергии. В большинстве случаев в качестве альтернативы рассматриваются возобновляемые источники энергии, такие как энергия солнца, воды, ветра, земной коры, которыми можно, в определенной степени, заменить традиционные энергоносители – нефть, газ, уголь и древесину.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Солнечная энергия. Энергию солнца сегодня используют посредством солнечных батарей и коллекторов. Батареи представляют собой специальные фотоэлементы, напрямую преобразующие энергию солнца в электричество. Коллекторы не вырабатывают электрический ток, а нагревают теплоноситель, который может быть использован для подогрева воды и прочих целей.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Энергия ветра. Ветряные электростанции, вырабатывающие электроэнергию за счет вращения лопастей, приводимых в движение ветром, в настоящее время достаточно эффективно используются в раде стран Европы. Достаточно отметить, что треть электроэнергии, потребляемой в Германии, вырабатывается на ветряных станциях.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Энергия воды. В качестве альтернативного источника энергии вода рассматривается не в плане выработки электроэнергии на гидроэлектростанциях. Специалистами разработаны теплоносители, преобразующие тепло воды в озере или бассейне для обогрева домов и их обеспечения горячей водой.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Энергия земли. Аналогичные теплоносители способны накапливать тепло верхнего слоя земной коры для использования в коммунальных целях. Подобные устройства достаточно удобны в использовании, так как для их действия не требуется наличия водных источников и громоздких ветряков - теплоносители могут располагаться на небольшой глубине под газоном или в специальных скважинах.</w:t>
      </w:r>
    </w:p>
    <w:p w:rsidR="00141277" w:rsidRDefault="00141277" w:rsidP="00141277">
      <w:pPr>
        <w:spacing w:after="0" w:line="240" w:lineRule="auto"/>
        <w:ind w:firstLine="709"/>
        <w:jc w:val="both"/>
      </w:pP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Вторичные энергоресурсы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Повторное использование энергии является одним из важнейших факторов энергосбережения. В качестве примера использования вторичных энергоресурсов можно привести модернизацию систем вентиляции и кондиционирования воздуха здания, позволяющую возвращать определенную часть выходящего за пределы строения тепла. Этот процесс называется рекуперацией. Энергосбережение в данном аспекте выражается в сохранении наличествующей в здании тепловой энергии. 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Принцип действия рекуператора достаточно прост – посредством пластин, обладающих высокой теплопроводностью, теплый воздух, вытягиваемый из здания, нагревает поступающие снаружи холодные воздушные потоки. Благодаря этому в здание поступает не холодный, а </w:t>
      </w:r>
      <w:r w:rsidRPr="00141277">
        <w:lastRenderedPageBreak/>
        <w:t>слегка подогретый воздух, что снижает расходы энергии на отопление за счет рационального использования имеющейся тепловой энергии.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Помимо пластинчатых рекуператоров, описанных выше, существуют и иные конструкции устройств. В частности, достаточно распространены роторные рекуператоры с вращающимися элементами и промежуточным теплоносителем.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Внедрение </w:t>
      </w:r>
      <w:proofErr w:type="spellStart"/>
      <w:r w:rsidRPr="00141277">
        <w:t>энергоэффективных</w:t>
      </w:r>
      <w:proofErr w:type="spellEnd"/>
      <w:r w:rsidRPr="00141277">
        <w:t xml:space="preserve"> технологических процессов и оборудования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Высокая значимость внедрения новых </w:t>
      </w:r>
      <w:proofErr w:type="spellStart"/>
      <w:r w:rsidRPr="00141277">
        <w:t>энергоэффективных</w:t>
      </w:r>
      <w:proofErr w:type="spellEnd"/>
      <w:r w:rsidRPr="00141277">
        <w:t xml:space="preserve"> технологий проявляется наиболее зримо в промышленности, строительстве и быту.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Энергосбережение в промышленности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Промышленные предприятия чаще всего внедряют технологии, дающие значимый энергосберегающий эффект. Представим наиболее эффективные меры энергосбережения в промышленности.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Базовые технологии для производств – использование теплообменников, электродвигателей с переменной частотой вращения, сжатого воздуха, пара.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Повышение эффективности производства энергии за счет модернизации котельных, </w:t>
      </w:r>
      <w:proofErr w:type="spellStart"/>
      <w:r w:rsidRPr="00141277">
        <w:t>когенерации</w:t>
      </w:r>
      <w:proofErr w:type="spellEnd"/>
      <w:r w:rsidRPr="00141277">
        <w:t xml:space="preserve">, </w:t>
      </w:r>
      <w:proofErr w:type="spellStart"/>
      <w:r w:rsidRPr="00141277">
        <w:t>тригенерации</w:t>
      </w:r>
      <w:proofErr w:type="spellEnd"/>
      <w:r w:rsidRPr="00141277">
        <w:t>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Замена </w:t>
      </w:r>
      <w:proofErr w:type="spellStart"/>
      <w:r w:rsidRPr="00141277">
        <w:t>энергозатратного</w:t>
      </w:r>
      <w:proofErr w:type="spellEnd"/>
      <w:r w:rsidRPr="00141277">
        <w:t xml:space="preserve"> изношенного оборудования на современные эффективные устройства. Следует отметить, что энергосберегающие режимы работы особо актуальны для агрегатов, определенное время работающих с пониженной нагрузкой. Существуют решения, позволяющие добиться снижения потерь энергии при работе промышленного электрооборудования – внедрение частотно регулируемых приводов, применение конденсаторных установок. Так, частотно регулируемые приводы с интегрированными элементами оптимизации потребления электроэнергии, позволяют изменять частоту вращения с учетом реальных нагрузок. Подобный режим работы позволяет снизить энергопотребление на 30-50%. Важно отметить, что применение частотно регулируемого привода зачастую не требует замены имеющегося электродвигателя, что позволяет осуществить модернизацию производства без значительных затрат. В настоящее время частотно регулируемые приводы активно внедряются не только на промышленных производствах, но и в сфере жилищно-коммунального хозяйства.  </w:t>
      </w:r>
    </w:p>
    <w:p w:rsidR="00466DCF" w:rsidRDefault="002858E1" w:rsidP="00141277">
      <w:pPr>
        <w:spacing w:after="0" w:line="240" w:lineRule="auto"/>
        <w:ind w:firstLine="709"/>
        <w:jc w:val="both"/>
      </w:pPr>
      <w:r w:rsidRPr="00141277">
        <w:t>Установка </w:t>
      </w:r>
      <w:r w:rsidRPr="00011FDA">
        <w:t>промышленных стабилизаторов напряжения</w:t>
      </w:r>
      <w:r w:rsidRPr="00141277">
        <w:t xml:space="preserve">. Проблема обеспечения промышленных предприятий стабильным качественным напряжением остается по-прежнему актуальной. Изношенные электросети и устаревшие трансформаторные подстанции, снабжающие предприятия электроэнергией, в значительной мере способствуют снижению </w:t>
      </w:r>
      <w:proofErr w:type="spellStart"/>
      <w:r w:rsidRPr="00141277">
        <w:t>энергоэффективности</w:t>
      </w:r>
      <w:proofErr w:type="spellEnd"/>
      <w:r w:rsidRPr="00141277">
        <w:t xml:space="preserve">, частым простоям в результате аварий, росту себестоимости выпускаемой продукции. Решить проблему электроснабжения в рамках отдельно взятого предприятия возможно путем установки промышленного стабилизатора необходимой мощности. При этом следует обратить внимание на качество и надежность данного устройства, так как </w:t>
      </w:r>
      <w:r w:rsidRPr="00141277">
        <w:lastRenderedPageBreak/>
        <w:t>приобретение и установка изделия от малоизвестного производителя не только не решит, но и усугубит проблему. 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Не секрет, что наиболее </w:t>
      </w:r>
      <w:proofErr w:type="spellStart"/>
      <w:r w:rsidRPr="00141277">
        <w:t>энергозатратными</w:t>
      </w:r>
      <w:proofErr w:type="spellEnd"/>
      <w:r w:rsidRPr="00141277">
        <w:t xml:space="preserve"> отраслями промышленности являются металлургия, машиностроение и химическая промышленность. Технологические процессы в данных отраслях сопровождаются значительными потерями энергии, возникающими за счет: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трения при работе механических систем;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избыточных тепловых потерь, расходуемых на непроизводительный обогрев окружающей среды;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потерь электроэнергии в процессе передачи мощности на значительные расстояния;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магнитных потерь в процессе трансформации одного вида энергии в другой.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 xml:space="preserve">С целью повышения </w:t>
      </w:r>
      <w:proofErr w:type="spellStart"/>
      <w:r w:rsidRPr="00141277">
        <w:t>энергоэффективности</w:t>
      </w:r>
      <w:proofErr w:type="spellEnd"/>
      <w:r w:rsidRPr="00141277">
        <w:t xml:space="preserve"> производств осуществляется:  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увеличение потребления вторсырья и производственных отходов;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оптимизация технологических процессов посредством автоматизации и компьютеризации производств;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внедрение современного оборудования с высоким коэффициентом полезного действия в процессе эксплуатации;</w:t>
      </w:r>
    </w:p>
    <w:p w:rsidR="002858E1" w:rsidRPr="00141277" w:rsidRDefault="002858E1" w:rsidP="00141277">
      <w:pPr>
        <w:spacing w:after="0" w:line="240" w:lineRule="auto"/>
        <w:ind w:firstLine="709"/>
        <w:jc w:val="both"/>
      </w:pPr>
      <w:r w:rsidRPr="00141277">
        <w:t>разработка и внедрение безотходных технологий производства.</w:t>
      </w:r>
    </w:p>
    <w:p w:rsidR="00E61210" w:rsidRPr="00141277" w:rsidRDefault="002858E1" w:rsidP="00141277">
      <w:pPr>
        <w:spacing w:after="0" w:line="240" w:lineRule="auto"/>
        <w:ind w:firstLine="709"/>
        <w:jc w:val="both"/>
      </w:pPr>
      <w:r w:rsidRPr="00141277">
        <w:t>Особое внимание внедрению энергосберегающих технологий уделяется в сегментах массового производства, таких как автомобильная промышленность. Энергосбережение здесь сопровождает весь процесс создания транспортных средств – от их разработки до сборочного конвейера.</w:t>
      </w:r>
    </w:p>
    <w:sectPr w:rsidR="00E61210" w:rsidRPr="00141277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54D"/>
    <w:multiLevelType w:val="multilevel"/>
    <w:tmpl w:val="703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F7D20"/>
    <w:multiLevelType w:val="multilevel"/>
    <w:tmpl w:val="F69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02DCC"/>
    <w:multiLevelType w:val="multilevel"/>
    <w:tmpl w:val="CFB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83F84"/>
    <w:multiLevelType w:val="multilevel"/>
    <w:tmpl w:val="C89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60155"/>
    <w:multiLevelType w:val="multilevel"/>
    <w:tmpl w:val="6E5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F45FA"/>
    <w:multiLevelType w:val="multilevel"/>
    <w:tmpl w:val="888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58E1"/>
    <w:rsid w:val="00011FDA"/>
    <w:rsid w:val="00141277"/>
    <w:rsid w:val="002858E1"/>
    <w:rsid w:val="004225CA"/>
    <w:rsid w:val="00466DCF"/>
    <w:rsid w:val="004B1226"/>
    <w:rsid w:val="005E0534"/>
    <w:rsid w:val="007B7FA8"/>
    <w:rsid w:val="00A63433"/>
    <w:rsid w:val="00A9412C"/>
    <w:rsid w:val="00B07577"/>
    <w:rsid w:val="00B62955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3">
    <w:name w:val="heading 3"/>
    <w:basedOn w:val="a"/>
    <w:link w:val="30"/>
    <w:uiPriority w:val="9"/>
    <w:qFormat/>
    <w:rsid w:val="002858E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8E1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85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4</cp:revision>
  <dcterms:created xsi:type="dcterms:W3CDTF">2022-12-13T12:17:00Z</dcterms:created>
  <dcterms:modified xsi:type="dcterms:W3CDTF">2023-02-07T07:26:00Z</dcterms:modified>
</cp:coreProperties>
</file>