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346E55" w:rsidTr="00346E55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46E55" w:rsidRDefault="00346E55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346E55" w:rsidRDefault="00346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46E55" w:rsidRDefault="00346E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46E55" w:rsidRDefault="00346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46E55" w:rsidRDefault="0034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46E55" w:rsidRDefault="0034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46E55" w:rsidRDefault="0034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46E55" w:rsidRDefault="00346E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46E55" w:rsidRDefault="00346E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46E55" w:rsidRDefault="0034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46E55" w:rsidTr="00346E55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6E55" w:rsidRDefault="0034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46E55" w:rsidRDefault="00346E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46E55" w:rsidRDefault="00346E55" w:rsidP="0034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46E55" w:rsidRDefault="0034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6E55" w:rsidRDefault="0034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46E55" w:rsidRDefault="00346E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46E55" w:rsidRDefault="00346E55" w:rsidP="0034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DB7054" w:rsidRDefault="00DB7054"/>
    <w:p w:rsidR="00346E55" w:rsidRPr="00346E55" w:rsidRDefault="00346E55" w:rsidP="00346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6E55" w:rsidRPr="00346E55" w:rsidRDefault="00346E55" w:rsidP="00346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E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346E55">
        <w:rPr>
          <w:rFonts w:ascii="Times New Roman" w:hAnsi="Times New Roman" w:cs="Times New Roman"/>
          <w:sz w:val="28"/>
          <w:szCs w:val="28"/>
        </w:rPr>
        <w:t xml:space="preserve"> января 2022 г.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46E55" w:rsidRPr="00346E55" w:rsidRDefault="00346E55" w:rsidP="00346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E5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об оплате труда</w:t>
      </w:r>
    </w:p>
    <w:p w:rsidR="00346E55" w:rsidRPr="00346E55" w:rsidRDefault="00346E55" w:rsidP="00346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E55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органов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Шиньшинской</w:t>
      </w:r>
      <w:proofErr w:type="spellEnd"/>
      <w:r w:rsidRPr="00346E5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Моркинского муниципального района Республики Марий Эл, осуществляющих профессиональную деятельность                     по профессиям рабочих</w:t>
      </w:r>
    </w:p>
    <w:p w:rsidR="00346E55" w:rsidRDefault="00346E55" w:rsidP="00346E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6E55" w:rsidRPr="00346E55" w:rsidRDefault="00346E55" w:rsidP="00346E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55">
        <w:rPr>
          <w:rFonts w:ascii="Times New Roman" w:hAnsi="Times New Roman" w:cs="Times New Roman"/>
          <w:sz w:val="28"/>
          <w:szCs w:val="28"/>
        </w:rPr>
        <w:t>сельская администрация Моркинского муниципального района Республики Марий Эл постановляет:</w:t>
      </w:r>
    </w:p>
    <w:p w:rsidR="00346E55" w:rsidRPr="00346E55" w:rsidRDefault="00346E55" w:rsidP="00346E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6E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6E55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346E55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Эл, осуществляющих профессиональную деятельность по профессиям рабочих, утвержденное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346E55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1.04.</w:t>
      </w:r>
      <w:r w:rsidRPr="00346E55">
        <w:rPr>
          <w:rFonts w:ascii="Times New Roman" w:hAnsi="Times New Roman" w:cs="Times New Roman"/>
          <w:sz w:val="28"/>
          <w:szCs w:val="28"/>
        </w:rPr>
        <w:t xml:space="preserve"> 2011 года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46E55">
        <w:rPr>
          <w:rFonts w:ascii="Times New Roman" w:hAnsi="Times New Roman" w:cs="Times New Roman"/>
          <w:sz w:val="28"/>
          <w:szCs w:val="28"/>
        </w:rPr>
        <w:t xml:space="preserve"> «Об оплате труда отдельных  категорий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346E55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 Республики Марий Эл изменения, изложив таблицу пункта 5 в следующей</w:t>
      </w:r>
      <w:proofErr w:type="gramEnd"/>
      <w:r w:rsidRPr="00346E5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46E55" w:rsidRPr="00346E55" w:rsidRDefault="00346E55" w:rsidP="00346E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680"/>
        <w:gridCol w:w="1970"/>
      </w:tblGrid>
      <w:tr w:rsidR="00346E55" w:rsidRPr="00346E55" w:rsidTr="00ED4F61">
        <w:trPr>
          <w:trHeight w:val="1178"/>
        </w:trPr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55" w:rsidRPr="00372EFE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E">
              <w:rPr>
                <w:rFonts w:ascii="Times New Roman" w:hAnsi="Times New Roman" w:cs="Times New Roman"/>
                <w:sz w:val="24"/>
                <w:szCs w:val="24"/>
              </w:rPr>
              <w:t>«Профессионально-квалификационная группа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55" w:rsidRPr="00372EFE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346E55" w:rsidRPr="00372EFE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E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</w:p>
          <w:p w:rsidR="00346E55" w:rsidRPr="00372EFE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E55" w:rsidRPr="00372EFE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E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  <w:p w:rsidR="00346E55" w:rsidRPr="00372EFE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E">
              <w:rPr>
                <w:rFonts w:ascii="Times New Roman" w:hAnsi="Times New Roman" w:cs="Times New Roman"/>
                <w:sz w:val="24"/>
                <w:szCs w:val="24"/>
              </w:rPr>
              <w:t>по занимаемой должности</w:t>
            </w:r>
          </w:p>
        </w:tc>
      </w:tr>
      <w:tr w:rsidR="00346E55" w:rsidRPr="00346E55" w:rsidTr="00ED4F61"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6E55" w:rsidRPr="00372EFE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5" w:rsidRPr="00372EFE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E55" w:rsidRPr="00372EFE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E55" w:rsidRPr="00346E55" w:rsidTr="00ED4F61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5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рабочих первого уровня </w:t>
            </w:r>
            <w:r w:rsidRPr="00346E5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46E55" w:rsidRPr="00346E55" w:rsidTr="00BE1692">
        <w:trPr>
          <w:trHeight w:val="7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46E55" w:rsidRPr="00346E55" w:rsidRDefault="00346E55" w:rsidP="00346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уровень:                       </w:t>
            </w:r>
          </w:p>
          <w:p w:rsidR="00346E55" w:rsidRPr="00346E55" w:rsidRDefault="00346E55" w:rsidP="00346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5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                             </w:t>
            </w:r>
          </w:p>
          <w:p w:rsidR="00346E55" w:rsidRPr="00346E55" w:rsidRDefault="00346E55" w:rsidP="00346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5"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  <w:p w:rsidR="00346E55" w:rsidRPr="00346E55" w:rsidRDefault="00346E55" w:rsidP="00346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5">
              <w:rPr>
                <w:rFonts w:ascii="Times New Roman" w:hAnsi="Times New Roman" w:cs="Times New Roman"/>
                <w:sz w:val="28"/>
                <w:szCs w:val="28"/>
              </w:rPr>
              <w:t>5087</w:t>
            </w: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5">
              <w:rPr>
                <w:rFonts w:ascii="Times New Roman" w:hAnsi="Times New Roman" w:cs="Times New Roman"/>
                <w:sz w:val="28"/>
                <w:szCs w:val="28"/>
              </w:rPr>
              <w:t>5087</w:t>
            </w: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55" w:rsidRPr="00346E55" w:rsidTr="00ED4F6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5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уровень:                       </w:t>
            </w:r>
          </w:p>
        </w:tc>
      </w:tr>
      <w:tr w:rsidR="00346E55" w:rsidRPr="00346E55" w:rsidTr="00ED4F6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46E55" w:rsidRPr="00346E55" w:rsidRDefault="00346E55" w:rsidP="00346E5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46E55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  <w:p w:rsidR="00346E55" w:rsidRPr="00346E55" w:rsidRDefault="00346E55" w:rsidP="00346E5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5">
              <w:rPr>
                <w:rFonts w:ascii="Times New Roman" w:hAnsi="Times New Roman" w:cs="Times New Roman"/>
                <w:sz w:val="28"/>
                <w:szCs w:val="28"/>
              </w:rPr>
              <w:t>5624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5">
              <w:rPr>
                <w:rFonts w:ascii="Times New Roman" w:hAnsi="Times New Roman" w:cs="Times New Roman"/>
                <w:sz w:val="28"/>
                <w:szCs w:val="28"/>
              </w:rPr>
              <w:t>1,75».</w:t>
            </w:r>
          </w:p>
          <w:p w:rsidR="00346E55" w:rsidRPr="00346E55" w:rsidRDefault="00346E55" w:rsidP="0034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55" w:rsidRPr="00346E55" w:rsidRDefault="00346E55" w:rsidP="00346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55" w:rsidRPr="00346E55" w:rsidRDefault="00346E55" w:rsidP="00346E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6E55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72EFE" w:rsidRPr="00372EFE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и разместить на официальном интернет - портале Республики Марий Эл.</w:t>
      </w:r>
    </w:p>
    <w:p w:rsidR="00346E55" w:rsidRPr="00346E55" w:rsidRDefault="00346E55" w:rsidP="00346E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6E5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2022 года.</w:t>
      </w:r>
    </w:p>
    <w:p w:rsidR="00346E55" w:rsidRPr="00346E55" w:rsidRDefault="00346E55" w:rsidP="00346E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6E55" w:rsidRPr="00346E55" w:rsidRDefault="00346E55" w:rsidP="00346E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6E55" w:rsidRPr="00346E55" w:rsidRDefault="00346E55" w:rsidP="00346E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6E55" w:rsidRPr="00346E55" w:rsidRDefault="00346E55" w:rsidP="00346E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6E55" w:rsidRPr="00346E55" w:rsidRDefault="00346E55" w:rsidP="00346E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6E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72EFE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346E55" w:rsidRPr="00346E55" w:rsidRDefault="00346E55" w:rsidP="00346E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6E55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</w:t>
      </w:r>
      <w:r w:rsidR="00372EFE">
        <w:rPr>
          <w:rFonts w:ascii="Times New Roman" w:hAnsi="Times New Roman" w:cs="Times New Roman"/>
          <w:sz w:val="28"/>
          <w:szCs w:val="28"/>
        </w:rPr>
        <w:t xml:space="preserve">         П.С.Иванова</w:t>
      </w:r>
    </w:p>
    <w:p w:rsidR="00346E55" w:rsidRDefault="00346E55" w:rsidP="00346E55">
      <w:pPr>
        <w:autoSpaceDE w:val="0"/>
        <w:autoSpaceDN w:val="0"/>
        <w:adjustRightInd w:val="0"/>
        <w:spacing w:after="0"/>
        <w:outlineLvl w:val="1"/>
        <w:rPr>
          <w:sz w:val="28"/>
          <w:szCs w:val="28"/>
        </w:rPr>
      </w:pPr>
    </w:p>
    <w:p w:rsidR="00346E55" w:rsidRDefault="00346E55" w:rsidP="00346E5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46E55" w:rsidRDefault="00346E55" w:rsidP="00346E5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46E55" w:rsidRDefault="00346E55" w:rsidP="00346E5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46E55" w:rsidRDefault="00346E55" w:rsidP="00346E5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346E55" w:rsidSect="00346E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6E55"/>
    <w:rsid w:val="00346E55"/>
    <w:rsid w:val="00372EFE"/>
    <w:rsid w:val="00BE1692"/>
    <w:rsid w:val="00DB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5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6E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6E5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5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46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2022-01-27T11:05:00Z</cp:lastPrinted>
  <dcterms:created xsi:type="dcterms:W3CDTF">2022-01-27T10:41:00Z</dcterms:created>
  <dcterms:modified xsi:type="dcterms:W3CDTF">2022-01-27T11:11:00Z</dcterms:modified>
</cp:coreProperties>
</file>