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8570A4" w:rsidRPr="000E0D03" w:rsidTr="0064195C">
        <w:trPr>
          <w:cantSplit/>
          <w:trHeight w:val="1418"/>
        </w:trPr>
        <w:tc>
          <w:tcPr>
            <w:tcW w:w="9214" w:type="dxa"/>
            <w:gridSpan w:val="2"/>
            <w:hideMark/>
          </w:tcPr>
          <w:p w:rsidR="008570A4" w:rsidRPr="000E0D03" w:rsidRDefault="008570A4" w:rsidP="0064195C">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570A4" w:rsidRPr="000E0D03" w:rsidTr="0064195C">
        <w:trPr>
          <w:trHeight w:val="927"/>
        </w:trPr>
        <w:tc>
          <w:tcPr>
            <w:tcW w:w="4678" w:type="dxa"/>
          </w:tcPr>
          <w:p w:rsidR="008570A4" w:rsidRPr="000E0D03" w:rsidRDefault="008570A4" w:rsidP="0064195C">
            <w:pPr>
              <w:jc w:val="center"/>
              <w:rPr>
                <w:b/>
                <w:bCs/>
                <w:sz w:val="26"/>
                <w:szCs w:val="26"/>
              </w:rPr>
            </w:pPr>
            <w:r w:rsidRPr="000E0D03">
              <w:rPr>
                <w:b/>
                <w:bCs/>
                <w:sz w:val="26"/>
                <w:szCs w:val="26"/>
              </w:rPr>
              <w:t>МАРИЙ ЭЛ РЕСПУБЛИКЫН</w:t>
            </w:r>
          </w:p>
          <w:p w:rsidR="008570A4" w:rsidRPr="000E0D03" w:rsidRDefault="008570A4" w:rsidP="0064195C">
            <w:pPr>
              <w:jc w:val="center"/>
              <w:rPr>
                <w:b/>
                <w:bCs/>
                <w:sz w:val="26"/>
                <w:szCs w:val="26"/>
              </w:rPr>
            </w:pPr>
            <w:r w:rsidRPr="000E0D03">
              <w:rPr>
                <w:b/>
                <w:bCs/>
                <w:sz w:val="26"/>
                <w:szCs w:val="26"/>
              </w:rPr>
              <w:t xml:space="preserve">ОРШАНКЕ </w:t>
            </w:r>
          </w:p>
          <w:p w:rsidR="008570A4" w:rsidRPr="000E0D03" w:rsidRDefault="008570A4" w:rsidP="0064195C">
            <w:pPr>
              <w:jc w:val="center"/>
              <w:rPr>
                <w:b/>
                <w:bCs/>
                <w:sz w:val="26"/>
                <w:szCs w:val="26"/>
              </w:rPr>
            </w:pPr>
            <w:r w:rsidRPr="000E0D03">
              <w:rPr>
                <w:b/>
                <w:bCs/>
                <w:sz w:val="26"/>
                <w:szCs w:val="26"/>
              </w:rPr>
              <w:t xml:space="preserve">МУНИЦИПАЛЬНЫЙ РАЙОНЫН </w:t>
            </w:r>
          </w:p>
          <w:p w:rsidR="008570A4" w:rsidRPr="000E0D03" w:rsidRDefault="008570A4" w:rsidP="0064195C">
            <w:pPr>
              <w:jc w:val="center"/>
              <w:rPr>
                <w:b/>
                <w:bCs/>
                <w:sz w:val="26"/>
                <w:szCs w:val="26"/>
              </w:rPr>
            </w:pPr>
            <w:r w:rsidRPr="000E0D03">
              <w:rPr>
                <w:b/>
                <w:bCs/>
                <w:sz w:val="26"/>
                <w:szCs w:val="26"/>
              </w:rPr>
              <w:t>АДМИНИСТРАЦИЙЖЕ</w:t>
            </w:r>
          </w:p>
          <w:p w:rsidR="008570A4" w:rsidRPr="000E0D03" w:rsidRDefault="008570A4" w:rsidP="0064195C">
            <w:pPr>
              <w:jc w:val="center"/>
              <w:rPr>
                <w:b/>
                <w:bCs/>
                <w:sz w:val="26"/>
                <w:szCs w:val="26"/>
              </w:rPr>
            </w:pPr>
          </w:p>
          <w:p w:rsidR="008570A4" w:rsidRPr="000E0D03" w:rsidRDefault="008570A4" w:rsidP="0064195C">
            <w:pPr>
              <w:jc w:val="center"/>
              <w:rPr>
                <w:b/>
                <w:bCs/>
                <w:sz w:val="26"/>
                <w:szCs w:val="26"/>
              </w:rPr>
            </w:pPr>
            <w:r w:rsidRPr="000E0D03">
              <w:rPr>
                <w:b/>
                <w:bCs/>
                <w:sz w:val="26"/>
                <w:szCs w:val="26"/>
              </w:rPr>
              <w:t>ПУНЧАЛ</w:t>
            </w:r>
          </w:p>
        </w:tc>
        <w:tc>
          <w:tcPr>
            <w:tcW w:w="4536" w:type="dxa"/>
          </w:tcPr>
          <w:p w:rsidR="008570A4" w:rsidRPr="000E0D03" w:rsidRDefault="008570A4" w:rsidP="0064195C">
            <w:pPr>
              <w:jc w:val="center"/>
              <w:rPr>
                <w:b/>
                <w:bCs/>
                <w:sz w:val="26"/>
                <w:szCs w:val="26"/>
              </w:rPr>
            </w:pPr>
            <w:r w:rsidRPr="000E0D03">
              <w:rPr>
                <w:b/>
                <w:bCs/>
                <w:sz w:val="26"/>
                <w:szCs w:val="26"/>
              </w:rPr>
              <w:t>АДМИНИСТРАЦИЯ</w:t>
            </w:r>
          </w:p>
          <w:p w:rsidR="008570A4" w:rsidRPr="000E0D03" w:rsidRDefault="008570A4" w:rsidP="0064195C">
            <w:pPr>
              <w:jc w:val="center"/>
              <w:rPr>
                <w:b/>
                <w:bCs/>
                <w:sz w:val="26"/>
                <w:szCs w:val="26"/>
              </w:rPr>
            </w:pPr>
            <w:r w:rsidRPr="000E0D03">
              <w:rPr>
                <w:b/>
                <w:bCs/>
                <w:sz w:val="26"/>
                <w:szCs w:val="26"/>
              </w:rPr>
              <w:t>ОРШАНСКОГО МУНИЦИПАЛЬНОГО РАЙОНА</w:t>
            </w:r>
          </w:p>
          <w:p w:rsidR="008570A4" w:rsidRPr="000E0D03" w:rsidRDefault="008570A4" w:rsidP="0064195C">
            <w:pPr>
              <w:jc w:val="center"/>
              <w:rPr>
                <w:b/>
                <w:bCs/>
                <w:sz w:val="26"/>
                <w:szCs w:val="26"/>
              </w:rPr>
            </w:pPr>
            <w:r w:rsidRPr="000E0D03">
              <w:rPr>
                <w:b/>
                <w:bCs/>
                <w:sz w:val="26"/>
                <w:szCs w:val="26"/>
              </w:rPr>
              <w:t>РЕСПУБЛИКИ МАРИЙ ЭЛ</w:t>
            </w:r>
          </w:p>
          <w:p w:rsidR="008570A4" w:rsidRPr="000E0D03" w:rsidRDefault="008570A4" w:rsidP="0064195C">
            <w:pPr>
              <w:jc w:val="center"/>
              <w:rPr>
                <w:b/>
                <w:bCs/>
                <w:sz w:val="26"/>
                <w:szCs w:val="26"/>
              </w:rPr>
            </w:pPr>
          </w:p>
          <w:p w:rsidR="008570A4" w:rsidRPr="000E0D03" w:rsidRDefault="008570A4" w:rsidP="0064195C">
            <w:pPr>
              <w:jc w:val="center"/>
              <w:rPr>
                <w:b/>
                <w:bCs/>
                <w:sz w:val="26"/>
                <w:szCs w:val="26"/>
              </w:rPr>
            </w:pPr>
            <w:r w:rsidRPr="000E0D03">
              <w:rPr>
                <w:b/>
                <w:bCs/>
                <w:sz w:val="26"/>
                <w:szCs w:val="26"/>
              </w:rPr>
              <w:t>ПОСТАНОВЛЕНИЕ</w:t>
            </w:r>
          </w:p>
        </w:tc>
      </w:tr>
    </w:tbl>
    <w:p w:rsidR="0054795B" w:rsidRDefault="0054795B" w:rsidP="008570A4">
      <w:pPr>
        <w:jc w:val="both"/>
        <w:rPr>
          <w:sz w:val="28"/>
          <w:szCs w:val="28"/>
        </w:rPr>
      </w:pPr>
    </w:p>
    <w:p w:rsidR="008570A4" w:rsidRDefault="008570A4" w:rsidP="008570A4">
      <w:pPr>
        <w:jc w:val="both"/>
        <w:rPr>
          <w:sz w:val="28"/>
          <w:szCs w:val="28"/>
        </w:rPr>
      </w:pPr>
    </w:p>
    <w:p w:rsidR="008570A4" w:rsidRPr="00144E2F" w:rsidRDefault="008570A4" w:rsidP="008570A4">
      <w:pPr>
        <w:suppressAutoHyphens w:val="0"/>
        <w:jc w:val="center"/>
        <w:rPr>
          <w:rFonts w:eastAsiaTheme="minorEastAsia"/>
          <w:sz w:val="28"/>
          <w:szCs w:val="28"/>
          <w:lang w:eastAsia="ru-RU"/>
        </w:rPr>
      </w:pPr>
      <w:r w:rsidRPr="00144E2F">
        <w:rPr>
          <w:rFonts w:eastAsiaTheme="minorEastAsia"/>
          <w:sz w:val="28"/>
          <w:szCs w:val="28"/>
          <w:lang w:eastAsia="ru-RU"/>
        </w:rPr>
        <w:t>от 29</w:t>
      </w:r>
      <w:r>
        <w:rPr>
          <w:rFonts w:eastAsiaTheme="minorEastAsia"/>
          <w:sz w:val="28"/>
          <w:szCs w:val="28"/>
          <w:lang w:eastAsia="ru-RU"/>
        </w:rPr>
        <w:t xml:space="preserve"> декабря 2023 г. № 672</w:t>
      </w:r>
    </w:p>
    <w:p w:rsidR="008570A4" w:rsidRDefault="008570A4" w:rsidP="008570A4">
      <w:pPr>
        <w:rPr>
          <w:sz w:val="28"/>
          <w:szCs w:val="28"/>
        </w:rPr>
      </w:pPr>
    </w:p>
    <w:p w:rsidR="00EC06AC" w:rsidRDefault="00EC06AC" w:rsidP="008570A4">
      <w:pPr>
        <w:rPr>
          <w:sz w:val="28"/>
          <w:szCs w:val="28"/>
        </w:rPr>
      </w:pPr>
    </w:p>
    <w:p w:rsidR="00EC06AC" w:rsidRDefault="00EC06AC" w:rsidP="00EC06AC">
      <w:pPr>
        <w:jc w:val="center"/>
        <w:rPr>
          <w:b/>
          <w:sz w:val="28"/>
          <w:szCs w:val="28"/>
        </w:rPr>
      </w:pPr>
      <w:r w:rsidRPr="007775CD">
        <w:rPr>
          <w:b/>
          <w:sz w:val="28"/>
          <w:szCs w:val="28"/>
        </w:rPr>
        <w:t>О внесении изменений в постановление администрации</w:t>
      </w:r>
    </w:p>
    <w:p w:rsidR="00EC06AC" w:rsidRPr="007775CD" w:rsidRDefault="00EC06AC" w:rsidP="00EC06AC">
      <w:pPr>
        <w:jc w:val="center"/>
        <w:rPr>
          <w:b/>
          <w:sz w:val="28"/>
          <w:szCs w:val="28"/>
        </w:rPr>
      </w:pPr>
      <w:r w:rsidRPr="007775CD">
        <w:rPr>
          <w:b/>
          <w:sz w:val="28"/>
          <w:szCs w:val="28"/>
        </w:rPr>
        <w:t>Оршанского муниципального района от 27 декабря 2016 г. № 381</w:t>
      </w:r>
    </w:p>
    <w:p w:rsidR="00EC06AC" w:rsidRPr="007775CD" w:rsidRDefault="00EC06AC" w:rsidP="00EC06AC">
      <w:pPr>
        <w:jc w:val="center"/>
        <w:rPr>
          <w:b/>
          <w:sz w:val="28"/>
          <w:szCs w:val="28"/>
        </w:rPr>
      </w:pPr>
      <w:r w:rsidRPr="007775CD">
        <w:rPr>
          <w:b/>
          <w:sz w:val="28"/>
          <w:szCs w:val="28"/>
        </w:rPr>
        <w:t>«Об утверждении муниципальной программы</w:t>
      </w:r>
    </w:p>
    <w:p w:rsidR="00EC06AC" w:rsidRPr="007775CD" w:rsidRDefault="00EC06AC" w:rsidP="00EC06AC">
      <w:pPr>
        <w:jc w:val="center"/>
        <w:rPr>
          <w:b/>
          <w:sz w:val="28"/>
          <w:szCs w:val="28"/>
        </w:rPr>
      </w:pPr>
      <w:r w:rsidRPr="007775CD">
        <w:rPr>
          <w:b/>
          <w:sz w:val="28"/>
          <w:szCs w:val="28"/>
        </w:rPr>
        <w:t>«Развитие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585D12" w:rsidRDefault="00585D12" w:rsidP="00EC06AC">
      <w:pPr>
        <w:jc w:val="both"/>
        <w:rPr>
          <w:sz w:val="28"/>
          <w:szCs w:val="28"/>
        </w:rPr>
      </w:pPr>
    </w:p>
    <w:p w:rsidR="00235904" w:rsidRPr="006F4613" w:rsidRDefault="00235904" w:rsidP="00235904">
      <w:pPr>
        <w:autoSpaceDE w:val="0"/>
        <w:autoSpaceDN w:val="0"/>
        <w:adjustRightInd w:val="0"/>
        <w:rPr>
          <w:sz w:val="28"/>
          <w:szCs w:val="26"/>
        </w:rPr>
      </w:pPr>
    </w:p>
    <w:p w:rsidR="00EC06AC" w:rsidRPr="00EC06AC" w:rsidRDefault="00235904" w:rsidP="00235904">
      <w:pPr>
        <w:ind w:firstLine="709"/>
        <w:jc w:val="both"/>
        <w:rPr>
          <w:sz w:val="28"/>
          <w:szCs w:val="28"/>
        </w:rPr>
      </w:pPr>
      <w:r>
        <w:rPr>
          <w:sz w:val="28"/>
          <w:szCs w:val="28"/>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w:t>
      </w:r>
      <w:r w:rsidR="00EC06AC" w:rsidRPr="00EC06AC">
        <w:rPr>
          <w:sz w:val="28"/>
          <w:szCs w:val="28"/>
        </w:rPr>
        <w:t xml:space="preserve"> Оршанского муниципального района Республики Марий Эл </w:t>
      </w:r>
    </w:p>
    <w:p w:rsidR="00EC06AC" w:rsidRPr="00EC06AC" w:rsidRDefault="00EC06AC" w:rsidP="00585D12">
      <w:pPr>
        <w:jc w:val="center"/>
        <w:rPr>
          <w:sz w:val="28"/>
          <w:szCs w:val="28"/>
        </w:rPr>
      </w:pPr>
      <w:proofErr w:type="spellStart"/>
      <w:proofErr w:type="gramStart"/>
      <w:r w:rsidRPr="00EC06AC">
        <w:rPr>
          <w:sz w:val="28"/>
          <w:szCs w:val="28"/>
        </w:rPr>
        <w:t>п</w:t>
      </w:r>
      <w:proofErr w:type="spellEnd"/>
      <w:proofErr w:type="gramEnd"/>
      <w:r w:rsidRPr="00EC06AC">
        <w:rPr>
          <w:sz w:val="28"/>
          <w:szCs w:val="28"/>
        </w:rPr>
        <w:t xml:space="preserve"> о с т а </w:t>
      </w:r>
      <w:proofErr w:type="spellStart"/>
      <w:r w:rsidRPr="00EC06AC">
        <w:rPr>
          <w:sz w:val="28"/>
          <w:szCs w:val="28"/>
        </w:rPr>
        <w:t>н</w:t>
      </w:r>
      <w:proofErr w:type="spellEnd"/>
      <w:r w:rsidRPr="00EC06AC">
        <w:rPr>
          <w:sz w:val="28"/>
          <w:szCs w:val="28"/>
        </w:rPr>
        <w:t xml:space="preserve"> о в л я е т:</w:t>
      </w:r>
    </w:p>
    <w:p w:rsidR="00EC06AC" w:rsidRPr="00EC06AC" w:rsidRDefault="00EC06AC" w:rsidP="00585D12">
      <w:pPr>
        <w:ind w:firstLine="709"/>
        <w:jc w:val="both"/>
        <w:rPr>
          <w:sz w:val="28"/>
          <w:szCs w:val="28"/>
        </w:rPr>
      </w:pPr>
      <w:r w:rsidRPr="00EC06AC">
        <w:rPr>
          <w:sz w:val="28"/>
          <w:szCs w:val="28"/>
        </w:rPr>
        <w:t xml:space="preserve">1. </w:t>
      </w:r>
      <w:proofErr w:type="gramStart"/>
      <w:r w:rsidRPr="00EC06AC">
        <w:rPr>
          <w:sz w:val="28"/>
          <w:szCs w:val="28"/>
        </w:rPr>
        <w:t>Внести следующие изменения в муниципальную программу «Развитие культуры, физической культуры, спорта, туризма и молодежной политики в Оршанском муниципальном районе Республики Марий Эл на 2017-2025 годы», утвержденную постановлением администрации Оршанского муниципального района Республики Марий Эл от 27 декабря 2016 г. № 381 (в редакции постановления администрации Оршанского муниципального района Республики Марий Эл от 18 октября 2023 г. № 504) (далее - муниципальная программа):</w:t>
      </w:r>
      <w:proofErr w:type="gramEnd"/>
    </w:p>
    <w:p w:rsidR="00EC06AC" w:rsidRPr="00EC06AC" w:rsidRDefault="00EC06AC" w:rsidP="00585D12">
      <w:pPr>
        <w:ind w:firstLine="709"/>
        <w:jc w:val="both"/>
        <w:rPr>
          <w:sz w:val="28"/>
          <w:szCs w:val="28"/>
        </w:rPr>
      </w:pPr>
      <w:r w:rsidRPr="00EC06AC">
        <w:rPr>
          <w:sz w:val="28"/>
          <w:szCs w:val="28"/>
        </w:rPr>
        <w:t>а) в паспорте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 в разделе «объемы бюджетных ассигнований программы» позицию «объемы бюджетных ассигнований программы» изложить в следующей редакции:</w:t>
      </w:r>
    </w:p>
    <w:p w:rsidR="00EC06AC" w:rsidRPr="00EC06AC" w:rsidRDefault="00EC06AC" w:rsidP="00585D12">
      <w:pPr>
        <w:ind w:firstLine="709"/>
        <w:jc w:val="both"/>
        <w:rPr>
          <w:sz w:val="28"/>
          <w:szCs w:val="28"/>
        </w:rPr>
      </w:pPr>
      <w:r w:rsidRPr="00EC06AC">
        <w:rPr>
          <w:sz w:val="28"/>
          <w:szCs w:val="28"/>
        </w:rPr>
        <w:t>«общий объем финансирования мероприятий программы составляет 463 718,10 тыс</w:t>
      </w:r>
      <w:proofErr w:type="gramStart"/>
      <w:r w:rsidRPr="00EC06AC">
        <w:rPr>
          <w:sz w:val="28"/>
          <w:szCs w:val="28"/>
        </w:rPr>
        <w:t>.р</w:t>
      </w:r>
      <w:proofErr w:type="gramEnd"/>
      <w:r w:rsidRPr="00EC06AC">
        <w:rPr>
          <w:sz w:val="28"/>
          <w:szCs w:val="28"/>
        </w:rPr>
        <w:t>уб., в том числе за счет средств бюджета Оршанского муниципального района 440 494,40 тыс.руб. по годам:</w:t>
      </w:r>
    </w:p>
    <w:p w:rsidR="00EC06AC" w:rsidRPr="00EC06AC" w:rsidRDefault="00EC06AC" w:rsidP="00235904">
      <w:pPr>
        <w:ind w:firstLine="3828"/>
        <w:jc w:val="both"/>
        <w:rPr>
          <w:sz w:val="28"/>
          <w:szCs w:val="28"/>
        </w:rPr>
      </w:pPr>
      <w:r w:rsidRPr="00EC06AC">
        <w:rPr>
          <w:sz w:val="28"/>
          <w:szCs w:val="28"/>
        </w:rPr>
        <w:lastRenderedPageBreak/>
        <w:t>2017 – 34 676,5 тыс</w:t>
      </w:r>
      <w:proofErr w:type="gramStart"/>
      <w:r w:rsidRPr="00EC06AC">
        <w:rPr>
          <w:sz w:val="28"/>
          <w:szCs w:val="28"/>
        </w:rPr>
        <w:t>.р</w:t>
      </w:r>
      <w:proofErr w:type="gramEnd"/>
      <w:r w:rsidRPr="00EC06AC">
        <w:rPr>
          <w:sz w:val="28"/>
          <w:szCs w:val="28"/>
        </w:rPr>
        <w:t xml:space="preserve">уб.  </w:t>
      </w:r>
    </w:p>
    <w:p w:rsidR="00EC06AC" w:rsidRPr="00EC06AC" w:rsidRDefault="00EC06AC" w:rsidP="00235904">
      <w:pPr>
        <w:ind w:firstLine="3828"/>
        <w:jc w:val="both"/>
        <w:rPr>
          <w:sz w:val="28"/>
          <w:szCs w:val="28"/>
        </w:rPr>
      </w:pPr>
      <w:r w:rsidRPr="00EC06AC">
        <w:rPr>
          <w:sz w:val="28"/>
          <w:szCs w:val="28"/>
        </w:rPr>
        <w:t>2018 – 40 843,1 тыс</w:t>
      </w:r>
      <w:proofErr w:type="gramStart"/>
      <w:r w:rsidRPr="00EC06AC">
        <w:rPr>
          <w:sz w:val="28"/>
          <w:szCs w:val="28"/>
        </w:rPr>
        <w:t>.р</w:t>
      </w:r>
      <w:proofErr w:type="gramEnd"/>
      <w:r w:rsidRPr="00EC06AC">
        <w:rPr>
          <w:sz w:val="28"/>
          <w:szCs w:val="28"/>
        </w:rPr>
        <w:t xml:space="preserve">уб.  </w:t>
      </w:r>
    </w:p>
    <w:p w:rsidR="00EC06AC" w:rsidRPr="00EC06AC" w:rsidRDefault="00EC06AC" w:rsidP="00235904">
      <w:pPr>
        <w:ind w:firstLine="3828"/>
        <w:jc w:val="both"/>
        <w:rPr>
          <w:sz w:val="28"/>
          <w:szCs w:val="28"/>
        </w:rPr>
      </w:pPr>
      <w:r w:rsidRPr="00EC06AC">
        <w:rPr>
          <w:sz w:val="28"/>
          <w:szCs w:val="28"/>
        </w:rPr>
        <w:t>2019 – 42 453,7 тыс</w:t>
      </w:r>
      <w:proofErr w:type="gramStart"/>
      <w:r w:rsidRPr="00EC06AC">
        <w:rPr>
          <w:sz w:val="28"/>
          <w:szCs w:val="28"/>
        </w:rPr>
        <w:t>.р</w:t>
      </w:r>
      <w:proofErr w:type="gramEnd"/>
      <w:r w:rsidRPr="00EC06AC">
        <w:rPr>
          <w:sz w:val="28"/>
          <w:szCs w:val="28"/>
        </w:rPr>
        <w:t xml:space="preserve">уб.  </w:t>
      </w:r>
    </w:p>
    <w:p w:rsidR="00EC06AC" w:rsidRPr="00EC06AC" w:rsidRDefault="00EC06AC" w:rsidP="00235904">
      <w:pPr>
        <w:ind w:firstLine="3828"/>
        <w:jc w:val="both"/>
        <w:rPr>
          <w:sz w:val="28"/>
          <w:szCs w:val="28"/>
        </w:rPr>
      </w:pPr>
      <w:r w:rsidRPr="00EC06AC">
        <w:rPr>
          <w:sz w:val="28"/>
          <w:szCs w:val="28"/>
        </w:rPr>
        <w:t>2020 – 57 289,6 тыс</w:t>
      </w:r>
      <w:proofErr w:type="gramStart"/>
      <w:r w:rsidRPr="00EC06AC">
        <w:rPr>
          <w:sz w:val="28"/>
          <w:szCs w:val="28"/>
        </w:rPr>
        <w:t>.р</w:t>
      </w:r>
      <w:proofErr w:type="gramEnd"/>
      <w:r w:rsidRPr="00EC06AC">
        <w:rPr>
          <w:sz w:val="28"/>
          <w:szCs w:val="28"/>
        </w:rPr>
        <w:t xml:space="preserve">уб.  </w:t>
      </w:r>
    </w:p>
    <w:p w:rsidR="00EC06AC" w:rsidRPr="00EC06AC" w:rsidRDefault="00EC06AC" w:rsidP="00235904">
      <w:pPr>
        <w:ind w:firstLine="3828"/>
        <w:jc w:val="both"/>
        <w:rPr>
          <w:sz w:val="28"/>
          <w:szCs w:val="28"/>
        </w:rPr>
      </w:pPr>
      <w:r w:rsidRPr="00EC06AC">
        <w:rPr>
          <w:sz w:val="28"/>
          <w:szCs w:val="28"/>
        </w:rPr>
        <w:t>2021 – 49 235,1 тыс</w:t>
      </w:r>
      <w:proofErr w:type="gramStart"/>
      <w:r w:rsidRPr="00EC06AC">
        <w:rPr>
          <w:sz w:val="28"/>
          <w:szCs w:val="28"/>
        </w:rPr>
        <w:t>.р</w:t>
      </w:r>
      <w:proofErr w:type="gramEnd"/>
      <w:r w:rsidRPr="00EC06AC">
        <w:rPr>
          <w:sz w:val="28"/>
          <w:szCs w:val="28"/>
        </w:rPr>
        <w:t xml:space="preserve">уб.  </w:t>
      </w:r>
    </w:p>
    <w:p w:rsidR="00EC06AC" w:rsidRPr="00EC06AC" w:rsidRDefault="00EC06AC" w:rsidP="00235904">
      <w:pPr>
        <w:ind w:firstLine="3828"/>
        <w:jc w:val="both"/>
        <w:rPr>
          <w:sz w:val="28"/>
          <w:szCs w:val="28"/>
        </w:rPr>
      </w:pPr>
      <w:r w:rsidRPr="00EC06AC">
        <w:rPr>
          <w:sz w:val="28"/>
          <w:szCs w:val="28"/>
        </w:rPr>
        <w:t>2022 – 65 460,2 тыс. руб.</w:t>
      </w:r>
    </w:p>
    <w:p w:rsidR="00EC06AC" w:rsidRPr="00EC06AC" w:rsidRDefault="00EC06AC" w:rsidP="00235904">
      <w:pPr>
        <w:ind w:firstLine="3828"/>
        <w:jc w:val="both"/>
        <w:rPr>
          <w:sz w:val="28"/>
          <w:szCs w:val="28"/>
        </w:rPr>
      </w:pPr>
      <w:r w:rsidRPr="00EC06AC">
        <w:rPr>
          <w:sz w:val="28"/>
          <w:szCs w:val="28"/>
        </w:rPr>
        <w:t>2023 – 62 397,1 тыс. руб.</w:t>
      </w:r>
    </w:p>
    <w:p w:rsidR="00EC06AC" w:rsidRPr="00EC06AC" w:rsidRDefault="00EC06AC" w:rsidP="00235904">
      <w:pPr>
        <w:ind w:firstLine="3828"/>
        <w:jc w:val="both"/>
        <w:rPr>
          <w:sz w:val="28"/>
          <w:szCs w:val="28"/>
        </w:rPr>
      </w:pPr>
      <w:r w:rsidRPr="00EC06AC">
        <w:rPr>
          <w:sz w:val="28"/>
          <w:szCs w:val="28"/>
        </w:rPr>
        <w:t>2024 – 42 439,8 тыс. руб.</w:t>
      </w:r>
    </w:p>
    <w:p w:rsidR="00EC06AC" w:rsidRPr="00EC06AC" w:rsidRDefault="00EC06AC" w:rsidP="00235904">
      <w:pPr>
        <w:ind w:firstLine="3828"/>
        <w:jc w:val="both"/>
        <w:rPr>
          <w:sz w:val="28"/>
          <w:szCs w:val="28"/>
        </w:rPr>
      </w:pPr>
      <w:r w:rsidRPr="00EC06AC">
        <w:rPr>
          <w:sz w:val="28"/>
          <w:szCs w:val="28"/>
        </w:rPr>
        <w:t>2025 – 42 970,9 тыс. руб.</w:t>
      </w:r>
    </w:p>
    <w:p w:rsidR="00EC06AC" w:rsidRPr="00EC06AC" w:rsidRDefault="00235904" w:rsidP="00EC06AC">
      <w:pPr>
        <w:jc w:val="both"/>
        <w:rPr>
          <w:sz w:val="28"/>
          <w:szCs w:val="28"/>
        </w:rPr>
      </w:pPr>
      <w:r>
        <w:rPr>
          <w:sz w:val="28"/>
          <w:szCs w:val="28"/>
        </w:rPr>
        <w:t xml:space="preserve">внебюджетных источников -     </w:t>
      </w:r>
      <w:r w:rsidR="00EC06AC" w:rsidRPr="00EC06AC">
        <w:rPr>
          <w:sz w:val="28"/>
          <w:szCs w:val="28"/>
        </w:rPr>
        <w:t>2017 – 1 300,0 тыс</w:t>
      </w:r>
      <w:proofErr w:type="gramStart"/>
      <w:r w:rsidR="00EC06AC" w:rsidRPr="00EC06AC">
        <w:rPr>
          <w:sz w:val="28"/>
          <w:szCs w:val="28"/>
        </w:rPr>
        <w:t>.р</w:t>
      </w:r>
      <w:proofErr w:type="gramEnd"/>
      <w:r w:rsidR="00EC06AC" w:rsidRPr="00EC06AC">
        <w:rPr>
          <w:sz w:val="28"/>
          <w:szCs w:val="28"/>
        </w:rPr>
        <w:t>уб.</w:t>
      </w:r>
      <w:r w:rsidR="00EC06AC" w:rsidRPr="00EC06AC">
        <w:rPr>
          <w:sz w:val="28"/>
          <w:szCs w:val="28"/>
        </w:rPr>
        <w:tab/>
      </w:r>
    </w:p>
    <w:p w:rsidR="00EC06AC" w:rsidRPr="00EC06AC" w:rsidRDefault="00EC06AC" w:rsidP="00235904">
      <w:pPr>
        <w:ind w:firstLine="3828"/>
        <w:jc w:val="both"/>
        <w:rPr>
          <w:sz w:val="28"/>
          <w:szCs w:val="28"/>
        </w:rPr>
      </w:pPr>
      <w:r w:rsidRPr="00EC06AC">
        <w:rPr>
          <w:sz w:val="28"/>
          <w:szCs w:val="28"/>
        </w:rPr>
        <w:t>2018 – 1 300,0 тыс</w:t>
      </w:r>
      <w:proofErr w:type="gramStart"/>
      <w:r w:rsidRPr="00EC06AC">
        <w:rPr>
          <w:sz w:val="28"/>
          <w:szCs w:val="28"/>
        </w:rPr>
        <w:t>.р</w:t>
      </w:r>
      <w:proofErr w:type="gramEnd"/>
      <w:r w:rsidRPr="00EC06AC">
        <w:rPr>
          <w:sz w:val="28"/>
          <w:szCs w:val="28"/>
        </w:rPr>
        <w:t>уб.</w:t>
      </w:r>
    </w:p>
    <w:p w:rsidR="00EC06AC" w:rsidRPr="00EC06AC" w:rsidRDefault="00EC06AC" w:rsidP="00235904">
      <w:pPr>
        <w:ind w:firstLine="3828"/>
        <w:jc w:val="both"/>
        <w:rPr>
          <w:sz w:val="28"/>
          <w:szCs w:val="28"/>
        </w:rPr>
      </w:pPr>
      <w:r w:rsidRPr="00EC06AC">
        <w:rPr>
          <w:sz w:val="28"/>
          <w:szCs w:val="28"/>
        </w:rPr>
        <w:t>2019 – 1 891,5 тыс</w:t>
      </w:r>
      <w:proofErr w:type="gramStart"/>
      <w:r w:rsidRPr="00EC06AC">
        <w:rPr>
          <w:sz w:val="28"/>
          <w:szCs w:val="28"/>
        </w:rPr>
        <w:t>.р</w:t>
      </w:r>
      <w:proofErr w:type="gramEnd"/>
      <w:r w:rsidRPr="00EC06AC">
        <w:rPr>
          <w:sz w:val="28"/>
          <w:szCs w:val="28"/>
        </w:rPr>
        <w:t>уб.</w:t>
      </w:r>
    </w:p>
    <w:p w:rsidR="00EC06AC" w:rsidRPr="00EC06AC" w:rsidRDefault="00EC06AC" w:rsidP="00235904">
      <w:pPr>
        <w:ind w:firstLine="3828"/>
        <w:jc w:val="both"/>
        <w:rPr>
          <w:sz w:val="28"/>
          <w:szCs w:val="28"/>
        </w:rPr>
      </w:pPr>
      <w:r w:rsidRPr="00EC06AC">
        <w:rPr>
          <w:sz w:val="28"/>
          <w:szCs w:val="28"/>
        </w:rPr>
        <w:t>2020 – 758,4 тыс</w:t>
      </w:r>
      <w:proofErr w:type="gramStart"/>
      <w:r w:rsidRPr="00EC06AC">
        <w:rPr>
          <w:sz w:val="28"/>
          <w:szCs w:val="28"/>
        </w:rPr>
        <w:t>.р</w:t>
      </w:r>
      <w:proofErr w:type="gramEnd"/>
      <w:r w:rsidRPr="00EC06AC">
        <w:rPr>
          <w:sz w:val="28"/>
          <w:szCs w:val="28"/>
        </w:rPr>
        <w:t>уб.</w:t>
      </w:r>
    </w:p>
    <w:p w:rsidR="00EC06AC" w:rsidRPr="00EC06AC" w:rsidRDefault="00EC06AC" w:rsidP="00235904">
      <w:pPr>
        <w:ind w:firstLine="3828"/>
        <w:jc w:val="both"/>
        <w:rPr>
          <w:sz w:val="28"/>
          <w:szCs w:val="28"/>
        </w:rPr>
      </w:pPr>
      <w:r w:rsidRPr="00EC06AC">
        <w:rPr>
          <w:sz w:val="28"/>
          <w:szCs w:val="28"/>
        </w:rPr>
        <w:t>2021 – 1 269,4 тыс</w:t>
      </w:r>
      <w:proofErr w:type="gramStart"/>
      <w:r w:rsidRPr="00EC06AC">
        <w:rPr>
          <w:sz w:val="28"/>
          <w:szCs w:val="28"/>
        </w:rPr>
        <w:t>.р</w:t>
      </w:r>
      <w:proofErr w:type="gramEnd"/>
      <w:r w:rsidRPr="00EC06AC">
        <w:rPr>
          <w:sz w:val="28"/>
          <w:szCs w:val="28"/>
        </w:rPr>
        <w:t>уб.</w:t>
      </w:r>
    </w:p>
    <w:p w:rsidR="00EC06AC" w:rsidRPr="00EC06AC" w:rsidRDefault="00EC06AC" w:rsidP="00235904">
      <w:pPr>
        <w:ind w:firstLine="3828"/>
        <w:jc w:val="both"/>
        <w:rPr>
          <w:sz w:val="28"/>
          <w:szCs w:val="28"/>
        </w:rPr>
      </w:pPr>
      <w:r w:rsidRPr="00EC06AC">
        <w:rPr>
          <w:sz w:val="28"/>
          <w:szCs w:val="28"/>
        </w:rPr>
        <w:t>2022 – 10 573,7 тыс</w:t>
      </w:r>
      <w:proofErr w:type="gramStart"/>
      <w:r w:rsidRPr="00EC06AC">
        <w:rPr>
          <w:sz w:val="28"/>
          <w:szCs w:val="28"/>
        </w:rPr>
        <w:t>.р</w:t>
      </w:r>
      <w:proofErr w:type="gramEnd"/>
      <w:r w:rsidRPr="00EC06AC">
        <w:rPr>
          <w:sz w:val="28"/>
          <w:szCs w:val="28"/>
        </w:rPr>
        <w:t>уб.</w:t>
      </w:r>
    </w:p>
    <w:p w:rsidR="00EC06AC" w:rsidRPr="00EC06AC" w:rsidRDefault="00EC06AC" w:rsidP="00235904">
      <w:pPr>
        <w:ind w:firstLine="3828"/>
        <w:jc w:val="both"/>
        <w:rPr>
          <w:sz w:val="28"/>
          <w:szCs w:val="28"/>
        </w:rPr>
      </w:pPr>
      <w:r w:rsidRPr="00EC06AC">
        <w:rPr>
          <w:sz w:val="28"/>
          <w:szCs w:val="28"/>
        </w:rPr>
        <w:t>2023 – 3 360,70 тыс</w:t>
      </w:r>
      <w:proofErr w:type="gramStart"/>
      <w:r w:rsidRPr="00EC06AC">
        <w:rPr>
          <w:sz w:val="28"/>
          <w:szCs w:val="28"/>
        </w:rPr>
        <w:t>.р</w:t>
      </w:r>
      <w:proofErr w:type="gramEnd"/>
      <w:r w:rsidRPr="00EC06AC">
        <w:rPr>
          <w:sz w:val="28"/>
          <w:szCs w:val="28"/>
        </w:rPr>
        <w:t>уб.</w:t>
      </w:r>
    </w:p>
    <w:p w:rsidR="00EC06AC" w:rsidRPr="00EC06AC" w:rsidRDefault="00EC06AC" w:rsidP="00235904">
      <w:pPr>
        <w:ind w:firstLine="3828"/>
        <w:jc w:val="both"/>
        <w:rPr>
          <w:sz w:val="28"/>
          <w:szCs w:val="28"/>
        </w:rPr>
      </w:pPr>
      <w:r w:rsidRPr="00EC06AC">
        <w:rPr>
          <w:sz w:val="28"/>
          <w:szCs w:val="28"/>
        </w:rPr>
        <w:t>2024 – 1 385,0 тыс</w:t>
      </w:r>
      <w:proofErr w:type="gramStart"/>
      <w:r w:rsidRPr="00EC06AC">
        <w:rPr>
          <w:sz w:val="28"/>
          <w:szCs w:val="28"/>
        </w:rPr>
        <w:t>.р</w:t>
      </w:r>
      <w:proofErr w:type="gramEnd"/>
      <w:r w:rsidRPr="00EC06AC">
        <w:rPr>
          <w:sz w:val="28"/>
          <w:szCs w:val="28"/>
        </w:rPr>
        <w:t>уб.</w:t>
      </w:r>
    </w:p>
    <w:p w:rsidR="00EC06AC" w:rsidRPr="00EC06AC" w:rsidRDefault="00EC06AC" w:rsidP="00235904">
      <w:pPr>
        <w:ind w:firstLine="3828"/>
        <w:jc w:val="both"/>
        <w:rPr>
          <w:sz w:val="28"/>
          <w:szCs w:val="28"/>
        </w:rPr>
      </w:pPr>
      <w:r w:rsidRPr="00EC06AC">
        <w:rPr>
          <w:sz w:val="28"/>
          <w:szCs w:val="28"/>
        </w:rPr>
        <w:t>2025 – 1 385,0 тыс</w:t>
      </w:r>
      <w:proofErr w:type="gramStart"/>
      <w:r w:rsidRPr="00EC06AC">
        <w:rPr>
          <w:sz w:val="28"/>
          <w:szCs w:val="28"/>
        </w:rPr>
        <w:t>.р</w:t>
      </w:r>
      <w:proofErr w:type="gramEnd"/>
      <w:r w:rsidRPr="00EC06AC">
        <w:rPr>
          <w:sz w:val="28"/>
          <w:szCs w:val="28"/>
        </w:rPr>
        <w:t>уб.»</w:t>
      </w:r>
    </w:p>
    <w:p w:rsidR="00EC06AC" w:rsidRPr="00EC06AC" w:rsidRDefault="00EC06AC" w:rsidP="00235904">
      <w:pPr>
        <w:ind w:firstLine="709"/>
        <w:jc w:val="both"/>
        <w:rPr>
          <w:sz w:val="28"/>
          <w:szCs w:val="28"/>
        </w:rPr>
      </w:pPr>
      <w:r w:rsidRPr="00EC06AC">
        <w:rPr>
          <w:sz w:val="28"/>
          <w:szCs w:val="28"/>
        </w:rPr>
        <w:t xml:space="preserve">б) в паспорте подпрограммы «Развитие культуры» муниципальной программы позицию «объемы финансирования подпрограммы» изложить в следующей редакции: </w:t>
      </w:r>
    </w:p>
    <w:p w:rsidR="00EC06AC" w:rsidRPr="00EC06AC" w:rsidRDefault="00EC06AC" w:rsidP="00F247FA">
      <w:pPr>
        <w:ind w:firstLine="709"/>
        <w:jc w:val="both"/>
        <w:rPr>
          <w:sz w:val="28"/>
          <w:szCs w:val="28"/>
        </w:rPr>
      </w:pPr>
      <w:r w:rsidRPr="00EC06AC">
        <w:rPr>
          <w:sz w:val="28"/>
          <w:szCs w:val="28"/>
        </w:rPr>
        <w:t>«общий объем финансирования мероприятий подпрограммы составляет: 369 613,30 тыс. руб. в том числе за счет средств бюджета Оршанского муниципального района – 346 389,60 тыс</w:t>
      </w:r>
      <w:proofErr w:type="gramStart"/>
      <w:r w:rsidRPr="00EC06AC">
        <w:rPr>
          <w:sz w:val="28"/>
          <w:szCs w:val="28"/>
        </w:rPr>
        <w:t>.р</w:t>
      </w:r>
      <w:proofErr w:type="gramEnd"/>
      <w:r w:rsidRPr="00EC06AC">
        <w:rPr>
          <w:sz w:val="28"/>
          <w:szCs w:val="28"/>
        </w:rPr>
        <w:t>уб. в том числе по годам;</w:t>
      </w:r>
    </w:p>
    <w:p w:rsidR="00EC06AC" w:rsidRPr="00EC06AC" w:rsidRDefault="00EC06AC" w:rsidP="00F247FA">
      <w:pPr>
        <w:ind w:firstLine="3828"/>
        <w:jc w:val="both"/>
        <w:rPr>
          <w:sz w:val="28"/>
          <w:szCs w:val="28"/>
        </w:rPr>
      </w:pPr>
      <w:r w:rsidRPr="00EC06AC">
        <w:rPr>
          <w:sz w:val="28"/>
          <w:szCs w:val="28"/>
        </w:rPr>
        <w:t>2017 – 27 804,7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2018 – 32 069,5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2019 – 33 800,4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2020 – 47 025,8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2021 – 38 811,5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2022 – 52 171,7 тыс. руб.</w:t>
      </w:r>
    </w:p>
    <w:p w:rsidR="00EC06AC" w:rsidRPr="00EC06AC" w:rsidRDefault="00EC06AC" w:rsidP="00F247FA">
      <w:pPr>
        <w:ind w:firstLine="3828"/>
        <w:jc w:val="both"/>
        <w:rPr>
          <w:sz w:val="28"/>
          <w:szCs w:val="28"/>
        </w:rPr>
      </w:pPr>
      <w:r w:rsidRPr="00EC06AC">
        <w:rPr>
          <w:sz w:val="28"/>
          <w:szCs w:val="28"/>
        </w:rPr>
        <w:t>2023 – 52 171,70 тыс. руб.</w:t>
      </w:r>
    </w:p>
    <w:p w:rsidR="00EC06AC" w:rsidRPr="00EC06AC" w:rsidRDefault="00EC06AC" w:rsidP="00F247FA">
      <w:pPr>
        <w:ind w:firstLine="3828"/>
        <w:jc w:val="both"/>
        <w:rPr>
          <w:sz w:val="28"/>
          <w:szCs w:val="28"/>
        </w:rPr>
      </w:pPr>
      <w:r w:rsidRPr="00EC06AC">
        <w:rPr>
          <w:sz w:val="28"/>
          <w:szCs w:val="28"/>
        </w:rPr>
        <w:t>2024 – 31 660,1 тыс. руб.</w:t>
      </w:r>
    </w:p>
    <w:p w:rsidR="00EC06AC" w:rsidRPr="00EC06AC" w:rsidRDefault="00EC06AC" w:rsidP="00F247FA">
      <w:pPr>
        <w:ind w:firstLine="3828"/>
        <w:jc w:val="both"/>
        <w:rPr>
          <w:sz w:val="28"/>
          <w:szCs w:val="28"/>
        </w:rPr>
      </w:pPr>
      <w:r w:rsidRPr="00EC06AC">
        <w:rPr>
          <w:sz w:val="28"/>
          <w:szCs w:val="28"/>
        </w:rPr>
        <w:t>2025 – 32 191,2 тыс. руб.</w:t>
      </w:r>
    </w:p>
    <w:p w:rsidR="00EC06AC" w:rsidRPr="00EC06AC" w:rsidRDefault="00EC06AC" w:rsidP="00EC06AC">
      <w:pPr>
        <w:jc w:val="both"/>
        <w:rPr>
          <w:sz w:val="28"/>
          <w:szCs w:val="28"/>
        </w:rPr>
      </w:pPr>
      <w:r w:rsidRPr="00EC06AC">
        <w:rPr>
          <w:sz w:val="28"/>
          <w:szCs w:val="28"/>
        </w:rPr>
        <w:t xml:space="preserve">внебюджетных источников -    </w:t>
      </w:r>
      <w:r w:rsidR="00F247FA">
        <w:rPr>
          <w:sz w:val="28"/>
          <w:szCs w:val="28"/>
        </w:rPr>
        <w:t xml:space="preserve"> </w:t>
      </w:r>
      <w:r w:rsidRPr="00EC06AC">
        <w:rPr>
          <w:sz w:val="28"/>
          <w:szCs w:val="28"/>
        </w:rPr>
        <w:t>2017 – 1 300,0 тыс</w:t>
      </w:r>
      <w:proofErr w:type="gramStart"/>
      <w:r w:rsidRPr="00EC06AC">
        <w:rPr>
          <w:sz w:val="28"/>
          <w:szCs w:val="28"/>
        </w:rPr>
        <w:t>.р</w:t>
      </w:r>
      <w:proofErr w:type="gramEnd"/>
      <w:r w:rsidRPr="00EC06AC">
        <w:rPr>
          <w:sz w:val="28"/>
          <w:szCs w:val="28"/>
        </w:rPr>
        <w:t>уб.</w:t>
      </w:r>
    </w:p>
    <w:p w:rsidR="00EC06AC" w:rsidRPr="00EC06AC" w:rsidRDefault="00EC06AC" w:rsidP="00F247FA">
      <w:pPr>
        <w:ind w:firstLine="3828"/>
        <w:jc w:val="both"/>
        <w:rPr>
          <w:sz w:val="28"/>
          <w:szCs w:val="28"/>
        </w:rPr>
      </w:pPr>
      <w:r w:rsidRPr="00EC06AC">
        <w:rPr>
          <w:sz w:val="28"/>
          <w:szCs w:val="28"/>
        </w:rPr>
        <w:t>2018 – 1 300,0 тыс</w:t>
      </w:r>
      <w:proofErr w:type="gramStart"/>
      <w:r w:rsidRPr="00EC06AC">
        <w:rPr>
          <w:sz w:val="28"/>
          <w:szCs w:val="28"/>
        </w:rPr>
        <w:t>.р</w:t>
      </w:r>
      <w:proofErr w:type="gramEnd"/>
      <w:r w:rsidRPr="00EC06AC">
        <w:rPr>
          <w:sz w:val="28"/>
          <w:szCs w:val="28"/>
        </w:rPr>
        <w:t>уб.</w:t>
      </w:r>
    </w:p>
    <w:p w:rsidR="00EC06AC" w:rsidRPr="00EC06AC" w:rsidRDefault="00EC06AC" w:rsidP="00F247FA">
      <w:pPr>
        <w:ind w:firstLine="3828"/>
        <w:jc w:val="both"/>
        <w:rPr>
          <w:sz w:val="28"/>
          <w:szCs w:val="28"/>
        </w:rPr>
      </w:pPr>
      <w:r w:rsidRPr="00EC06AC">
        <w:rPr>
          <w:sz w:val="28"/>
          <w:szCs w:val="28"/>
        </w:rPr>
        <w:t>2019 – 1 891,5 тыс</w:t>
      </w:r>
      <w:proofErr w:type="gramStart"/>
      <w:r w:rsidRPr="00EC06AC">
        <w:rPr>
          <w:sz w:val="28"/>
          <w:szCs w:val="28"/>
        </w:rPr>
        <w:t>.р</w:t>
      </w:r>
      <w:proofErr w:type="gramEnd"/>
      <w:r w:rsidRPr="00EC06AC">
        <w:rPr>
          <w:sz w:val="28"/>
          <w:szCs w:val="28"/>
        </w:rPr>
        <w:t>уб.</w:t>
      </w:r>
    </w:p>
    <w:p w:rsidR="00EC06AC" w:rsidRPr="00EC06AC" w:rsidRDefault="00EC06AC" w:rsidP="00F247FA">
      <w:pPr>
        <w:ind w:firstLine="3828"/>
        <w:jc w:val="both"/>
        <w:rPr>
          <w:sz w:val="28"/>
          <w:szCs w:val="28"/>
        </w:rPr>
      </w:pPr>
      <w:r w:rsidRPr="00EC06AC">
        <w:rPr>
          <w:sz w:val="28"/>
          <w:szCs w:val="28"/>
        </w:rPr>
        <w:t>2020 – 758,4 тыс</w:t>
      </w:r>
      <w:proofErr w:type="gramStart"/>
      <w:r w:rsidRPr="00EC06AC">
        <w:rPr>
          <w:sz w:val="28"/>
          <w:szCs w:val="28"/>
        </w:rPr>
        <w:t>.р</w:t>
      </w:r>
      <w:proofErr w:type="gramEnd"/>
      <w:r w:rsidRPr="00EC06AC">
        <w:rPr>
          <w:sz w:val="28"/>
          <w:szCs w:val="28"/>
        </w:rPr>
        <w:t>уб.</w:t>
      </w:r>
    </w:p>
    <w:p w:rsidR="00EC06AC" w:rsidRPr="00EC06AC" w:rsidRDefault="00EC06AC" w:rsidP="00F247FA">
      <w:pPr>
        <w:ind w:firstLine="3828"/>
        <w:jc w:val="both"/>
        <w:rPr>
          <w:sz w:val="28"/>
          <w:szCs w:val="28"/>
        </w:rPr>
      </w:pPr>
      <w:r w:rsidRPr="00EC06AC">
        <w:rPr>
          <w:sz w:val="28"/>
          <w:szCs w:val="28"/>
        </w:rPr>
        <w:t>2021 – 1 269,4 тыс</w:t>
      </w:r>
      <w:proofErr w:type="gramStart"/>
      <w:r w:rsidRPr="00EC06AC">
        <w:rPr>
          <w:sz w:val="28"/>
          <w:szCs w:val="28"/>
        </w:rPr>
        <w:t>.р</w:t>
      </w:r>
      <w:proofErr w:type="gramEnd"/>
      <w:r w:rsidRPr="00EC06AC">
        <w:rPr>
          <w:sz w:val="28"/>
          <w:szCs w:val="28"/>
        </w:rPr>
        <w:t>уб.</w:t>
      </w:r>
    </w:p>
    <w:p w:rsidR="00EC06AC" w:rsidRPr="00EC06AC" w:rsidRDefault="00EC06AC" w:rsidP="00F247FA">
      <w:pPr>
        <w:ind w:firstLine="3828"/>
        <w:jc w:val="both"/>
        <w:rPr>
          <w:sz w:val="28"/>
          <w:szCs w:val="28"/>
        </w:rPr>
      </w:pPr>
      <w:r w:rsidRPr="00EC06AC">
        <w:rPr>
          <w:sz w:val="28"/>
          <w:szCs w:val="28"/>
        </w:rPr>
        <w:t>2022 – 10 573,7 тыс</w:t>
      </w:r>
      <w:proofErr w:type="gramStart"/>
      <w:r w:rsidRPr="00EC06AC">
        <w:rPr>
          <w:sz w:val="28"/>
          <w:szCs w:val="28"/>
        </w:rPr>
        <w:t>.р</w:t>
      </w:r>
      <w:proofErr w:type="gramEnd"/>
      <w:r w:rsidRPr="00EC06AC">
        <w:rPr>
          <w:sz w:val="28"/>
          <w:szCs w:val="28"/>
        </w:rPr>
        <w:t>уб.</w:t>
      </w:r>
    </w:p>
    <w:p w:rsidR="00EC06AC" w:rsidRPr="00EC06AC" w:rsidRDefault="00EC06AC" w:rsidP="00F247FA">
      <w:pPr>
        <w:ind w:firstLine="3828"/>
        <w:jc w:val="both"/>
        <w:rPr>
          <w:sz w:val="28"/>
          <w:szCs w:val="28"/>
        </w:rPr>
      </w:pPr>
      <w:r w:rsidRPr="00EC06AC">
        <w:rPr>
          <w:sz w:val="28"/>
          <w:szCs w:val="28"/>
        </w:rPr>
        <w:t>2023 – 3 360,70 тыс</w:t>
      </w:r>
      <w:proofErr w:type="gramStart"/>
      <w:r w:rsidRPr="00EC06AC">
        <w:rPr>
          <w:sz w:val="28"/>
          <w:szCs w:val="28"/>
        </w:rPr>
        <w:t>.р</w:t>
      </w:r>
      <w:proofErr w:type="gramEnd"/>
      <w:r w:rsidRPr="00EC06AC">
        <w:rPr>
          <w:sz w:val="28"/>
          <w:szCs w:val="28"/>
        </w:rPr>
        <w:t>уб.</w:t>
      </w:r>
    </w:p>
    <w:p w:rsidR="00EC06AC" w:rsidRPr="00EC06AC" w:rsidRDefault="00EC06AC" w:rsidP="00F247FA">
      <w:pPr>
        <w:ind w:firstLine="3828"/>
        <w:jc w:val="both"/>
        <w:rPr>
          <w:sz w:val="28"/>
          <w:szCs w:val="28"/>
        </w:rPr>
      </w:pPr>
      <w:r w:rsidRPr="00EC06AC">
        <w:rPr>
          <w:sz w:val="28"/>
          <w:szCs w:val="28"/>
        </w:rPr>
        <w:t>2024 – 1 385,0 тыс</w:t>
      </w:r>
      <w:proofErr w:type="gramStart"/>
      <w:r w:rsidRPr="00EC06AC">
        <w:rPr>
          <w:sz w:val="28"/>
          <w:szCs w:val="28"/>
        </w:rPr>
        <w:t>.р</w:t>
      </w:r>
      <w:proofErr w:type="gramEnd"/>
      <w:r w:rsidRPr="00EC06AC">
        <w:rPr>
          <w:sz w:val="28"/>
          <w:szCs w:val="28"/>
        </w:rPr>
        <w:t>уб.</w:t>
      </w:r>
    </w:p>
    <w:p w:rsidR="00EC06AC" w:rsidRPr="00EC06AC" w:rsidRDefault="00EC06AC" w:rsidP="00F247FA">
      <w:pPr>
        <w:ind w:firstLine="3828"/>
        <w:jc w:val="both"/>
        <w:rPr>
          <w:sz w:val="28"/>
          <w:szCs w:val="28"/>
        </w:rPr>
      </w:pPr>
      <w:r w:rsidRPr="00EC06AC">
        <w:rPr>
          <w:sz w:val="28"/>
          <w:szCs w:val="28"/>
        </w:rPr>
        <w:t>2025 – 1 385,0 тыс</w:t>
      </w:r>
      <w:proofErr w:type="gramStart"/>
      <w:r w:rsidRPr="00EC06AC">
        <w:rPr>
          <w:sz w:val="28"/>
          <w:szCs w:val="28"/>
        </w:rPr>
        <w:t>.р</w:t>
      </w:r>
      <w:proofErr w:type="gramEnd"/>
      <w:r w:rsidRPr="00EC06AC">
        <w:rPr>
          <w:sz w:val="28"/>
          <w:szCs w:val="28"/>
        </w:rPr>
        <w:t>уб.»</w:t>
      </w:r>
    </w:p>
    <w:p w:rsidR="00EC06AC" w:rsidRPr="00EC06AC" w:rsidRDefault="00EC06AC" w:rsidP="00F247FA">
      <w:pPr>
        <w:ind w:firstLine="709"/>
        <w:jc w:val="both"/>
        <w:rPr>
          <w:sz w:val="28"/>
          <w:szCs w:val="28"/>
        </w:rPr>
      </w:pPr>
      <w:r w:rsidRPr="00EC06AC">
        <w:rPr>
          <w:sz w:val="28"/>
          <w:szCs w:val="28"/>
        </w:rPr>
        <w:lastRenderedPageBreak/>
        <w:t xml:space="preserve">г) в паспорте подпрограммы «Обеспечение реализации муниципальной программы» позицию «объемы финансирования подпрограммы» изложить в новой редакции: </w:t>
      </w:r>
    </w:p>
    <w:p w:rsidR="00EC06AC" w:rsidRPr="00EC06AC" w:rsidRDefault="00EC06AC" w:rsidP="00F247FA">
      <w:pPr>
        <w:ind w:firstLine="709"/>
        <w:jc w:val="both"/>
        <w:rPr>
          <w:sz w:val="28"/>
          <w:szCs w:val="28"/>
        </w:rPr>
      </w:pPr>
      <w:r w:rsidRPr="00EC06AC">
        <w:rPr>
          <w:sz w:val="28"/>
          <w:szCs w:val="28"/>
        </w:rPr>
        <w:t>«объем финансирования составляет 93 432,20 тыс</w:t>
      </w:r>
      <w:proofErr w:type="gramStart"/>
      <w:r w:rsidRPr="00EC06AC">
        <w:rPr>
          <w:sz w:val="28"/>
          <w:szCs w:val="28"/>
        </w:rPr>
        <w:t>.р</w:t>
      </w:r>
      <w:proofErr w:type="gramEnd"/>
      <w:r w:rsidRPr="00EC06AC">
        <w:rPr>
          <w:sz w:val="28"/>
          <w:szCs w:val="28"/>
        </w:rPr>
        <w:t xml:space="preserve">уб. в том числе по годам: </w:t>
      </w:r>
    </w:p>
    <w:p w:rsidR="00EC06AC" w:rsidRPr="00EC06AC" w:rsidRDefault="00EC06AC" w:rsidP="00F247FA">
      <w:pPr>
        <w:ind w:firstLine="3828"/>
        <w:jc w:val="both"/>
        <w:rPr>
          <w:sz w:val="28"/>
          <w:szCs w:val="28"/>
        </w:rPr>
      </w:pPr>
      <w:r w:rsidRPr="00EC06AC">
        <w:rPr>
          <w:sz w:val="28"/>
          <w:szCs w:val="28"/>
        </w:rPr>
        <w:t>2017 – 6 821,8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2018 – 8 667,6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2019 – 8 593,3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2020 – 10 204,1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2021 – 10 363,7 тыс</w:t>
      </w:r>
      <w:proofErr w:type="gramStart"/>
      <w:r w:rsidRPr="00EC06AC">
        <w:rPr>
          <w:sz w:val="28"/>
          <w:szCs w:val="28"/>
        </w:rPr>
        <w:t>.р</w:t>
      </w:r>
      <w:proofErr w:type="gramEnd"/>
      <w:r w:rsidRPr="00EC06AC">
        <w:rPr>
          <w:sz w:val="28"/>
          <w:szCs w:val="28"/>
        </w:rPr>
        <w:t xml:space="preserve">уб.  </w:t>
      </w:r>
    </w:p>
    <w:p w:rsidR="00EC06AC" w:rsidRPr="00EC06AC" w:rsidRDefault="00EC06AC" w:rsidP="00F247FA">
      <w:pPr>
        <w:ind w:firstLine="3828"/>
        <w:jc w:val="both"/>
        <w:rPr>
          <w:sz w:val="28"/>
          <w:szCs w:val="28"/>
        </w:rPr>
      </w:pPr>
      <w:r w:rsidRPr="00EC06AC">
        <w:rPr>
          <w:sz w:val="28"/>
          <w:szCs w:val="28"/>
        </w:rPr>
        <w:t>2022 – 13 189,4 тыс. руб.</w:t>
      </w:r>
    </w:p>
    <w:p w:rsidR="00EC06AC" w:rsidRPr="00EC06AC" w:rsidRDefault="00EC06AC" w:rsidP="00F247FA">
      <w:pPr>
        <w:ind w:firstLine="3828"/>
        <w:jc w:val="both"/>
        <w:rPr>
          <w:sz w:val="28"/>
          <w:szCs w:val="28"/>
        </w:rPr>
      </w:pPr>
      <w:r w:rsidRPr="00EC06AC">
        <w:rPr>
          <w:sz w:val="28"/>
          <w:szCs w:val="28"/>
        </w:rPr>
        <w:t>2023 – 14 191,4 тыс. руб.</w:t>
      </w:r>
    </w:p>
    <w:p w:rsidR="00EC06AC" w:rsidRPr="00EC06AC" w:rsidRDefault="00EC06AC" w:rsidP="00F247FA">
      <w:pPr>
        <w:ind w:firstLine="3828"/>
        <w:jc w:val="both"/>
        <w:rPr>
          <w:sz w:val="28"/>
          <w:szCs w:val="28"/>
        </w:rPr>
      </w:pPr>
      <w:r w:rsidRPr="00EC06AC">
        <w:rPr>
          <w:sz w:val="28"/>
          <w:szCs w:val="28"/>
        </w:rPr>
        <w:t>2024 – 10 700,4 тыс. руб.</w:t>
      </w:r>
    </w:p>
    <w:p w:rsidR="00EC06AC" w:rsidRPr="00EC06AC" w:rsidRDefault="00EC06AC" w:rsidP="00F247FA">
      <w:pPr>
        <w:ind w:firstLine="3828"/>
        <w:jc w:val="both"/>
        <w:rPr>
          <w:sz w:val="28"/>
          <w:szCs w:val="28"/>
        </w:rPr>
      </w:pPr>
      <w:r w:rsidRPr="00EC06AC">
        <w:rPr>
          <w:sz w:val="28"/>
          <w:szCs w:val="28"/>
        </w:rPr>
        <w:t>2025 – 10 700,4 тыс. руб.»</w:t>
      </w:r>
    </w:p>
    <w:p w:rsidR="00EC06AC" w:rsidRPr="00EC06AC" w:rsidRDefault="00F247FA" w:rsidP="00F247FA">
      <w:pPr>
        <w:ind w:firstLine="709"/>
        <w:jc w:val="both"/>
        <w:rPr>
          <w:sz w:val="28"/>
          <w:szCs w:val="28"/>
        </w:rPr>
      </w:pPr>
      <w:proofErr w:type="spellStart"/>
      <w:r>
        <w:rPr>
          <w:sz w:val="28"/>
          <w:szCs w:val="28"/>
        </w:rPr>
        <w:t>д</w:t>
      </w:r>
      <w:proofErr w:type="spellEnd"/>
      <w:r w:rsidR="00EC06AC" w:rsidRPr="00EC06AC">
        <w:rPr>
          <w:sz w:val="28"/>
          <w:szCs w:val="28"/>
        </w:rPr>
        <w:t>) таблицы 4,5 муниципальной программы изложить в новой редакции (прилагаются).</w:t>
      </w:r>
    </w:p>
    <w:p w:rsidR="00EC06AC" w:rsidRPr="00EC06AC" w:rsidRDefault="00EC06AC" w:rsidP="00F247FA">
      <w:pPr>
        <w:ind w:firstLine="709"/>
        <w:jc w:val="both"/>
        <w:rPr>
          <w:sz w:val="28"/>
          <w:szCs w:val="28"/>
        </w:rPr>
      </w:pPr>
      <w:r w:rsidRPr="00EC06AC">
        <w:rPr>
          <w:sz w:val="28"/>
          <w:szCs w:val="28"/>
        </w:rPr>
        <w:t xml:space="preserve">2. </w:t>
      </w:r>
      <w:proofErr w:type="gramStart"/>
      <w:r w:rsidRPr="00EC06AC">
        <w:rPr>
          <w:sz w:val="28"/>
          <w:szCs w:val="28"/>
        </w:rPr>
        <w:t>Контроль за</w:t>
      </w:r>
      <w:proofErr w:type="gramEnd"/>
      <w:r w:rsidRPr="00EC06AC">
        <w:rPr>
          <w:sz w:val="28"/>
          <w:szCs w:val="28"/>
        </w:rPr>
        <w:t xml:space="preserve"> исполнением настоящего постановления возложить на </w:t>
      </w:r>
      <w:r w:rsidR="00F247FA">
        <w:rPr>
          <w:sz w:val="28"/>
          <w:szCs w:val="28"/>
          <w:lang w:eastAsia="ru-RU"/>
        </w:rPr>
        <w:t>руководителя о</w:t>
      </w:r>
      <w:r w:rsidR="00F247FA" w:rsidRPr="00D44AF4">
        <w:rPr>
          <w:sz w:val="28"/>
          <w:szCs w:val="28"/>
          <w:lang w:eastAsia="ru-RU"/>
        </w:rPr>
        <w:t>тдела культуры, молодежной политики, спорта и туризма администрации Оршанского муниципального района Республики Марий Эл Токареву Е.А.</w:t>
      </w:r>
    </w:p>
    <w:p w:rsidR="00EC06AC" w:rsidRPr="00EC06AC" w:rsidRDefault="00EC06AC" w:rsidP="00F247FA">
      <w:pPr>
        <w:ind w:firstLine="709"/>
        <w:jc w:val="both"/>
        <w:rPr>
          <w:sz w:val="28"/>
          <w:szCs w:val="28"/>
        </w:rPr>
      </w:pPr>
      <w:r w:rsidRPr="00EC06AC">
        <w:rPr>
          <w:sz w:val="28"/>
          <w:szCs w:val="28"/>
        </w:rPr>
        <w:t>3. Настоящее постановление вступает в силу со дня его обнародования.</w:t>
      </w:r>
    </w:p>
    <w:p w:rsidR="00EC06AC" w:rsidRPr="00EC06AC" w:rsidRDefault="00EC06AC" w:rsidP="00F247FA">
      <w:pPr>
        <w:ind w:firstLine="709"/>
        <w:jc w:val="both"/>
        <w:rPr>
          <w:sz w:val="28"/>
          <w:szCs w:val="28"/>
        </w:rPr>
      </w:pPr>
    </w:p>
    <w:p w:rsidR="00EC06AC" w:rsidRDefault="00EC06AC" w:rsidP="00EC06AC">
      <w:pPr>
        <w:jc w:val="both"/>
        <w:rPr>
          <w:sz w:val="28"/>
          <w:szCs w:val="28"/>
        </w:rPr>
      </w:pPr>
    </w:p>
    <w:p w:rsidR="00F247FA" w:rsidRPr="00EC06AC" w:rsidRDefault="00F247FA" w:rsidP="00EC06AC">
      <w:pPr>
        <w:jc w:val="both"/>
        <w:rPr>
          <w:sz w:val="28"/>
          <w:szCs w:val="28"/>
        </w:rPr>
      </w:pPr>
    </w:p>
    <w:p w:rsidR="00EC06AC" w:rsidRPr="00EC06AC" w:rsidRDefault="00EC06AC" w:rsidP="00EC06AC">
      <w:pPr>
        <w:jc w:val="both"/>
        <w:rPr>
          <w:sz w:val="28"/>
          <w:szCs w:val="28"/>
        </w:rPr>
      </w:pPr>
      <w:r w:rsidRPr="00EC06AC">
        <w:rPr>
          <w:sz w:val="28"/>
          <w:szCs w:val="28"/>
        </w:rPr>
        <w:t>Глава администрации</w:t>
      </w:r>
    </w:p>
    <w:p w:rsidR="00EC06AC" w:rsidRPr="00EC06AC" w:rsidRDefault="00EC06AC" w:rsidP="00EC06AC">
      <w:pPr>
        <w:jc w:val="both"/>
        <w:rPr>
          <w:sz w:val="28"/>
          <w:szCs w:val="28"/>
        </w:rPr>
      </w:pPr>
      <w:r w:rsidRPr="00EC06AC">
        <w:rPr>
          <w:sz w:val="28"/>
          <w:szCs w:val="28"/>
        </w:rPr>
        <w:t xml:space="preserve">       Оршанского</w:t>
      </w:r>
    </w:p>
    <w:p w:rsidR="008570A4" w:rsidRPr="008570A4" w:rsidRDefault="00EC06AC" w:rsidP="00EC06AC">
      <w:pPr>
        <w:jc w:val="both"/>
        <w:rPr>
          <w:sz w:val="28"/>
          <w:szCs w:val="28"/>
        </w:rPr>
      </w:pPr>
      <w:r w:rsidRPr="00EC06AC">
        <w:rPr>
          <w:sz w:val="28"/>
          <w:szCs w:val="28"/>
        </w:rPr>
        <w:t xml:space="preserve">муниципального района                                   </w:t>
      </w:r>
      <w:r w:rsidR="00F247FA">
        <w:rPr>
          <w:sz w:val="28"/>
          <w:szCs w:val="28"/>
        </w:rPr>
        <w:t xml:space="preserve">                                  А.</w:t>
      </w:r>
      <w:r w:rsidRPr="00EC06AC">
        <w:rPr>
          <w:sz w:val="28"/>
          <w:szCs w:val="28"/>
        </w:rPr>
        <w:t>Плотников</w:t>
      </w:r>
    </w:p>
    <w:sectPr w:rsidR="008570A4" w:rsidRPr="008570A4" w:rsidSect="0040189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570A4"/>
    <w:rsid w:val="00235904"/>
    <w:rsid w:val="00357BE4"/>
    <w:rsid w:val="00401895"/>
    <w:rsid w:val="0054795B"/>
    <w:rsid w:val="00585D12"/>
    <w:rsid w:val="008570A4"/>
    <w:rsid w:val="00AB64AF"/>
    <w:rsid w:val="00C021B4"/>
    <w:rsid w:val="00CB6244"/>
    <w:rsid w:val="00D35956"/>
    <w:rsid w:val="00EC06AC"/>
    <w:rsid w:val="00F247FA"/>
    <w:rsid w:val="00F62DAF"/>
    <w:rsid w:val="00FF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A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570A4"/>
    <w:rPr>
      <w:rFonts w:ascii="Tahoma" w:hAnsi="Tahoma" w:cs="Tahoma"/>
      <w:sz w:val="16"/>
      <w:szCs w:val="16"/>
    </w:rPr>
  </w:style>
  <w:style w:type="character" w:customStyle="1" w:styleId="a8">
    <w:name w:val="Текст выноски Знак"/>
    <w:basedOn w:val="a0"/>
    <w:link w:val="a7"/>
    <w:uiPriority w:val="99"/>
    <w:semiHidden/>
    <w:rsid w:val="008570A4"/>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2024-01-18T06:27:00Z</cp:lastPrinted>
  <dcterms:created xsi:type="dcterms:W3CDTF">2024-01-18T06:28:00Z</dcterms:created>
  <dcterms:modified xsi:type="dcterms:W3CDTF">2024-01-18T06:28:00Z</dcterms:modified>
</cp:coreProperties>
</file>