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1200" w:type="dxa"/>
        <w:jc w:val="left"/>
        <w:tblInd w:w="3612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1200"/>
      </w:tblGrid>
      <w:tr>
        <w:trPr>
          <w:trHeight w:val="1346" w:hRule="exact"/>
        </w:trPr>
        <w:tc>
          <w:tcPr>
            <w:tcW w:w="1200" w:type="dxa"/>
            <w:tcBorders/>
            <w:shd w:color="auto" w:fill="auto" w:val="clear"/>
            <w:vAlign w:val="center"/>
          </w:tcPr>
          <w:p>
            <w:pPr>
              <w:pStyle w:val="Style23"/>
              <w:tabs>
                <w:tab w:val="clear" w:pos="4677"/>
                <w:tab w:val="clear" w:pos="9355"/>
              </w:tabs>
              <w:snapToGrid w:val="false"/>
              <w:ind w:left="-4146" w:firstLine="4146"/>
              <w:jc w:val="center"/>
              <w:rPr>
                <w:sz w:val="20"/>
              </w:rPr>
            </w:pPr>
            <w:r>
              <w:rPr>
                <w:sz w:val="20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2">
                      <wp:simplePos x="0" y="0"/>
                      <wp:positionH relativeFrom="column">
                        <wp:posOffset>-907415</wp:posOffset>
                      </wp:positionH>
                      <wp:positionV relativeFrom="paragraph">
                        <wp:posOffset>-169545</wp:posOffset>
                      </wp:positionV>
                      <wp:extent cx="516255" cy="245745"/>
                      <wp:effectExtent l="0" t="3810" r="0" b="0"/>
                      <wp:wrapNone/>
                      <wp:docPr id="1" name="Text Box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15520" cy="2451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6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2" fillcolor="white" stroked="f" style="position:absolute;margin-left:-71.45pt;margin-top:-13.35pt;width:40.55pt;height:19.25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6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3">
                      <wp:simplePos x="0" y="0"/>
                      <wp:positionH relativeFrom="column">
                        <wp:posOffset>723900</wp:posOffset>
                      </wp:positionH>
                      <wp:positionV relativeFrom="paragraph">
                        <wp:posOffset>-212725</wp:posOffset>
                      </wp:positionV>
                      <wp:extent cx="501015" cy="370840"/>
                      <wp:effectExtent l="1270" t="0" r="3175" b="2540"/>
                      <wp:wrapNone/>
                      <wp:docPr id="3" name="Text Box 3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0400" cy="3700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6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3" fillcolor="white" stroked="f" style="position:absolute;margin-left:57pt;margin-top:-16.75pt;width:39.35pt;height:29.1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6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w:drawing>
                <wp:anchor behindDoc="0" distT="0" distB="0" distL="0" distR="0" simplePos="0" locked="0" layoutInCell="1" allowOverlap="1" relativeHeight="6">
                  <wp:simplePos x="0" y="0"/>
                  <wp:positionH relativeFrom="column">
                    <wp:posOffset>-53340</wp:posOffset>
                  </wp:positionH>
                  <wp:positionV relativeFrom="paragraph">
                    <wp:posOffset>41275</wp:posOffset>
                  </wp:positionV>
                  <wp:extent cx="721360" cy="899160"/>
                  <wp:effectExtent l="0" t="0" r="0" b="0"/>
                  <wp:wrapNone/>
                  <wp:docPr id="5" name="Рисунок 6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Рисунок 6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360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bookmarkStart w:id="0" w:name="_GoBack"/>
            <w:bookmarkStart w:id="1" w:name="_GoBack"/>
            <w:bookmarkEnd w:id="1"/>
          </w:p>
          <w:p>
            <w:pPr>
              <w:pStyle w:val="Style23"/>
              <w:tabs>
                <w:tab w:val="clear" w:pos="4677"/>
                <w:tab w:val="clear" w:pos="9355"/>
              </w:tabs>
              <w:jc w:val="center"/>
              <w:rPr>
                <w:sz w:val="20"/>
              </w:rPr>
            </w:pPr>
            <w:r>
              <w:rPr>
                <w:sz w:val="20"/>
              </w:rPr>
            </w:r>
          </w:p>
          <w:p>
            <w:pPr>
              <w:pStyle w:val="Normal"/>
              <w:jc w:val="center"/>
              <w:rPr/>
            </w:pPr>
            <w:r>
              <w:rPr/>
            </w:r>
          </w:p>
        </w:tc>
      </w:tr>
    </w:tbl>
    <w:p>
      <w:pPr>
        <w:pStyle w:val="Normal"/>
        <w:jc w:val="center"/>
        <w:rPr/>
      </w:pPr>
      <w:r>
        <w:rPr/>
      </w:r>
    </w:p>
    <w:p>
      <w:pPr>
        <w:pStyle w:val="Normal"/>
        <w:rPr>
          <w:sz w:val="4"/>
        </w:rPr>
      </w:pPr>
      <w:r>
        <w:rPr>
          <w:sz w:val="4"/>
        </w:rPr>
      </w:r>
    </w:p>
    <w:tbl>
      <w:tblPr>
        <w:tblW w:w="9003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3900"/>
        <w:gridCol w:w="504"/>
        <w:gridCol w:w="4599"/>
      </w:tblGrid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snapToGrid w:val="false"/>
              <w:ind w:left="-284" w:right="-144" w:hanging="0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МАРИЙ ЭЛ  РЕСПУБЛИКЫСЕ КУЖЕНЕР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МУНИЦИПАЛ РАЙОНЫН</w:t>
            </w:r>
          </w:p>
          <w:p>
            <w:pPr>
              <w:pStyle w:val="Normal"/>
              <w:jc w:val="center"/>
              <w:rPr>
                <w:b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АДМИНИСТРАЦИЙЖЕ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Style18"/>
              <w:snapToGrid w:val="fals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>
            <w:pPr>
              <w:pStyle w:val="Style18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КУЖЕНЕРСКОГО МУНИЦИПАЛЬНОГО РАЙОНА</w:t>
            </w:r>
          </w:p>
          <w:p>
            <w:pPr>
              <w:pStyle w:val="Normal"/>
              <w:rPr>
                <w:rFonts w:cs="Times New Roman"/>
                <w:b/>
                <w:b/>
                <w:sz w:val="26"/>
                <w:szCs w:val="26"/>
              </w:rPr>
            </w:pPr>
            <w:r>
              <w:rPr>
                <w:sz w:val="18"/>
              </w:rPr>
              <w:t xml:space="preserve">   </w:t>
            </w:r>
            <w:r>
              <w:rPr>
                <w:szCs w:val="28"/>
              </w:rPr>
              <w:t xml:space="preserve">         </w:t>
            </w:r>
            <w:r>
              <w:rPr>
                <w:rFonts w:cs="Times New Roman"/>
                <w:b/>
                <w:sz w:val="26"/>
                <w:szCs w:val="26"/>
              </w:rPr>
              <w:t>РЕСПУБЛИКИ МАРИЙ ЭЛ</w:t>
            </w:r>
          </w:p>
        </w:tc>
      </w:tr>
      <w:tr>
        <w:trPr/>
        <w:tc>
          <w:tcPr>
            <w:tcW w:w="3900" w:type="dxa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b/>
                <w:b/>
                <w:szCs w:val="28"/>
              </w:rPr>
            </w:pPr>
            <w:r>
              <w:rPr>
                <w:b/>
                <w:szCs w:val="28"/>
              </w:rPr>
              <w:t xml:space="preserve">ПУНЧАЛ                                     </w:t>
            </w:r>
          </w:p>
        </w:tc>
        <w:tc>
          <w:tcPr>
            <w:tcW w:w="504" w:type="dxa"/>
            <w:tcBorders/>
            <w:shd w:color="auto" w:fill="auto" w:val="clear"/>
          </w:tcPr>
          <w:p>
            <w:pPr>
              <w:pStyle w:val="Normal"/>
              <w:snapToGrid w:val="false"/>
              <w:rPr/>
            </w:pPr>
            <w:r>
              <w:rPr/>
            </w:r>
          </w:p>
        </w:tc>
        <w:tc>
          <w:tcPr>
            <w:tcW w:w="4599" w:type="dxa"/>
            <w:tcBorders/>
            <w:shd w:color="auto" w:fill="auto" w:val="clear"/>
          </w:tcPr>
          <w:p>
            <w:pPr>
              <w:pStyle w:val="1"/>
              <w:rPr>
                <w:sz w:val="28"/>
              </w:rPr>
            </w:pPr>
            <w:r>
              <w:rPr>
                <w:sz w:val="28"/>
              </w:rPr>
              <w:t>ПОСТАНОВЛЕНИЕ</w:t>
            </w:r>
          </w:p>
        </w:tc>
      </w:tr>
      <w:tr>
        <w:trPr>
          <w:trHeight w:val="276" w:hRule="exact"/>
          <w:cantSplit w:val="true"/>
        </w:trPr>
        <w:tc>
          <w:tcPr>
            <w:tcW w:w="9003" w:type="dxa"/>
            <w:gridSpan w:val="3"/>
            <w:tcBorders/>
            <w:shd w:color="auto" w:fill="auto" w:val="clear"/>
          </w:tcPr>
          <w:p>
            <w:pPr>
              <w:pStyle w:val="Normal"/>
              <w:snapToGrid w:val="false"/>
              <w:jc w:val="center"/>
              <w:rPr>
                <w:sz w:val="24"/>
              </w:rPr>
            </w:pPr>
            <w:r>
              <w:rPr>
                <w:sz w:val="24"/>
              </w:rPr>
              <mc:AlternateContent>
                <mc:Choice Requires="wps">
                  <w:drawing>
                    <wp:anchor behindDoc="0" distT="0" distB="0" distL="0" distR="0" simplePos="0" locked="0" layoutInCell="1" allowOverlap="1" relativeHeight="4">
                      <wp:simplePos x="0" y="0"/>
                      <wp:positionH relativeFrom="column">
                        <wp:posOffset>5518150</wp:posOffset>
                      </wp:positionH>
                      <wp:positionV relativeFrom="paragraph">
                        <wp:posOffset>10160</wp:posOffset>
                      </wp:positionV>
                      <wp:extent cx="561975" cy="328295"/>
                      <wp:effectExtent l="0" t="0" r="3810" b="0"/>
                      <wp:wrapNone/>
                      <wp:docPr id="6" name="Text Box 4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61240" cy="327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6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4" fillcolor="white" stroked="f" style="position:absolute;margin-left:434.5pt;margin-top:0.8pt;width:44.15pt;height:25.75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6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  <mc:AlternateContent>
                <mc:Choice Requires="wps">
                  <w:drawing>
                    <wp:anchor behindDoc="0" distT="0" distB="0" distL="0" distR="0" simplePos="0" locked="0" layoutInCell="1" allowOverlap="1" relativeHeight="5">
                      <wp:simplePos x="0" y="0"/>
                      <wp:positionH relativeFrom="column">
                        <wp:posOffset>-1005840</wp:posOffset>
                      </wp:positionH>
                      <wp:positionV relativeFrom="paragraph">
                        <wp:posOffset>50165</wp:posOffset>
                      </wp:positionV>
                      <wp:extent cx="653415" cy="287020"/>
                      <wp:effectExtent l="0" t="635" r="0" b="0"/>
                      <wp:wrapNone/>
                      <wp:docPr id="8" name="Text Box 5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52680" cy="2865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0"/>
                              <a:fillRef idx="0"/>
                              <a:effectRef idx="0"/>
                              <a:fontRef idx="minor"/>
                            </wps:style>
                            <wps:txbx>
                              <w:txbxContent>
                                <w:p>
                                  <w:pPr>
                                    <w:pStyle w:val="Style26"/>
                                    <w:rPr>
                                      <w:sz w:val="18"/>
                                    </w:rPr>
                                  </w:pPr>
                                  <w:r>
                                    <w:rPr/>
                                  </w:r>
                                </w:p>
                              </w:txbxContent>
                            </wps:txbx>
                            <wps:bodyPr lIns="0" rIns="0" t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shape_0" ID="Text Box 5" fillcolor="white" stroked="f" style="position:absolute;margin-left:-79.2pt;margin-top:3.95pt;width:51.35pt;height:22.5pt">
                      <w10:wrap type="none"/>
                      <v:fill o:detectmouseclick="t" type="solid" color2="black"/>
                      <v:stroke color="#3465a4" joinstyle="round" endcap="flat"/>
                      <v:textbox>
                        <w:txbxContent>
                          <w:p>
                            <w:pPr>
                              <w:pStyle w:val="Style26"/>
                              <w:rPr>
                                <w:sz w:val="18"/>
                              </w:rPr>
                            </w:pPr>
                            <w:r>
                              <w:rPr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>
          <w:szCs w:val="28"/>
        </w:rPr>
      </w:pPr>
      <w:r>
        <w:rPr>
          <w:szCs w:val="28"/>
        </w:rPr>
        <w:t xml:space="preserve">                              </w:t>
      </w:r>
      <w:r>
        <w:rPr>
          <w:szCs w:val="28"/>
        </w:rPr>
        <w:t>от 07 ноября 2019 года № 390</w:t>
      </w:r>
    </w:p>
    <w:p>
      <w:pPr>
        <w:pStyle w:val="Normal"/>
        <w:rPr>
          <w:sz w:val="20"/>
        </w:rPr>
      </w:pPr>
      <w:r>
        <w:rPr>
          <w:sz w:val="20"/>
        </w:rPr>
      </w:r>
    </w:p>
    <w:p>
      <w:pPr>
        <w:pStyle w:val="Normal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-567" w:hanging="0"/>
        <w:jc w:val="center"/>
        <w:rPr>
          <w:szCs w:val="28"/>
        </w:rPr>
      </w:pPr>
      <w:r>
        <w:rPr>
          <w:szCs w:val="28"/>
        </w:rPr>
        <w:t>О внесении изменений в постановление Администрации Куженерского</w:t>
      </w:r>
    </w:p>
    <w:p>
      <w:pPr>
        <w:pStyle w:val="1"/>
        <w:ind w:left="-567" w:hanging="0"/>
        <w:rPr>
          <w:b w:val="false"/>
          <w:b w:val="false"/>
          <w:bCs w:val="false"/>
          <w:sz w:val="28"/>
          <w:szCs w:val="28"/>
        </w:rPr>
      </w:pPr>
      <w:r>
        <w:rPr>
          <w:b w:val="false"/>
          <w:bCs w:val="false"/>
          <w:szCs w:val="28"/>
        </w:rPr>
        <w:t xml:space="preserve">муниципального района </w:t>
      </w:r>
      <w:r>
        <w:rPr>
          <w:b w:val="false"/>
          <w:bCs w:val="false"/>
          <w:sz w:val="28"/>
          <w:szCs w:val="28"/>
        </w:rPr>
        <w:t>от 11 августа 2014 года № 337</w:t>
      </w:r>
      <w:r>
        <w:rPr>
          <w:szCs w:val="28"/>
        </w:rPr>
        <w:t xml:space="preserve"> « </w:t>
      </w:r>
      <w:r>
        <w:rPr>
          <w:b w:val="false"/>
          <w:bCs w:val="false"/>
          <w:szCs w:val="28"/>
        </w:rPr>
        <w:t xml:space="preserve">Об </w:t>
      </w:r>
      <w:r>
        <w:rPr>
          <w:szCs w:val="28"/>
        </w:rPr>
        <w:t xml:space="preserve"> </w:t>
      </w:r>
      <w:r>
        <w:rPr>
          <w:b w:val="false"/>
          <w:bCs w:val="false"/>
          <w:sz w:val="28"/>
          <w:szCs w:val="28"/>
        </w:rPr>
        <w:t>утверждении административного регламента Администрации Куженерского муниципального района по предоставлению муниципальной услуги по выдаче разрешения на установку и эксплуатацию рекламной конструкции на территории Куженерского  муниципального района»</w:t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ind w:left="-567" w:hanging="0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  <w:t xml:space="preserve">      </w:t>
      </w:r>
      <w:r>
        <w:rPr/>
        <w:t xml:space="preserve">В соответствии с предупреждением № 012/01/15-630/2019 от 17.10.2019г. Управления Федеральной антимонопольной службы по Республике Марий Эл о прекращении действий ( бездействия), которые содержат признаки </w:t>
      </w:r>
    </w:p>
    <w:p>
      <w:pPr>
        <w:pStyle w:val="Normal"/>
        <w:ind w:left="-567" w:hanging="0"/>
        <w:jc w:val="both"/>
        <w:rPr/>
      </w:pPr>
      <w:r>
        <w:rPr/>
        <w:t>нарушения антимонопольного законодательства от Администрация Куженерского муниципального района    п о с т а н о в л я е т:</w:t>
      </w:r>
      <w:bookmarkStart w:id="2" w:name="_Hlk24006562"/>
      <w:bookmarkEnd w:id="2"/>
    </w:p>
    <w:p>
      <w:pPr>
        <w:pStyle w:val="Normal"/>
        <w:ind w:left="-567" w:hanging="0"/>
        <w:jc w:val="both"/>
        <w:rPr/>
      </w:pPr>
      <w:r>
        <w:rPr/>
        <w:t xml:space="preserve">     </w:t>
      </w:r>
      <w:r>
        <w:rPr/>
        <w:t>1.Внести в постановление Администрации Куженерского муниципального района от 11 августа 2014 года № 337 « Об утверждении административного регламента Администрации Куженерского муниципального района по предоставлению муниципальной услуги по выдаче разрешения на установку и эксплуатацию рекламной конструкции на территории Куженерского муниципального района» следующие изменения:</w:t>
      </w:r>
    </w:p>
    <w:p>
      <w:pPr>
        <w:pStyle w:val="Normal"/>
        <w:ind w:left="-567" w:hanging="0"/>
        <w:jc w:val="both"/>
        <w:rPr/>
      </w:pPr>
      <w:r>
        <w:rPr/>
        <w:t xml:space="preserve">     </w:t>
      </w:r>
      <w:r>
        <w:rPr/>
        <w:t>1.1.Строку 1 Административного регламента муниципального района «Об утверждении</w:t>
      </w:r>
      <w:r>
        <w:rPr>
          <w:szCs w:val="28"/>
        </w:rPr>
        <w:t xml:space="preserve"> административного регламента Администрации Куженерского муниципального района по предоставлению муниципальной услуги по выдаче разрешения на установку и эксплуатацию рекламной конструкции на территории Куженерского муниципального района»</w:t>
      </w:r>
      <w:r>
        <w:rPr>
          <w:b/>
          <w:bCs/>
          <w:szCs w:val="28"/>
        </w:rPr>
        <w:t xml:space="preserve"> </w:t>
      </w:r>
      <w:r>
        <w:rPr/>
        <w:t>изложить в следующей редакции:</w:t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>
          <w:szCs w:val="28"/>
        </w:rPr>
      </w:pPr>
      <w:r>
        <w:rPr>
          <w:szCs w:val="28"/>
        </w:rPr>
      </w:r>
    </w:p>
    <w:tbl>
      <w:tblPr>
        <w:tblW w:w="9299" w:type="dxa"/>
        <w:jc w:val="left"/>
        <w:tblInd w:w="-515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510"/>
        <w:gridCol w:w="3960"/>
        <w:gridCol w:w="2835"/>
        <w:gridCol w:w="1994"/>
      </w:tblGrid>
      <w:tr>
        <w:trPr>
          <w:trHeight w:val="673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№</w:t>
            </w:r>
          </w:p>
          <w:p>
            <w:pPr>
              <w:pStyle w:val="Normal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</w:rPr>
              <w:t>п/п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Документ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Орган, который</w:t>
            </w:r>
          </w:p>
          <w:p>
            <w:pPr>
              <w:pStyle w:val="Normal"/>
              <w:snapToGrid w:val="false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r>
              <w:rPr>
                <w:bCs/>
                <w:szCs w:val="28"/>
              </w:rPr>
              <w:t xml:space="preserve">выдает </w:t>
            </w:r>
          </w:p>
          <w:p>
            <w:pPr>
              <w:pStyle w:val="Normal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документ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</w:t>
            </w:r>
            <w:r>
              <w:rPr>
                <w:bCs/>
                <w:szCs w:val="28"/>
              </w:rPr>
              <w:t xml:space="preserve">Основание    </w:t>
            </w:r>
          </w:p>
        </w:tc>
      </w:tr>
      <w:tr>
        <w:trPr/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"/>
              <w:suppressAutoHyphens w:val="true"/>
              <w:snapToGrid w:val="false"/>
              <w:ind w:left="-567" w:hanging="0"/>
              <w:jc w:val="center"/>
              <w:rPr/>
            </w:pPr>
            <w:r>
              <w:rPr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3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  <w:t>4</w:t>
            </w:r>
          </w:p>
        </w:tc>
      </w:tr>
      <w:tr>
        <w:trPr>
          <w:trHeight w:val="1294" w:hRule="atLeast"/>
        </w:trPr>
        <w:tc>
          <w:tcPr>
            <w:tcW w:w="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       </w:t>
            </w:r>
            <w:r>
              <w:rPr>
                <w:szCs w:val="28"/>
              </w:rPr>
              <w:t>1</w:t>
            </w:r>
          </w:p>
        </w:tc>
        <w:tc>
          <w:tcPr>
            <w:tcW w:w="3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21"/>
              <w:suppressAutoHyphens w:val="true"/>
              <w:snapToGrid w:val="false"/>
              <w:ind w:left="-567" w:hanging="0"/>
              <w:jc w:val="center"/>
              <w:rPr>
                <w:sz w:val="28"/>
              </w:rPr>
            </w:pPr>
            <w:r>
              <w:rPr>
                <w:sz w:val="28"/>
              </w:rPr>
              <w:t>За   Заявление о выдаче разрешения           на установку рекламной</w:t>
            </w:r>
          </w:p>
          <w:p>
            <w:pPr>
              <w:pStyle w:val="21"/>
              <w:suppressAutoHyphens w:val="true"/>
              <w:snapToGrid w:val="false"/>
              <w:rPr>
                <w:sz w:val="28"/>
              </w:rPr>
            </w:pPr>
            <w:r>
              <w:rPr>
                <w:sz w:val="28"/>
              </w:rPr>
              <w:t xml:space="preserve">  </w:t>
            </w:r>
            <w:r>
              <w:rPr>
                <w:sz w:val="28"/>
              </w:rPr>
              <w:t>конструкции (приложение 1)</w:t>
            </w:r>
          </w:p>
          <w:p>
            <w:pPr>
              <w:pStyle w:val="Normal"/>
              <w:ind w:left="-567" w:hang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(п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>Заявитель:</w:t>
            </w:r>
          </w:p>
          <w:p>
            <w:pPr>
              <w:pStyle w:val="Normal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</w:t>
            </w:r>
            <w:r>
              <w:rPr>
                <w:bCs/>
                <w:szCs w:val="28"/>
              </w:rPr>
              <w:t>МРИ Федеральной</w:t>
            </w:r>
          </w:p>
          <w:p>
            <w:pPr>
              <w:pStyle w:val="Normal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>налоговой службы</w:t>
            </w:r>
          </w:p>
          <w:p>
            <w:pPr>
              <w:pStyle w:val="Normal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Р     РФ№ 3 по Республике   Марий Эл или иное</w:t>
            </w:r>
          </w:p>
          <w:p>
            <w:pPr>
              <w:pStyle w:val="Normal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>территориальное</w:t>
            </w:r>
          </w:p>
          <w:p>
            <w:pPr>
              <w:pStyle w:val="Normal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</w:t>
            </w:r>
            <w:r>
              <w:rPr>
                <w:bCs/>
                <w:szCs w:val="28"/>
              </w:rPr>
              <w:t>подразделение</w:t>
            </w:r>
          </w:p>
          <w:p>
            <w:pPr>
              <w:pStyle w:val="Normal"/>
              <w:ind w:left="-567" w:hanging="0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н     налоговой инспекции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по месту регистрации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физического лица,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индивидуального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предпринимателя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иди юридического</w:t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лица</w:t>
            </w:r>
          </w:p>
        </w:tc>
        <w:tc>
          <w:tcPr>
            <w:tcW w:w="1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jc w:val="center"/>
              <w:rPr>
                <w:szCs w:val="28"/>
              </w:rPr>
            </w:pPr>
            <w:r>
              <w:rPr>
                <w:szCs w:val="28"/>
              </w:rPr>
              <w:t>Федеральный           закон от   13.03.2006</w:t>
            </w:r>
          </w:p>
          <w:p>
            <w:pPr>
              <w:pStyle w:val="Normal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№ </w:t>
            </w:r>
            <w:r>
              <w:rPr>
                <w:szCs w:val="28"/>
              </w:rPr>
              <w:t>38-ФЗ</w:t>
            </w:r>
          </w:p>
          <w:p>
            <w:pPr>
              <w:pStyle w:val="Normal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  <w:t>«    «О рекламе»</w:t>
            </w:r>
          </w:p>
        </w:tc>
      </w:tr>
    </w:tbl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  <w:t xml:space="preserve">     </w:t>
      </w:r>
      <w:r>
        <w:rPr/>
        <w:t>1.2. Приложение № 1 формы заявления о выдаче разрешения на установку и эксплуатацию рекламной конструкции на территории Куженерского муниципального района к административному регламенту Администрации Куженерского муниципального района « Об утверждении административного регламента Администрации Куженерского муниципального района по предоставлению муниципальной услуги по выдаче разрешения на установку и эксплуатацию рекламной конструкции на территории Куженерского муниципального района» в следующей редакции, согласно приложения к настоящему постановлению.</w:t>
      </w:r>
    </w:p>
    <w:p>
      <w:pPr>
        <w:pStyle w:val="Style25"/>
        <w:suppressAutoHyphens w:val="true"/>
        <w:spacing w:before="0" w:after="0"/>
        <w:ind w:left="-567" w:right="-1134" w:hanging="0"/>
        <w:rPr>
          <w:sz w:val="28"/>
          <w:szCs w:val="28"/>
        </w:rPr>
      </w:pPr>
      <w:r>
        <w:rPr/>
        <w:t xml:space="preserve">      </w:t>
      </w:r>
      <w:r>
        <w:rPr>
          <w:sz w:val="28"/>
          <w:szCs w:val="28"/>
        </w:rPr>
        <w:t xml:space="preserve">1.3 Настоящее постановление разместить на официальном сайте  </w:t>
      </w:r>
    </w:p>
    <w:p>
      <w:pPr>
        <w:pStyle w:val="Style25"/>
        <w:suppressAutoHyphens w:val="true"/>
        <w:spacing w:before="0" w:after="0"/>
        <w:ind w:left="-567" w:right="-1134" w:hanging="0"/>
        <w:rPr>
          <w:sz w:val="28"/>
          <w:szCs w:val="28"/>
        </w:rPr>
      </w:pPr>
      <w:r>
        <w:rPr>
          <w:sz w:val="28"/>
          <w:szCs w:val="28"/>
        </w:rPr>
        <w:t xml:space="preserve">Администрации Куженерского муниципального района Республики Марий </w:t>
      </w:r>
    </w:p>
    <w:p>
      <w:pPr>
        <w:pStyle w:val="Style25"/>
        <w:suppressAutoHyphens w:val="true"/>
        <w:spacing w:before="0" w:after="0"/>
        <w:ind w:left="-567" w:right="-1134" w:hanging="0"/>
        <w:rPr>
          <w:sz w:val="28"/>
          <w:szCs w:val="28"/>
        </w:rPr>
      </w:pPr>
      <w:r>
        <w:rPr>
          <w:sz w:val="28"/>
          <w:szCs w:val="28"/>
        </w:rPr>
        <w:t>Эл.</w:t>
      </w:r>
    </w:p>
    <w:p>
      <w:pPr>
        <w:pStyle w:val="Normal"/>
        <w:widowControl w:val="false"/>
        <w:ind w:left="-567" w:hanging="0"/>
        <w:rPr/>
      </w:pPr>
      <w:r>
        <w:rPr/>
        <w:t xml:space="preserve">     </w:t>
      </w:r>
      <w:r>
        <w:rPr/>
        <w:t xml:space="preserve">1.4 Контроль за исполнением данного постановления возложить на первого заместителя Администрации Куженерского муниципального района </w:t>
      </w:r>
    </w:p>
    <w:p>
      <w:pPr>
        <w:pStyle w:val="Normal"/>
        <w:widowControl w:val="false"/>
        <w:ind w:left="-567" w:hanging="0"/>
        <w:rPr/>
      </w:pPr>
      <w:r>
        <w:rPr/>
        <w:t>Иванова М.Г.</w:t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widowControl w:val="false"/>
        <w:rPr/>
      </w:pPr>
      <w:r>
        <w:rPr/>
        <w:t xml:space="preserve">  </w:t>
      </w:r>
      <w:r>
        <w:rPr/>
        <w:t>И.о. главы Администрации</w:t>
      </w:r>
    </w:p>
    <w:p>
      <w:pPr>
        <w:pStyle w:val="Normal"/>
        <w:widowControl w:val="false"/>
        <w:ind w:left="-567" w:hanging="0"/>
        <w:rPr/>
      </w:pPr>
      <w:r>
        <w:rPr/>
        <w:t xml:space="preserve">                    </w:t>
      </w:r>
      <w:r>
        <w:rPr/>
        <w:t>Куженерского</w:t>
      </w:r>
    </w:p>
    <w:p>
      <w:pPr>
        <w:pStyle w:val="Normal"/>
        <w:widowControl w:val="false"/>
        <w:ind w:left="-567" w:hanging="0"/>
        <w:rPr/>
      </w:pPr>
      <w:r>
        <w:rPr/>
        <w:t xml:space="preserve">             </w:t>
      </w:r>
      <w:r>
        <w:rPr/>
        <w:t>муниципального района                                                        С.И.Михеев</w:t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</w:r>
    </w:p>
    <w:p>
      <w:pPr>
        <w:pStyle w:val="Normal"/>
        <w:ind w:left="-567" w:hanging="0"/>
        <w:jc w:val="both"/>
        <w:rPr/>
      </w:pPr>
      <w:r>
        <w:rPr/>
      </w:r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7"/>
        <w:gridCol w:w="4959"/>
      </w:tblGrid>
      <w:tr>
        <w:trPr>
          <w:trHeight w:val="2335" w:hRule="atLeast"/>
        </w:trPr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/>
              <w:ind w:left="-567" w:hanging="0"/>
              <w:jc w:val="both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4959" w:type="dxa"/>
            <w:tcBorders/>
            <w:shd w:color="auto" w:fill="auto" w:val="clear"/>
          </w:tcPr>
          <w:p>
            <w:pPr>
              <w:pStyle w:val="Normal"/>
              <w:ind w:left="-567" w:hanging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left="-567" w:hanging="0"/>
              <w:jc w:val="both"/>
              <w:rPr>
                <w:szCs w:val="28"/>
              </w:rPr>
            </w:pPr>
            <w:r>
              <w:rPr>
                <w:szCs w:val="28"/>
              </w:rPr>
              <w:t>При               Приложение №1</w:t>
            </w:r>
          </w:p>
          <w:p>
            <w:pPr>
              <w:pStyle w:val="Normal"/>
              <w:ind w:left="-567" w:hanging="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</w:t>
            </w:r>
            <w:r>
              <w:rPr>
                <w:szCs w:val="28"/>
              </w:rPr>
              <w:t>к  постановлению Администрации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Куженерского муниципального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района « О  внесении изменений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в постановление Администрации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Куженерского муниципального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района от 11 августа 2014 года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№</w:t>
            </w:r>
            <w:r>
              <w:rPr>
                <w:szCs w:val="28"/>
              </w:rPr>
              <w:t>337 « Об утверждении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административного регламента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Администрации Куженерского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района по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предоставлению муниципальной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услуги по выдаче разрешения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на установку и эксплуатацию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рекламной конструкции на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территории Куженерского 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>муниципального района» от</w:t>
            </w:r>
          </w:p>
          <w:p>
            <w:pPr>
              <w:pStyle w:val="Normal"/>
              <w:tabs>
                <w:tab w:val="clear" w:pos="708"/>
                <w:tab w:val="left" w:pos="3300" w:leader="none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</w:t>
            </w:r>
            <w:r>
              <w:rPr>
                <w:szCs w:val="28"/>
              </w:rPr>
              <w:t>07 ноября 2019 года</w:t>
            </w:r>
            <w:bookmarkStart w:id="3" w:name="_Hlk24381119"/>
            <w:bookmarkEnd w:id="3"/>
          </w:p>
          <w:p>
            <w:pPr>
              <w:pStyle w:val="Normal"/>
              <w:ind w:left="-567" w:hanging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  <w:p>
            <w:pPr>
              <w:pStyle w:val="Normal"/>
              <w:ind w:left="-567" w:hanging="0"/>
              <w:jc w:val="both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Style25"/>
        <w:suppressAutoHyphens w:val="true"/>
        <w:spacing w:before="0" w:after="0"/>
        <w:ind w:left="-567" w:firstLine="680"/>
        <w:rPr/>
      </w:pPr>
      <w:r>
        <w:rPr/>
      </w:r>
    </w:p>
    <w:p>
      <w:pPr>
        <w:pStyle w:val="Normal"/>
        <w:widowControl w:val="false"/>
        <w:ind w:left="-567" w:hanging="0"/>
        <w:rPr/>
      </w:pPr>
      <w:r>
        <w:rPr/>
        <w:t xml:space="preserve">                                                                                       </w:t>
      </w:r>
      <w:r>
        <w:rPr/>
        <w:t xml:space="preserve">Главе Администрации </w:t>
      </w:r>
    </w:p>
    <w:p>
      <w:pPr>
        <w:pStyle w:val="Normal"/>
        <w:widowControl w:val="false"/>
        <w:ind w:left="-567" w:hanging="0"/>
        <w:jc w:val="center"/>
        <w:rPr/>
      </w:pPr>
      <w:r>
        <w:rPr/>
        <w:t xml:space="preserve">                                                                                 </w:t>
      </w:r>
      <w:r>
        <w:rPr/>
        <w:t xml:space="preserve">Куженерского                  </w:t>
      </w:r>
    </w:p>
    <w:p>
      <w:pPr>
        <w:pStyle w:val="Normal"/>
        <w:widowControl w:val="false"/>
        <w:ind w:left="-567" w:hanging="0"/>
        <w:jc w:val="center"/>
        <w:rPr/>
      </w:pPr>
      <w:r>
        <w:rPr/>
        <w:t xml:space="preserve">                                                                                </w:t>
      </w:r>
      <w:r>
        <w:rPr/>
        <w:t xml:space="preserve">муниципального района </w:t>
      </w:r>
    </w:p>
    <w:p>
      <w:pPr>
        <w:pStyle w:val="Normal"/>
        <w:widowControl w:val="false"/>
        <w:ind w:left="-567" w:hanging="0"/>
        <w:jc w:val="center"/>
        <w:rPr/>
      </w:pPr>
      <w:r>
        <w:rPr/>
      </w:r>
    </w:p>
    <w:p>
      <w:pPr>
        <w:pStyle w:val="Normal"/>
        <w:widowControl w:val="false"/>
        <w:ind w:left="-567" w:hanging="0"/>
        <w:jc w:val="center"/>
        <w:rPr/>
      </w:pPr>
      <w:r>
        <w:rPr/>
      </w:r>
    </w:p>
    <w:p>
      <w:pPr>
        <w:pStyle w:val="Style25"/>
        <w:suppressAutoHyphens w:val="true"/>
        <w:spacing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>Заявление</w:t>
      </w:r>
    </w:p>
    <w:p>
      <w:pPr>
        <w:pStyle w:val="Style25"/>
        <w:suppressAutoHyphens w:val="true"/>
        <w:spacing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5"/>
        <w:suppressAutoHyphens w:val="tru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>
        <w:rPr>
          <w:sz w:val="28"/>
          <w:szCs w:val="28"/>
        </w:rPr>
        <w:t>по выдаче разрешения на установку и эксплуатацию рекламной</w:t>
      </w:r>
    </w:p>
    <w:p>
      <w:pPr>
        <w:pStyle w:val="Style25"/>
        <w:suppressAutoHyphens w:val="true"/>
        <w:spacing w:before="0" w:after="0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конструкции на территории Куженерского муниципального района                          </w:t>
      </w:r>
    </w:p>
    <w:p>
      <w:pPr>
        <w:pStyle w:val="Style25"/>
        <w:suppressAutoHyphens w:val="true"/>
        <w:spacing w:before="0" w:after="0"/>
        <w:ind w:firstLine="680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324" w:type="dxa"/>
        <w:jc w:val="left"/>
        <w:tblInd w:w="-138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677"/>
        <w:gridCol w:w="5688"/>
        <w:gridCol w:w="3959"/>
      </w:tblGrid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Данные о заявителе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1.1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Наименование юридического лица</w:t>
            </w:r>
          </w:p>
          <w:p>
            <w:pPr>
              <w:pStyle w:val="Normal"/>
              <w:jc w:val="both"/>
              <w:rPr>
                <w:bCs/>
              </w:rPr>
            </w:pPr>
            <w:r>
              <w:rPr>
                <w:bCs/>
              </w:rPr>
              <w:t>(индивидуального предпринимателя)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1.2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Юридический адрес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Данные о собственнике или ином законном владельце 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Недвижимого имущества, к которому присоединяется</w:t>
            </w:r>
          </w:p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рекламная конструкция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2.1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Наименование юридического лица, индивидуального предпринимателя, физического лица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2.2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Юридический адрес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Сведения о рекламной конструкции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3.1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Предполагаемое место установки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  <w:highlight w:val="red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shd w:fill="FF0000" w:val="clear"/>
                <w:lang w:val="en-US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3.2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Тип рекламной конструкции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3.3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Тип информационного поля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3.4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  <w:lang w:val="en-US"/>
              </w:rPr>
            </w:pPr>
            <w:r>
              <w:rPr>
                <w:bCs/>
              </w:rPr>
              <w:t>Площадь информационного поля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</w:t>
            </w:r>
            <w:r>
              <w:rPr>
                <w:bCs/>
                <w:vertAlign w:val="superscript"/>
                <w:lang w:val="en-US"/>
              </w:rPr>
              <w:t>2</w:t>
            </w:r>
            <w:r>
              <w:rPr>
                <w:bCs/>
                <w:lang w:val="en-US"/>
              </w:rPr>
              <w:t>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3.5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Наличие ночной подсветки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3.6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Количество сторон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Рекламопроизводитель (разработчик)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4.1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Наименование юридического лица, индивидуального предпринимателя, физического лица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4.2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Юридический адрес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Normal"/>
              <w:snapToGrid w:val="false"/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  <w:tc>
          <w:tcPr>
            <w:tcW w:w="9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/>
                <w:b/>
                <w:bCs/>
              </w:rPr>
            </w:pPr>
            <w:r>
              <w:rPr>
                <w:b/>
                <w:bCs/>
              </w:rPr>
              <w:t>Перечень представленных документов:</w:t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5.1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</w:rPr>
              <w:t xml:space="preserve">Документы, подтверждающие права заявителя на недвижимое имущество, к которому присоединяется рекламная конструкция </w:t>
            </w:r>
            <w:r>
              <w:rPr/>
              <w:t>(представляются по желанию заявителя)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5.2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Документы, подтверждающие согласие собственника или иного законного владельца недвижимого имущества, к которому планируется присоединение рекламной конструкции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5.3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</w:rPr>
              <w:t xml:space="preserve">Документ, подтверждающий уплату государственной пошлины за выдачу разрешения на установку рекламной конструкции </w:t>
            </w:r>
            <w:r>
              <w:rPr/>
              <w:t>(представляются по желанию заявителя)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5.4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Дизайн-проект рекламной конструкции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  <w:tr>
        <w:trPr/>
        <w:tc>
          <w:tcPr>
            <w:tcW w:w="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  <w:t>5.5</w:t>
            </w:r>
          </w:p>
        </w:tc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bCs/>
              </w:rPr>
              <w:t xml:space="preserve">Иные документы, относящиеся </w:t>
            </w:r>
            <w:r>
              <w:rPr/>
              <w:t>к территориальному размещению, внешнему виду и техническим параметрам рекламной конструкции</w:t>
            </w:r>
          </w:p>
        </w:tc>
        <w:tc>
          <w:tcPr>
            <w:tcW w:w="3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napToGrid w:val="false"/>
              <w:jc w:val="both"/>
              <w:rPr>
                <w:bCs/>
              </w:rPr>
            </w:pPr>
            <w:r>
              <w:rPr>
                <w:bCs/>
              </w:rPr>
            </w:r>
          </w:p>
        </w:tc>
      </w:tr>
    </w:tbl>
    <w:p>
      <w:pPr>
        <w:pStyle w:val="Normal"/>
        <w:widowControl w:val="false"/>
        <w:ind w:left="-567" w:hanging="0"/>
        <w:jc w:val="center"/>
        <w:rPr/>
      </w:pPr>
      <w:r>
        <w:rPr/>
      </w:r>
    </w:p>
    <w:p>
      <w:pPr>
        <w:pStyle w:val="Normal"/>
        <w:widowControl w:val="false"/>
        <w:ind w:left="-567" w:hanging="0"/>
        <w:jc w:val="center"/>
        <w:rPr/>
      </w:pPr>
      <w:r>
        <w:rPr/>
      </w:r>
    </w:p>
    <w:p>
      <w:pPr>
        <w:pStyle w:val="Normal"/>
        <w:widowControl w:val="false"/>
        <w:ind w:left="-567" w:hanging="0"/>
        <w:rPr/>
      </w:pPr>
      <w:bookmarkStart w:id="4" w:name="_Hlk24380464"/>
      <w:r>
        <w:rPr/>
        <w:t xml:space="preserve">        </w:t>
      </w:r>
      <w:bookmarkStart w:id="5" w:name="_Hlk24380506"/>
      <w:bookmarkEnd w:id="4"/>
      <w:bookmarkEnd w:id="5"/>
    </w:p>
    <w:tbl>
      <w:tblPr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787"/>
        <w:gridCol w:w="4959"/>
      </w:tblGrid>
      <w:tr>
        <w:trPr>
          <w:trHeight w:val="2335" w:hRule="atLeast"/>
        </w:trPr>
        <w:tc>
          <w:tcPr>
            <w:tcW w:w="4787" w:type="dxa"/>
            <w:tcBorders/>
            <w:shd w:color="auto" w:fill="auto" w:val="clear"/>
          </w:tcPr>
          <w:p>
            <w:pPr>
              <w:pStyle w:val="Normal"/>
              <w:snapToGrid w:val="false"/>
              <w:spacing w:lineRule="atLeast" w:line="200"/>
              <w:ind w:left="-567" w:hanging="0"/>
              <w:jc w:val="right"/>
              <w:rPr>
                <w:b/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</w:r>
          </w:p>
        </w:tc>
        <w:tc>
          <w:tcPr>
            <w:tcW w:w="4959" w:type="dxa"/>
            <w:tcBorders/>
            <w:shd w:color="auto" w:fill="auto" w:val="clear"/>
          </w:tcPr>
          <w:p>
            <w:pPr>
              <w:pStyle w:val="Normal"/>
              <w:ind w:left="-567" w:hanging="0"/>
              <w:jc w:val="center"/>
              <w:rPr>
                <w:szCs w:val="28"/>
              </w:rPr>
            </w:pPr>
            <w:r>
              <w:rPr>
                <w:szCs w:val="28"/>
              </w:rPr>
            </w:r>
          </w:p>
        </w:tc>
      </w:tr>
    </w:tbl>
    <w:p>
      <w:pPr>
        <w:pStyle w:val="Style25"/>
        <w:suppressAutoHyphens w:val="true"/>
        <w:spacing w:before="0" w:after="0"/>
        <w:ind w:left="-567" w:firstLine="680"/>
        <w:rPr/>
      </w:pPr>
      <w:r>
        <w:rPr/>
      </w:r>
    </w:p>
    <w:sectPr>
      <w:type w:val="nextPage"/>
      <w:pgSz w:w="11906" w:h="16838"/>
      <w:pgMar w:left="1985" w:right="1134" w:header="0" w:top="993" w:footer="0" w:bottom="709" w:gutter="0"/>
      <w:pgNumType w:fmt="decimal"/>
      <w:formProt w:val="false"/>
      <w:textDirection w:val="lrTb"/>
      <w:docGrid w:type="default" w:linePitch="28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uiPriority="0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d377fa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Georgia"/>
      <w:color w:val="auto"/>
      <w:kern w:val="0"/>
      <w:sz w:val="28"/>
      <w:szCs w:val="20"/>
      <w:lang w:eastAsia="ar-SA" w:val="ru-RU" w:bidi="ar-SA"/>
    </w:rPr>
  </w:style>
  <w:style w:type="paragraph" w:styleId="1">
    <w:name w:val="Heading 1"/>
    <w:basedOn w:val="Normal"/>
    <w:next w:val="Normal"/>
    <w:link w:val="10"/>
    <w:qFormat/>
    <w:rsid w:val="00d377fa"/>
    <w:pPr>
      <w:keepNext w:val="true"/>
      <w:tabs>
        <w:tab w:val="clear" w:pos="708"/>
        <w:tab w:val="left" w:pos="0" w:leader="none"/>
      </w:tabs>
      <w:ind w:left="432" w:hanging="432"/>
      <w:jc w:val="center"/>
      <w:outlineLvl w:val="0"/>
    </w:pPr>
    <w:rPr>
      <w:b/>
      <w:bCs/>
      <w:sz w:val="2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d377fa"/>
    <w:rPr>
      <w:rFonts w:ascii="Times New Roman" w:hAnsi="Times New Roman" w:eastAsia="Times New Roman" w:cs="Georgia"/>
      <w:b/>
      <w:bCs/>
      <w:sz w:val="26"/>
      <w:szCs w:val="20"/>
      <w:lang w:eastAsia="ar-SA"/>
    </w:rPr>
  </w:style>
  <w:style w:type="character" w:styleId="Style13" w:customStyle="1">
    <w:name w:val="Основной текст Знак"/>
    <w:basedOn w:val="DefaultParagraphFont"/>
    <w:link w:val="a3"/>
    <w:qFormat/>
    <w:rsid w:val="00d377fa"/>
    <w:rPr>
      <w:rFonts w:ascii="Times New Roman" w:hAnsi="Times New Roman" w:eastAsia="Times New Roman" w:cs="Georgia"/>
      <w:b/>
      <w:bCs/>
      <w:sz w:val="28"/>
      <w:szCs w:val="20"/>
      <w:lang w:eastAsia="ar-SA"/>
    </w:rPr>
  </w:style>
  <w:style w:type="character" w:styleId="Style14" w:customStyle="1">
    <w:name w:val="Верхний колонтитул Знак"/>
    <w:basedOn w:val="DefaultParagraphFont"/>
    <w:link w:val="a5"/>
    <w:qFormat/>
    <w:rsid w:val="00d377fa"/>
    <w:rPr>
      <w:rFonts w:ascii="Times New Roman" w:hAnsi="Times New Roman" w:eastAsia="Times New Roman" w:cs="Georgia"/>
      <w:sz w:val="28"/>
      <w:szCs w:val="20"/>
      <w:lang w:eastAsia="ar-SA"/>
    </w:rPr>
  </w:style>
  <w:style w:type="character" w:styleId="Style15" w:customStyle="1">
    <w:name w:val="Основной текст с отступом Знак"/>
    <w:basedOn w:val="DefaultParagraphFont"/>
    <w:link w:val="a7"/>
    <w:qFormat/>
    <w:rsid w:val="00d377fa"/>
    <w:rPr>
      <w:rFonts w:ascii="Times New Roman" w:hAnsi="Times New Roman" w:eastAsia="Times New Roman" w:cs="Times New Roman"/>
      <w:sz w:val="24"/>
      <w:szCs w:val="24"/>
      <w:lang w:eastAsia="ar-SA"/>
    </w:rPr>
  </w:style>
  <w:style w:type="character" w:styleId="Style16" w:customStyle="1">
    <w:name w:val="Текст выноски Знак"/>
    <w:basedOn w:val="DefaultParagraphFont"/>
    <w:link w:val="ab"/>
    <w:uiPriority w:val="99"/>
    <w:semiHidden/>
    <w:qFormat/>
    <w:rsid w:val="0055530c"/>
    <w:rPr>
      <w:rFonts w:ascii="Segoe UI" w:hAnsi="Segoe UI" w:eastAsia="Times New Roman" w:cs="Segoe UI"/>
      <w:sz w:val="18"/>
      <w:szCs w:val="18"/>
      <w:lang w:eastAsia="ar-SA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link w:val="a4"/>
    <w:rsid w:val="00d377fa"/>
    <w:pPr>
      <w:jc w:val="center"/>
    </w:pPr>
    <w:rPr>
      <w:b/>
      <w:bCs/>
    </w:rPr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>
    <w:name w:val="Верхний и нижний колонтитулы"/>
    <w:basedOn w:val="Normal"/>
    <w:qFormat/>
    <w:pPr/>
    <w:rPr/>
  </w:style>
  <w:style w:type="paragraph" w:styleId="Style23">
    <w:name w:val="Header"/>
    <w:basedOn w:val="Normal"/>
    <w:link w:val="a6"/>
    <w:rsid w:val="00d377fa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4">
    <w:name w:val="Body Text Indent"/>
    <w:basedOn w:val="Normal"/>
    <w:link w:val="a8"/>
    <w:rsid w:val="00d377fa"/>
    <w:pPr>
      <w:suppressAutoHyphens w:val="false"/>
      <w:spacing w:before="0" w:after="120"/>
      <w:ind w:left="283" w:hanging="0"/>
    </w:pPr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3f6511"/>
    <w:pPr>
      <w:spacing w:before="0" w:after="0"/>
      <w:ind w:left="720" w:hanging="0"/>
      <w:contextualSpacing/>
    </w:pPr>
    <w:rPr/>
  </w:style>
  <w:style w:type="paragraph" w:styleId="21" w:customStyle="1">
    <w:name w:val="Основной текст 21"/>
    <w:basedOn w:val="Normal"/>
    <w:qFormat/>
    <w:rsid w:val="000c690e"/>
    <w:pPr>
      <w:suppressAutoHyphens w:val="false"/>
      <w:jc w:val="both"/>
    </w:pPr>
    <w:rPr>
      <w:rFonts w:cs="Times New Roman"/>
      <w:sz w:val="24"/>
      <w:szCs w:val="28"/>
    </w:rPr>
  </w:style>
  <w:style w:type="paragraph" w:styleId="211" w:customStyle="1">
    <w:name w:val="Основной текст с отступом 21"/>
    <w:basedOn w:val="Normal"/>
    <w:qFormat/>
    <w:rsid w:val="00d25dfd"/>
    <w:pPr>
      <w:spacing w:lineRule="auto" w:line="360"/>
      <w:ind w:firstLine="540"/>
      <w:jc w:val="both"/>
    </w:pPr>
    <w:rPr>
      <w:rFonts w:cs="Times New Roman"/>
      <w:sz w:val="24"/>
      <w:szCs w:val="24"/>
    </w:rPr>
  </w:style>
  <w:style w:type="paragraph" w:styleId="Style25" w:customStyle="1">
    <w:name w:val="основной текст документа"/>
    <w:basedOn w:val="Normal"/>
    <w:qFormat/>
    <w:rsid w:val="00d25dfd"/>
    <w:pPr>
      <w:suppressAutoHyphens w:val="false"/>
      <w:spacing w:before="120" w:after="120"/>
      <w:jc w:val="both"/>
    </w:pPr>
    <w:rPr>
      <w:rFonts w:cs="Times New Roman"/>
      <w:sz w:val="24"/>
    </w:rPr>
  </w:style>
  <w:style w:type="paragraph" w:styleId="BalloonText">
    <w:name w:val="Balloon Text"/>
    <w:basedOn w:val="Normal"/>
    <w:link w:val="ac"/>
    <w:uiPriority w:val="99"/>
    <w:semiHidden/>
    <w:unhideWhenUsed/>
    <w:qFormat/>
    <w:rsid w:val="0055530c"/>
    <w:pPr/>
    <w:rPr>
      <w:rFonts w:ascii="Segoe UI" w:hAnsi="Segoe UI" w:cs="Segoe UI"/>
      <w:sz w:val="18"/>
      <w:szCs w:val="18"/>
    </w:rPr>
  </w:style>
  <w:style w:type="paragraph" w:styleId="Style26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fontTable" Target="fontTable.xml"/><Relationship Id="rId7" Type="http://schemas.openxmlformats.org/officeDocument/2006/relationships/customXml" Target="../customXml/item2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EA1192FA491B541817BD25CAB79C725" ma:contentTypeVersion="1" ma:contentTypeDescription="Создание документа." ma:contentTypeScope="" ma:versionID="c4a27baba043a8ffc37b41ea6f256cf0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Куженерского муниципального района от 11 августа 2014 года № 337 « Об  утверждении административного регламента Администрации Куженерского муниципального района по предоставлению муниципальной услуги по выдаче разрешения на установку и эксплуатацию рекламной конструкции на территории Куженерского  муниципального района»
</_x041e__x043f__x0438__x0441__x0430__x043d__x0438__x0435_>
    <_dlc_DocId xmlns="57504d04-691e-4fc4-8f09-4f19fdbe90f6">XXJ7TYMEEKJ2-307086652-66</_dlc_DocId>
    <_dlc_DocIdUrl xmlns="57504d04-691e-4fc4-8f09-4f19fdbe90f6">
      <Url>https://vip.gov.mari.ru/kuzhener/adm_kmr/_layouts/DocIdRedir.aspx?ID=XXJ7TYMEEKJ2-307086652-66</Url>
      <Description>XXJ7TYMEEKJ2-307086652-66</Description>
    </_dlc_DocIdUrl>
  </documentManagement>
</p:properties>
</file>

<file path=customXml/itemProps1.xml><?xml version="1.0" encoding="utf-8"?>
<ds:datastoreItem xmlns:ds="http://schemas.openxmlformats.org/officeDocument/2006/customXml" ds:itemID="{730CD604-3469-444E-B117-22C6CDCE4680}"/>
</file>

<file path=customXml/itemProps2.xml><?xml version="1.0" encoding="utf-8"?>
<ds:datastoreItem xmlns:ds="http://schemas.openxmlformats.org/officeDocument/2006/customXml" ds:itemID="{FC5E883A-5F55-41BA-AB59-992DD08FC843}"/>
</file>

<file path=customXml/itemProps3.xml><?xml version="1.0" encoding="utf-8"?>
<ds:datastoreItem xmlns:ds="http://schemas.openxmlformats.org/officeDocument/2006/customXml" ds:itemID="{AC5895FB-A2DF-4C95-BEAD-73D7CFFF1631}"/>
</file>

<file path=customXml/itemProps4.xml><?xml version="1.0" encoding="utf-8"?>
<ds:datastoreItem xmlns:ds="http://schemas.openxmlformats.org/officeDocument/2006/customXml" ds:itemID="{23793E74-9610-49F7-831B-512E2F98170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LibreOffice/6.4.0.3$Windows_x86 LibreOffice_project/b0a288ab3d2d4774cb44b62f04d5d28733ac6df8</Application>
  <Pages>4</Pages>
  <Words>583</Words>
  <Characters>4412</Characters>
  <CharactersWithSpaces>5574</CharactersWithSpaces>
  <Paragraphs>127</Paragraphs>
  <Company>WolfishLair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20191107390</dc:title>
  <dc:subject/>
  <dc:creator>Елисеев Н В</dc:creator>
  <dc:description/>
  <cp:lastModifiedBy/>
  <cp:revision>5</cp:revision>
  <cp:lastPrinted>2019-12-03T10:47:00Z</cp:lastPrinted>
  <dcterms:created xsi:type="dcterms:W3CDTF">2019-12-03T10:49:00Z</dcterms:created>
  <dcterms:modified xsi:type="dcterms:W3CDTF">2021-04-20T13:34:41Z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WolfishLair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0x0101002EA1192FA491B541817BD25CAB79C725</vt:lpwstr>
  </property>
  <property fmtid="{D5CDD505-2E9C-101B-9397-08002B2CF9AE}" pid="10" name="_dlc_DocIdItemGuid">
    <vt:lpwstr>9430e490-b2c4-42fb-a3a9-513129510a87</vt:lpwstr>
  </property>
</Properties>
</file>