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CB" w:rsidRDefault="008D4BCB" w:rsidP="008D4BCB">
      <w:pPr>
        <w:jc w:val="right"/>
        <w:rPr>
          <w:rFonts w:ascii="Times New Roman" w:hAnsi="Times New Roman"/>
          <w:b/>
        </w:rPr>
      </w:pPr>
      <w:r w:rsidRPr="008D4BCB">
        <w:rPr>
          <w:rFonts w:ascii="Times New Roman" w:hAnsi="Times New Roman"/>
          <w:b/>
        </w:rPr>
        <w:t>ПРОЕКТ</w:t>
      </w:r>
    </w:p>
    <w:p w:rsidR="008D4BCB" w:rsidRDefault="008D4BCB" w:rsidP="008D4BCB">
      <w:pPr>
        <w:jc w:val="right"/>
        <w:rPr>
          <w:rFonts w:ascii="Times New Roman" w:hAnsi="Times New Roman"/>
          <w:b/>
        </w:rPr>
      </w:pPr>
    </w:p>
    <w:p w:rsidR="008D4BCB" w:rsidRPr="008D4BCB" w:rsidRDefault="008D4BCB" w:rsidP="008D4BCB">
      <w:pPr>
        <w:jc w:val="right"/>
        <w:rPr>
          <w:rFonts w:ascii="Times New Roman" w:hAnsi="Times New Roman"/>
          <w:b/>
        </w:rPr>
      </w:pPr>
    </w:p>
    <w:p w:rsidR="008D4BCB" w:rsidRDefault="008D4BCB"/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41569A" w:rsidRPr="00200531" w:rsidTr="00E4197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69A" w:rsidRDefault="0041569A" w:rsidP="00E41971">
            <w:pPr>
              <w:pStyle w:val="ae"/>
              <w:jc w:val="center"/>
              <w:rPr>
                <w:b/>
              </w:rPr>
            </w:pPr>
            <w:r w:rsidRPr="00200531">
              <w:rPr>
                <w:b/>
              </w:rPr>
              <w:t>ЯЛ ШОТАН  КРАСНЫЙ</w:t>
            </w:r>
          </w:p>
          <w:p w:rsidR="0041569A" w:rsidRPr="00200531" w:rsidRDefault="0041569A" w:rsidP="00E41971">
            <w:pPr>
              <w:pStyle w:val="ae"/>
              <w:jc w:val="center"/>
              <w:rPr>
                <w:b/>
              </w:rPr>
            </w:pPr>
            <w:r w:rsidRPr="00200531">
              <w:rPr>
                <w:b/>
              </w:rPr>
              <w:t xml:space="preserve"> СТЕКЛОВАР  ИЛЕМЫМ</w:t>
            </w:r>
          </w:p>
          <w:p w:rsidR="0041569A" w:rsidRPr="00200531" w:rsidRDefault="0041569A" w:rsidP="00E41971">
            <w:pPr>
              <w:pStyle w:val="ae"/>
              <w:jc w:val="center"/>
              <w:rPr>
                <w:b/>
              </w:rPr>
            </w:pPr>
            <w:r w:rsidRPr="00200531">
              <w:rPr>
                <w:b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69A" w:rsidRPr="00200531" w:rsidRDefault="0041569A" w:rsidP="00E41971">
            <w:pPr>
              <w:pStyle w:val="ae"/>
              <w:jc w:val="center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1E864C57" wp14:editId="212B6EF6">
                  <wp:extent cx="628650" cy="647700"/>
                  <wp:effectExtent l="0" t="0" r="0" b="0"/>
                  <wp:docPr id="1" name="Рисунок 1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69A" w:rsidRPr="00200531" w:rsidRDefault="0041569A" w:rsidP="00E41971">
            <w:pPr>
              <w:pStyle w:val="ae"/>
              <w:jc w:val="center"/>
              <w:rPr>
                <w:b/>
              </w:rPr>
            </w:pPr>
            <w:r w:rsidRPr="00200531">
              <w:rPr>
                <w:b/>
              </w:rPr>
              <w:t>СОБРАНИЕ ДЕПУТАТОВ</w:t>
            </w:r>
          </w:p>
          <w:p w:rsidR="0041569A" w:rsidRPr="00200531" w:rsidRDefault="0041569A" w:rsidP="00E41971">
            <w:pPr>
              <w:pStyle w:val="ae"/>
              <w:jc w:val="center"/>
              <w:rPr>
                <w:b/>
              </w:rPr>
            </w:pPr>
            <w:r w:rsidRPr="00200531">
              <w:rPr>
                <w:b/>
              </w:rPr>
              <w:t>КРАСНОСТЕКЛОВАРСКОГО</w:t>
            </w:r>
          </w:p>
          <w:p w:rsidR="0041569A" w:rsidRPr="00200531" w:rsidRDefault="0041569A" w:rsidP="00E41971">
            <w:pPr>
              <w:pStyle w:val="ae"/>
              <w:jc w:val="center"/>
              <w:rPr>
                <w:b/>
                <w:sz w:val="26"/>
              </w:rPr>
            </w:pPr>
            <w:r w:rsidRPr="00200531">
              <w:rPr>
                <w:b/>
              </w:rPr>
              <w:t>СЕЛЬСКОГО ПОСЕЛЕНИЯ</w:t>
            </w:r>
          </w:p>
        </w:tc>
      </w:tr>
      <w:tr w:rsidR="0041569A" w:rsidRPr="00200531" w:rsidTr="00E4197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1569A" w:rsidRPr="00200531" w:rsidRDefault="0041569A" w:rsidP="00E4197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200531">
              <w:rPr>
                <w:b/>
                <w:sz w:val="20"/>
                <w:szCs w:val="20"/>
              </w:rPr>
              <w:t xml:space="preserve">425131, Красный Стекловар пос. Советский </w:t>
            </w:r>
            <w:proofErr w:type="spellStart"/>
            <w:r w:rsidRPr="00200531">
              <w:rPr>
                <w:b/>
                <w:sz w:val="20"/>
                <w:szCs w:val="20"/>
              </w:rPr>
              <w:t>урем</w:t>
            </w:r>
            <w:proofErr w:type="spellEnd"/>
            <w:r w:rsidRPr="00200531">
              <w:rPr>
                <w:b/>
                <w:sz w:val="20"/>
                <w:szCs w:val="20"/>
              </w:rPr>
              <w:t>, 2 Телефо</w:t>
            </w:r>
            <w:proofErr w:type="gramStart"/>
            <w:r w:rsidRPr="00200531">
              <w:rPr>
                <w:b/>
                <w:sz w:val="20"/>
                <w:szCs w:val="20"/>
              </w:rPr>
              <w:t>н-</w:t>
            </w:r>
            <w:proofErr w:type="gramEnd"/>
            <w:r w:rsidRPr="002005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0531">
              <w:rPr>
                <w:b/>
                <w:sz w:val="20"/>
                <w:szCs w:val="20"/>
              </w:rPr>
              <w:t>влак</w:t>
            </w:r>
            <w:proofErr w:type="spellEnd"/>
            <w:r w:rsidRPr="00200531">
              <w:rPr>
                <w:b/>
                <w:sz w:val="20"/>
                <w:szCs w:val="20"/>
              </w:rPr>
              <w:t xml:space="preserve"> 9-25-18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1569A" w:rsidRPr="00200531" w:rsidRDefault="0041569A" w:rsidP="00E41971">
            <w:pPr>
              <w:pStyle w:val="ae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1569A" w:rsidRPr="00200531" w:rsidRDefault="0041569A" w:rsidP="00E4197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200531">
              <w:rPr>
                <w:b/>
                <w:sz w:val="20"/>
                <w:szCs w:val="20"/>
              </w:rPr>
              <w:t>425131, п. Красный Стекловар, ул. Советская, 2 телефон 9-25-18</w:t>
            </w:r>
          </w:p>
        </w:tc>
      </w:tr>
    </w:tbl>
    <w:p w:rsidR="0041569A" w:rsidRDefault="0041569A" w:rsidP="0041569A">
      <w:pPr>
        <w:pStyle w:val="ae"/>
        <w:jc w:val="both"/>
        <w:rPr>
          <w:sz w:val="28"/>
          <w:szCs w:val="28"/>
        </w:rPr>
      </w:pPr>
    </w:p>
    <w:p w:rsidR="0041569A" w:rsidRPr="00200531" w:rsidRDefault="0041569A" w:rsidP="0041569A">
      <w:pPr>
        <w:pStyle w:val="ae"/>
        <w:jc w:val="both"/>
        <w:rPr>
          <w:sz w:val="28"/>
          <w:szCs w:val="28"/>
        </w:rPr>
      </w:pPr>
      <w:r w:rsidRPr="00200531">
        <w:rPr>
          <w:sz w:val="28"/>
          <w:szCs w:val="28"/>
        </w:rPr>
        <w:t xml:space="preserve">№ </w:t>
      </w:r>
      <w:r w:rsidR="00F427B6">
        <w:rPr>
          <w:sz w:val="28"/>
          <w:szCs w:val="28"/>
        </w:rPr>
        <w:t>___</w:t>
      </w:r>
      <w:r w:rsidRPr="0020053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« </w:t>
      </w:r>
      <w:r w:rsidR="00F427B6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200531">
        <w:rPr>
          <w:sz w:val="28"/>
          <w:szCs w:val="28"/>
        </w:rPr>
        <w:t xml:space="preserve">» </w:t>
      </w:r>
      <w:r w:rsidR="00F427B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</w:t>
      </w:r>
      <w:r w:rsidRPr="00200531">
        <w:rPr>
          <w:sz w:val="28"/>
          <w:szCs w:val="28"/>
        </w:rPr>
        <w:t xml:space="preserve"> г.</w:t>
      </w:r>
    </w:p>
    <w:p w:rsidR="0041569A" w:rsidRPr="00200531" w:rsidRDefault="0041569A" w:rsidP="0041569A">
      <w:pPr>
        <w:pStyle w:val="ae"/>
        <w:jc w:val="both"/>
      </w:pPr>
      <w:r w:rsidRPr="00200531">
        <w:t>Четвертый созыв</w:t>
      </w:r>
    </w:p>
    <w:p w:rsidR="0041569A" w:rsidRPr="00200531" w:rsidRDefault="0041569A" w:rsidP="0041569A">
      <w:pPr>
        <w:pStyle w:val="ae"/>
        <w:jc w:val="both"/>
      </w:pPr>
    </w:p>
    <w:p w:rsidR="0041569A" w:rsidRDefault="0041569A" w:rsidP="0041569A">
      <w:pPr>
        <w:pStyle w:val="ae"/>
        <w:jc w:val="center"/>
        <w:rPr>
          <w:sz w:val="32"/>
          <w:szCs w:val="32"/>
        </w:rPr>
      </w:pPr>
    </w:p>
    <w:p w:rsidR="0041569A" w:rsidRPr="00200531" w:rsidRDefault="0041569A" w:rsidP="0041569A">
      <w:pPr>
        <w:pStyle w:val="ae"/>
        <w:jc w:val="center"/>
        <w:rPr>
          <w:sz w:val="32"/>
          <w:szCs w:val="32"/>
        </w:rPr>
      </w:pPr>
      <w:proofErr w:type="gramStart"/>
      <w:r w:rsidRPr="00200531">
        <w:rPr>
          <w:sz w:val="32"/>
          <w:szCs w:val="32"/>
        </w:rPr>
        <w:t>Р</w:t>
      </w:r>
      <w:proofErr w:type="gramEnd"/>
      <w:r w:rsidRPr="00200531">
        <w:rPr>
          <w:sz w:val="32"/>
          <w:szCs w:val="32"/>
        </w:rPr>
        <w:t xml:space="preserve"> Е Ш Е Н И Е</w:t>
      </w:r>
    </w:p>
    <w:p w:rsidR="0041569A" w:rsidRPr="00200531" w:rsidRDefault="0041569A" w:rsidP="0041569A">
      <w:pPr>
        <w:pStyle w:val="ae"/>
        <w:jc w:val="center"/>
        <w:rPr>
          <w:sz w:val="32"/>
          <w:szCs w:val="32"/>
        </w:rPr>
      </w:pPr>
      <w:r w:rsidRPr="00200531">
        <w:rPr>
          <w:bCs/>
          <w:sz w:val="32"/>
          <w:szCs w:val="32"/>
        </w:rPr>
        <w:t xml:space="preserve">Собрания </w:t>
      </w:r>
      <w:r w:rsidRPr="00200531">
        <w:rPr>
          <w:sz w:val="32"/>
          <w:szCs w:val="32"/>
        </w:rPr>
        <w:t xml:space="preserve">депутатов Красностекловарского </w:t>
      </w:r>
      <w:r w:rsidRPr="00200531">
        <w:rPr>
          <w:bCs/>
          <w:sz w:val="32"/>
          <w:szCs w:val="32"/>
        </w:rPr>
        <w:t>сельского поселения</w:t>
      </w: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573B">
        <w:rPr>
          <w:rFonts w:ascii="Times New Roman" w:hAnsi="Times New Roman" w:cs="Times New Roman"/>
          <w:sz w:val="28"/>
          <w:szCs w:val="28"/>
        </w:rPr>
        <w:tab/>
      </w:r>
    </w:p>
    <w:p w:rsidR="00015681" w:rsidRPr="0014573B" w:rsidRDefault="00015681" w:rsidP="00015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27B6" w:rsidRPr="00A32BF3" w:rsidRDefault="00F427B6" w:rsidP="00F427B6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32BF3">
        <w:rPr>
          <w:b/>
          <w:bCs/>
          <w:color w:val="000000"/>
          <w:sz w:val="28"/>
          <w:szCs w:val="28"/>
        </w:rPr>
        <w:t xml:space="preserve">Об утверждении Положения о публичных слушаниях в </w:t>
      </w:r>
      <w:proofErr w:type="spellStart"/>
      <w:r>
        <w:rPr>
          <w:b/>
          <w:bCs/>
          <w:color w:val="000000"/>
          <w:sz w:val="28"/>
          <w:szCs w:val="28"/>
        </w:rPr>
        <w:t>Красностекловарском</w:t>
      </w:r>
      <w:proofErr w:type="spellEnd"/>
      <w:r w:rsidRPr="00A32BF3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F427B6" w:rsidRPr="00A32BF3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2BF3">
        <w:rPr>
          <w:color w:val="000000"/>
          <w:sz w:val="28"/>
          <w:szCs w:val="28"/>
        </w:rPr>
        <w:t> </w:t>
      </w:r>
    </w:p>
    <w:p w:rsidR="00F427B6" w:rsidRPr="00A32BF3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2BF3">
        <w:rPr>
          <w:color w:val="000000"/>
          <w:sz w:val="28"/>
          <w:szCs w:val="28"/>
        </w:rPr>
        <w:t> </w:t>
      </w:r>
    </w:p>
    <w:p w:rsidR="00F427B6" w:rsidRPr="0089698D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>В соответствии с </w:t>
      </w:r>
      <w:hyperlink r:id="rId10" w:tgtFrame="_blank" w:history="1">
        <w:r w:rsidRPr="0089698D">
          <w:rPr>
            <w:rStyle w:val="2"/>
            <w:sz w:val="27"/>
            <w:szCs w:val="27"/>
          </w:rPr>
          <w:t>Федеральным законом от 06 октября 2003 года № 131-ФЗ</w:t>
        </w:r>
      </w:hyperlink>
      <w:r w:rsidRPr="0089698D">
        <w:rPr>
          <w:sz w:val="27"/>
          <w:szCs w:val="27"/>
        </w:rPr>
        <w:t> </w:t>
      </w:r>
      <w:hyperlink r:id="rId11" w:tgtFrame="_blank" w:history="1">
        <w:r w:rsidRPr="0089698D">
          <w:rPr>
            <w:rStyle w:val="2"/>
            <w:sz w:val="27"/>
            <w:szCs w:val="27"/>
          </w:rPr>
          <w:t>«Об общих принципах организации местного самоуправления в Российской Федерации»</w:t>
        </w:r>
      </w:hyperlink>
      <w:r w:rsidRPr="0089698D">
        <w:rPr>
          <w:sz w:val="27"/>
          <w:szCs w:val="27"/>
        </w:rPr>
        <w:t> и </w:t>
      </w:r>
      <w:hyperlink r:id="rId12" w:tgtFrame="Logical" w:history="1">
        <w:r w:rsidRPr="0089698D">
          <w:rPr>
            <w:rStyle w:val="2"/>
            <w:sz w:val="27"/>
            <w:szCs w:val="27"/>
          </w:rPr>
          <w:t>Уставом Красностекловарского сельского поселения Моркинского муниципального района Республики Марий Эл</w:t>
        </w:r>
      </w:hyperlink>
      <w:r w:rsidRPr="0089698D">
        <w:rPr>
          <w:color w:val="000000"/>
          <w:sz w:val="27"/>
          <w:szCs w:val="27"/>
        </w:rPr>
        <w:t xml:space="preserve">, </w:t>
      </w:r>
    </w:p>
    <w:p w:rsidR="00F427B6" w:rsidRPr="0089698D" w:rsidRDefault="00F427B6" w:rsidP="00F427B6">
      <w:pPr>
        <w:pStyle w:val="ae"/>
        <w:ind w:firstLine="708"/>
        <w:jc w:val="both"/>
        <w:rPr>
          <w:sz w:val="27"/>
          <w:szCs w:val="27"/>
        </w:rPr>
      </w:pPr>
      <w:r w:rsidRPr="0089698D">
        <w:rPr>
          <w:sz w:val="27"/>
          <w:szCs w:val="27"/>
        </w:rPr>
        <w:t>Собрание депутатов  Красностекловарского сельского поселения</w:t>
      </w:r>
      <w:r w:rsidRPr="0089698D">
        <w:rPr>
          <w:color w:val="FF0000"/>
          <w:sz w:val="27"/>
          <w:szCs w:val="27"/>
        </w:rPr>
        <w:t xml:space="preserve"> </w:t>
      </w:r>
      <w:r w:rsidRPr="0089698D">
        <w:rPr>
          <w:sz w:val="27"/>
          <w:szCs w:val="27"/>
        </w:rPr>
        <w:t xml:space="preserve">  </w:t>
      </w:r>
      <w:r w:rsidRPr="0089698D">
        <w:rPr>
          <w:b/>
          <w:sz w:val="27"/>
          <w:szCs w:val="27"/>
        </w:rPr>
        <w:t>РЕШИЛО:</w:t>
      </w:r>
      <w:r w:rsidRPr="0089698D">
        <w:rPr>
          <w:sz w:val="27"/>
          <w:szCs w:val="27"/>
        </w:rPr>
        <w:t xml:space="preserve"> </w:t>
      </w:r>
    </w:p>
    <w:p w:rsidR="00F427B6" w:rsidRPr="0089698D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b/>
          <w:color w:val="000000"/>
          <w:sz w:val="27"/>
          <w:szCs w:val="27"/>
        </w:rPr>
        <w:t>1.</w:t>
      </w:r>
      <w:r w:rsidRPr="0089698D">
        <w:rPr>
          <w:color w:val="000000"/>
          <w:sz w:val="27"/>
          <w:szCs w:val="27"/>
        </w:rPr>
        <w:t xml:space="preserve"> Утвердить прилагаемое Положение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поселении.</w:t>
      </w:r>
    </w:p>
    <w:p w:rsidR="00082028" w:rsidRPr="0089698D" w:rsidRDefault="00F427B6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b/>
          <w:color w:val="000000"/>
          <w:sz w:val="27"/>
          <w:szCs w:val="27"/>
        </w:rPr>
        <w:t>2.</w:t>
      </w:r>
      <w:r w:rsidRPr="0089698D">
        <w:rPr>
          <w:color w:val="000000"/>
          <w:sz w:val="27"/>
          <w:szCs w:val="27"/>
        </w:rPr>
        <w:t xml:space="preserve"> Признать утратившими силу </w:t>
      </w:r>
      <w:r w:rsidR="00082028" w:rsidRPr="0089698D">
        <w:rPr>
          <w:color w:val="000000"/>
          <w:sz w:val="27"/>
          <w:szCs w:val="27"/>
        </w:rPr>
        <w:t xml:space="preserve">следующие </w:t>
      </w:r>
      <w:r w:rsidRPr="0089698D">
        <w:rPr>
          <w:color w:val="000000"/>
          <w:sz w:val="27"/>
          <w:szCs w:val="27"/>
        </w:rPr>
        <w:t>решени</w:t>
      </w:r>
      <w:r w:rsidR="00082028" w:rsidRPr="0089698D">
        <w:rPr>
          <w:color w:val="000000"/>
          <w:sz w:val="27"/>
          <w:szCs w:val="27"/>
        </w:rPr>
        <w:t>я</w:t>
      </w:r>
      <w:r w:rsidRPr="0089698D">
        <w:rPr>
          <w:color w:val="000000"/>
          <w:sz w:val="27"/>
          <w:szCs w:val="27"/>
        </w:rPr>
        <w:t xml:space="preserve"> Собрания депутатов </w:t>
      </w:r>
      <w:r w:rsidR="00082028" w:rsidRPr="0089698D">
        <w:rPr>
          <w:color w:val="000000"/>
          <w:sz w:val="27"/>
          <w:szCs w:val="27"/>
        </w:rPr>
        <w:t>Красностекловарского</w:t>
      </w:r>
      <w:r w:rsidRPr="0089698D">
        <w:rPr>
          <w:color w:val="000000"/>
          <w:sz w:val="27"/>
          <w:szCs w:val="27"/>
        </w:rPr>
        <w:t xml:space="preserve"> сельского поселения</w:t>
      </w:r>
      <w:r w:rsidR="00082028" w:rsidRPr="0089698D">
        <w:rPr>
          <w:color w:val="000000"/>
          <w:sz w:val="27"/>
          <w:szCs w:val="27"/>
        </w:rPr>
        <w:t>:</w:t>
      </w:r>
      <w:r w:rsidRPr="0089698D">
        <w:rPr>
          <w:color w:val="000000"/>
          <w:sz w:val="27"/>
          <w:szCs w:val="27"/>
        </w:rPr>
        <w:t xml:space="preserve"> 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</w:t>
      </w:r>
      <w:r w:rsidR="00F427B6" w:rsidRPr="0089698D">
        <w:rPr>
          <w:color w:val="000000"/>
          <w:sz w:val="27"/>
          <w:szCs w:val="27"/>
        </w:rPr>
        <w:t xml:space="preserve">от </w:t>
      </w:r>
      <w:r w:rsidRPr="0089698D">
        <w:rPr>
          <w:color w:val="000000"/>
          <w:sz w:val="27"/>
          <w:szCs w:val="27"/>
        </w:rPr>
        <w:t xml:space="preserve">26.12.2005 № 22 «Об утверждении Положения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поселении»;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от 25.07.2006 № 41» О внесении дополнений в Положение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поселении»;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от 26.03.2019 № 246 «О внесении изменений  в Положение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поселении»;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от 25.11.2020 № 74 «О внесении изменений  в решение Собрания депутатов Красностекловарского сельского поселения от 26.12.2005 № 22 «Об утверждении Положения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поселении».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rFonts w:eastAsia="SimSun"/>
          <w:b/>
          <w:sz w:val="27"/>
          <w:szCs w:val="27"/>
        </w:rPr>
        <w:t>3.</w:t>
      </w:r>
      <w:r w:rsidRPr="0089698D">
        <w:rPr>
          <w:rFonts w:eastAsia="SimSun"/>
          <w:sz w:val="27"/>
          <w:szCs w:val="27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13" w:history="1"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https</w:t>
        </w:r>
        <w:r w:rsidRPr="0089698D">
          <w:rPr>
            <w:rStyle w:val="af0"/>
            <w:rFonts w:eastAsia="SimSun"/>
            <w:sz w:val="27"/>
            <w:szCs w:val="27"/>
            <w:lang w:eastAsia="zh-CN"/>
          </w:rPr>
          <w:t>://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mari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-</w:t>
        </w:r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el</w:t>
        </w:r>
        <w:r w:rsidRPr="0089698D">
          <w:rPr>
            <w:rStyle w:val="af0"/>
            <w:rFonts w:eastAsia="SimSun"/>
            <w:sz w:val="27"/>
            <w:szCs w:val="27"/>
            <w:lang w:eastAsia="zh-CN"/>
          </w:rPr>
          <w:t>.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gov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.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ru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municipality</w:t>
        </w:r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morki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krasnsteklovar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</w:hyperlink>
    </w:p>
    <w:p w:rsidR="00EC32FE" w:rsidRPr="0089698D" w:rsidRDefault="00082028" w:rsidP="00EC32FE">
      <w:pPr>
        <w:pStyle w:val="ae"/>
        <w:ind w:firstLine="540"/>
        <w:jc w:val="both"/>
        <w:rPr>
          <w:rFonts w:cs="Calibri"/>
          <w:sz w:val="27"/>
          <w:szCs w:val="27"/>
        </w:rPr>
      </w:pPr>
      <w:r w:rsidRPr="0089698D">
        <w:rPr>
          <w:rFonts w:cs="Calibri"/>
          <w:b/>
          <w:sz w:val="27"/>
          <w:szCs w:val="27"/>
        </w:rPr>
        <w:t>4</w:t>
      </w:r>
      <w:r w:rsidR="00EC32FE" w:rsidRPr="0089698D">
        <w:rPr>
          <w:rFonts w:cs="Calibri"/>
          <w:b/>
          <w:sz w:val="27"/>
          <w:szCs w:val="27"/>
        </w:rPr>
        <w:t>.</w:t>
      </w:r>
      <w:r w:rsidR="00EC32FE" w:rsidRPr="0089698D">
        <w:rPr>
          <w:rFonts w:cs="Calibri"/>
          <w:sz w:val="27"/>
          <w:szCs w:val="27"/>
        </w:rPr>
        <w:t>Настоящее решение вступает в силу после его обнародования.</w:t>
      </w:r>
    </w:p>
    <w:p w:rsidR="00EC32FE" w:rsidRPr="0089698D" w:rsidRDefault="00082028" w:rsidP="00EC32FE">
      <w:pPr>
        <w:pStyle w:val="ae"/>
        <w:ind w:firstLine="540"/>
        <w:jc w:val="both"/>
        <w:rPr>
          <w:sz w:val="27"/>
          <w:szCs w:val="27"/>
        </w:rPr>
      </w:pPr>
      <w:r w:rsidRPr="0089698D">
        <w:rPr>
          <w:b/>
          <w:sz w:val="27"/>
          <w:szCs w:val="27"/>
        </w:rPr>
        <w:lastRenderedPageBreak/>
        <w:t>5</w:t>
      </w:r>
      <w:r w:rsidR="00EC32FE" w:rsidRPr="0089698D">
        <w:rPr>
          <w:b/>
          <w:sz w:val="27"/>
          <w:szCs w:val="27"/>
        </w:rPr>
        <w:t>.</w:t>
      </w:r>
      <w:proofErr w:type="gramStart"/>
      <w:r w:rsidR="00EC32FE" w:rsidRPr="0089698D">
        <w:rPr>
          <w:sz w:val="27"/>
          <w:szCs w:val="27"/>
        </w:rPr>
        <w:t>Контроль за</w:t>
      </w:r>
      <w:proofErr w:type="gramEnd"/>
      <w:r w:rsidR="00EC32FE" w:rsidRPr="0089698D">
        <w:rPr>
          <w:sz w:val="27"/>
          <w:szCs w:val="27"/>
        </w:rPr>
        <w:t xml:space="preserve"> исполнением настоящего решения возложить на постоянную комиссию по законности и местному самоуправлению /Парфенов Н.В./.</w:t>
      </w:r>
    </w:p>
    <w:p w:rsidR="00EC32FE" w:rsidRPr="0089698D" w:rsidRDefault="00EC32FE" w:rsidP="00EC32FE">
      <w:pPr>
        <w:pStyle w:val="ae"/>
        <w:jc w:val="both"/>
        <w:rPr>
          <w:rFonts w:cs="Calibri"/>
          <w:sz w:val="27"/>
          <w:szCs w:val="27"/>
        </w:rPr>
      </w:pPr>
    </w:p>
    <w:p w:rsidR="00EC32FE" w:rsidRPr="0089698D" w:rsidRDefault="00EC32FE" w:rsidP="00EC32FE">
      <w:pPr>
        <w:pStyle w:val="ae"/>
        <w:jc w:val="both"/>
        <w:rPr>
          <w:sz w:val="27"/>
          <w:szCs w:val="27"/>
        </w:rPr>
      </w:pPr>
      <w:r w:rsidRPr="0089698D">
        <w:rPr>
          <w:sz w:val="27"/>
          <w:szCs w:val="27"/>
        </w:rPr>
        <w:t>Глава Красностекловарского сельского поселения,</w:t>
      </w:r>
    </w:p>
    <w:p w:rsidR="00EC32FE" w:rsidRPr="0089698D" w:rsidRDefault="00EC32FE" w:rsidP="00EC32FE">
      <w:pPr>
        <w:pStyle w:val="ae"/>
        <w:jc w:val="both"/>
        <w:rPr>
          <w:b/>
          <w:sz w:val="27"/>
          <w:szCs w:val="27"/>
        </w:rPr>
      </w:pPr>
      <w:r w:rsidRPr="0089698D">
        <w:rPr>
          <w:sz w:val="27"/>
          <w:szCs w:val="27"/>
        </w:rPr>
        <w:t>предсе</w:t>
      </w:r>
      <w:r w:rsidR="0097374D" w:rsidRPr="0089698D">
        <w:rPr>
          <w:sz w:val="27"/>
          <w:szCs w:val="27"/>
        </w:rPr>
        <w:t xml:space="preserve">датель Собрания депутатов    </w:t>
      </w:r>
      <w:r w:rsidRPr="0089698D">
        <w:rPr>
          <w:sz w:val="27"/>
          <w:szCs w:val="27"/>
        </w:rPr>
        <w:t xml:space="preserve">                                              </w:t>
      </w:r>
      <w:proofErr w:type="spellStart"/>
      <w:r w:rsidRPr="0089698D">
        <w:rPr>
          <w:sz w:val="27"/>
          <w:szCs w:val="27"/>
        </w:rPr>
        <w:t>Р.Р.Абдрахманов</w:t>
      </w:r>
      <w:proofErr w:type="spellEnd"/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8D4BCB" w:rsidRDefault="008D4BCB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EC32FE" w:rsidRDefault="0089698D" w:rsidP="00EC32FE">
      <w:pPr>
        <w:widowControl w:val="0"/>
        <w:ind w:left="3969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УТВЕРЖДЕНО</w:t>
      </w:r>
      <w:r w:rsidR="00EC32FE">
        <w:rPr>
          <w:rFonts w:ascii="Times New Roman" w:hAnsi="Times New Roman"/>
        </w:rPr>
        <w:t xml:space="preserve"> </w:t>
      </w:r>
    </w:p>
    <w:p w:rsidR="00EC32FE" w:rsidRDefault="00EC32FE" w:rsidP="00EC32FE">
      <w:pPr>
        <w:widowControl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решени</w:t>
      </w:r>
      <w:r w:rsidR="0089698D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Собрания депутатов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Красностекловарского сельского поселения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89698D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 »</w:t>
      </w:r>
      <w:r w:rsidR="0089698D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 2023 года  № </w:t>
      </w:r>
      <w:r w:rsidR="0089698D">
        <w:rPr>
          <w:rFonts w:ascii="Times New Roman" w:hAnsi="Times New Roman"/>
        </w:rPr>
        <w:t>___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97374D" w:rsidRDefault="0097374D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</w:p>
    <w:p w:rsidR="0089698D" w:rsidRPr="0089698D" w:rsidRDefault="0089698D" w:rsidP="0089698D">
      <w:pPr>
        <w:pStyle w:val="ae"/>
        <w:tabs>
          <w:tab w:val="left" w:pos="2355"/>
        </w:tabs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>ПОЛОЖЕНИЕ</w:t>
      </w:r>
    </w:p>
    <w:p w:rsidR="0089698D" w:rsidRPr="0089698D" w:rsidRDefault="0089698D" w:rsidP="0089698D">
      <w:pPr>
        <w:pStyle w:val="ae"/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 xml:space="preserve">о публичных слушаниях в </w:t>
      </w:r>
      <w:proofErr w:type="spellStart"/>
      <w:r w:rsidRPr="0089698D">
        <w:rPr>
          <w:b/>
          <w:sz w:val="28"/>
          <w:szCs w:val="28"/>
        </w:rPr>
        <w:t>Красностекловарском</w:t>
      </w:r>
      <w:proofErr w:type="spellEnd"/>
      <w:r w:rsidRPr="0089698D">
        <w:rPr>
          <w:b/>
          <w:sz w:val="28"/>
          <w:szCs w:val="28"/>
        </w:rPr>
        <w:t xml:space="preserve"> сельском поселении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89698D">
        <w:rPr>
          <w:sz w:val="28"/>
          <w:szCs w:val="28"/>
        </w:rPr>
        <w:t>Настоящее Положение устанавливает в соответствии с </w:t>
      </w:r>
      <w:hyperlink r:id="rId14" w:tgtFrame="_blank" w:history="1">
        <w:r w:rsidRPr="0089698D">
          <w:rPr>
            <w:sz w:val="28"/>
            <w:szCs w:val="28"/>
          </w:rPr>
          <w:t>Конституцией Российской Федерации</w:t>
        </w:r>
      </w:hyperlink>
      <w:r w:rsidRPr="0089698D">
        <w:rPr>
          <w:sz w:val="28"/>
          <w:szCs w:val="28"/>
        </w:rPr>
        <w:t>, </w:t>
      </w:r>
      <w:hyperlink r:id="rId15" w:tgtFrame="_blank" w:history="1">
        <w:r w:rsidRPr="0089698D">
          <w:rPr>
            <w:sz w:val="28"/>
            <w:szCs w:val="28"/>
          </w:rPr>
          <w:t>Градостроительным кодексом Российской Федерации</w:t>
        </w:r>
      </w:hyperlink>
      <w:r w:rsidRPr="0089698D">
        <w:rPr>
          <w:sz w:val="28"/>
          <w:szCs w:val="28"/>
        </w:rPr>
        <w:t>, Федеральным законом от 6 октября 2003 года № 131–ФЗ </w:t>
      </w:r>
      <w:hyperlink r:id="rId16" w:tgtFrame="_blank" w:history="1">
        <w:r w:rsidRPr="0089698D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9698D">
        <w:rPr>
          <w:sz w:val="28"/>
          <w:szCs w:val="28"/>
        </w:rPr>
        <w:t>, </w:t>
      </w:r>
      <w:hyperlink r:id="rId17" w:tgtFrame="_blank" w:history="1">
        <w:r w:rsidRPr="0089698D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>Красностекловарского</w:t>
        </w:r>
        <w:r w:rsidRPr="0089698D">
          <w:rPr>
            <w:sz w:val="28"/>
            <w:szCs w:val="28"/>
          </w:rPr>
          <w:t xml:space="preserve"> сельского поселения Моркинского муниципального района Республики Марий Эл</w:t>
        </w:r>
      </w:hyperlink>
      <w:r w:rsidRPr="0089698D">
        <w:rPr>
          <w:sz w:val="28"/>
          <w:szCs w:val="28"/>
        </w:rPr>
        <w:t xml:space="preserve"> порядок организации и проведения публичных слушаний в </w:t>
      </w:r>
      <w:proofErr w:type="spellStart"/>
      <w:r>
        <w:rPr>
          <w:sz w:val="28"/>
          <w:szCs w:val="28"/>
        </w:rPr>
        <w:t>Красностекловарском</w:t>
      </w:r>
      <w:proofErr w:type="spellEnd"/>
      <w:r w:rsidRPr="0089698D">
        <w:rPr>
          <w:sz w:val="28"/>
          <w:szCs w:val="28"/>
        </w:rPr>
        <w:t xml:space="preserve"> сельском поселении (далее – поселение) с целью выявления и учета мнения по разрабатываемым</w:t>
      </w:r>
      <w:proofErr w:type="gramEnd"/>
      <w:r w:rsidRPr="0089698D">
        <w:rPr>
          <w:sz w:val="28"/>
          <w:szCs w:val="28"/>
        </w:rPr>
        <w:t xml:space="preserve"> или принимаемым муниципальным правовым актам.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Default="0089698D" w:rsidP="0089698D">
      <w:pPr>
        <w:pStyle w:val="ae"/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>Статья 1. Основные понятия</w:t>
      </w:r>
    </w:p>
    <w:p w:rsidR="0089698D" w:rsidRPr="0089698D" w:rsidRDefault="0089698D" w:rsidP="0089698D">
      <w:pPr>
        <w:pStyle w:val="ae"/>
        <w:jc w:val="center"/>
        <w:rPr>
          <w:b/>
          <w:sz w:val="28"/>
          <w:szCs w:val="28"/>
        </w:rPr>
      </w:pP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В настоящем Положении используются следующие основные понятия: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 xml:space="preserve">публичные слушания – форма реализации прав населения </w:t>
      </w:r>
      <w:r>
        <w:rPr>
          <w:sz w:val="28"/>
          <w:szCs w:val="28"/>
        </w:rPr>
        <w:t>сельского поселения</w:t>
      </w:r>
      <w:r w:rsidRPr="0089698D">
        <w:rPr>
          <w:sz w:val="28"/>
          <w:szCs w:val="28"/>
        </w:rPr>
        <w:t xml:space="preserve"> (общественности) на участие в процессе принятия решений органами местного самоуправления посредством проведения собраний для обсуждения проектов муниципальных правовых актов;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общественность –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(контракта) с органами местного самоуправления;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эксперты публичных слушаний – это должностные лица органов местного самоуправления и представители общественности,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вопросам.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Default="0089698D" w:rsidP="0089698D">
      <w:pPr>
        <w:pStyle w:val="ae"/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>Статья 2. Вопросы, выносимые на публичные слушания</w:t>
      </w:r>
    </w:p>
    <w:p w:rsidR="0089698D" w:rsidRPr="0089698D" w:rsidRDefault="0089698D" w:rsidP="0089698D">
      <w:pPr>
        <w:pStyle w:val="ae"/>
        <w:jc w:val="center"/>
        <w:rPr>
          <w:b/>
          <w:sz w:val="28"/>
          <w:szCs w:val="28"/>
        </w:rPr>
      </w:pP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1. Публичные слушания проводятся для обсуждения проектов муниципальных правовых актов по вопросам местного значения.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2. На публичные слушания должны выноситься: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89698D">
        <w:rPr>
          <w:sz w:val="28"/>
          <w:szCs w:val="28"/>
        </w:rPr>
        <w:lastRenderedPageBreak/>
        <w:t>1) проект Устава </w:t>
      </w:r>
      <w:r>
        <w:rPr>
          <w:sz w:val="28"/>
          <w:szCs w:val="28"/>
        </w:rPr>
        <w:t xml:space="preserve"> </w:t>
      </w:r>
      <w:hyperlink r:id="rId18" w:tgtFrame="_blank" w:history="1">
        <w:r>
          <w:rPr>
            <w:sz w:val="28"/>
            <w:szCs w:val="28"/>
          </w:rPr>
          <w:t xml:space="preserve">Красностекловарского </w:t>
        </w:r>
        <w:r w:rsidRPr="0089698D">
          <w:rPr>
            <w:sz w:val="28"/>
            <w:szCs w:val="28"/>
          </w:rPr>
          <w:t>сельского поселения Моркинского муниципального района Республики Марий Эл</w:t>
        </w:r>
      </w:hyperlink>
      <w:r w:rsidRPr="0089698D">
        <w:rPr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</w:t>
      </w:r>
      <w:r>
        <w:rPr>
          <w:sz w:val="28"/>
          <w:szCs w:val="28"/>
        </w:rPr>
        <w:t xml:space="preserve"> </w:t>
      </w:r>
      <w:hyperlink r:id="rId19" w:tgtFrame="_blank" w:history="1">
        <w:r w:rsidRPr="0089698D">
          <w:rPr>
            <w:sz w:val="28"/>
            <w:szCs w:val="28"/>
          </w:rPr>
          <w:t>Конституции Российской Федерации</w:t>
        </w:r>
      </w:hyperlink>
      <w:r w:rsidRPr="0089698D">
        <w:rPr>
          <w:sz w:val="28"/>
          <w:szCs w:val="28"/>
        </w:rPr>
        <w:t>, федеральных законов, </w:t>
      </w:r>
      <w:hyperlink r:id="rId20" w:tgtFrame="_blank" w:history="1">
        <w:r w:rsidRPr="0089698D">
          <w:rPr>
            <w:sz w:val="28"/>
            <w:szCs w:val="28"/>
          </w:rPr>
          <w:t>Конституции Республики Марий Эл</w:t>
        </w:r>
      </w:hyperlink>
      <w:r w:rsidRPr="0089698D">
        <w:rPr>
          <w:sz w:val="28"/>
          <w:szCs w:val="28"/>
        </w:rPr>
        <w:t> или законов Республики Марий Эл в целях приведения данного Устава в</w:t>
      </w:r>
      <w:proofErr w:type="gramEnd"/>
      <w:r w:rsidRPr="0089698D">
        <w:rPr>
          <w:sz w:val="28"/>
          <w:szCs w:val="28"/>
        </w:rPr>
        <w:t xml:space="preserve"> соответствие с этими нормативными правовыми актами;</w:t>
      </w:r>
    </w:p>
    <w:p w:rsid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2)  проект бюджета поселения и отчет о его исполнении;</w:t>
      </w:r>
    </w:p>
    <w:p w:rsidR="0045156F" w:rsidRPr="0045156F" w:rsidRDefault="0045156F" w:rsidP="0045156F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3) прое</w:t>
      </w:r>
      <w:proofErr w:type="gramStart"/>
      <w:r w:rsidRPr="0045156F">
        <w:rPr>
          <w:sz w:val="28"/>
          <w:szCs w:val="28"/>
        </w:rPr>
        <w:t>кт стр</w:t>
      </w:r>
      <w:proofErr w:type="gramEnd"/>
      <w:r w:rsidRPr="0045156F">
        <w:rPr>
          <w:sz w:val="28"/>
          <w:szCs w:val="28"/>
        </w:rPr>
        <w:t>атегии социально-экономического развития поселения;</w:t>
      </w:r>
    </w:p>
    <w:p w:rsidR="0045156F" w:rsidRPr="0045156F" w:rsidRDefault="0045156F" w:rsidP="0045156F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4) о преобразовании поселения, за исключением случаев, если в соответствии со статьей 13 Федерального закона </w:t>
      </w:r>
      <w:hyperlink r:id="rId21" w:tgtFrame="_blank" w:history="1">
        <w:r w:rsidRPr="0045156F">
          <w:rPr>
            <w:sz w:val="28"/>
            <w:szCs w:val="28"/>
          </w:rPr>
          <w:t>от 6 октября 2003 года № 131-ФЗ</w:t>
        </w:r>
      </w:hyperlink>
      <w:r w:rsidRPr="0045156F">
        <w:rPr>
          <w:sz w:val="28"/>
          <w:szCs w:val="28"/>
        </w:rPr>
        <w:t> </w:t>
      </w:r>
      <w:hyperlink r:id="rId22" w:tgtFrame="_blank" w:history="1">
        <w:r w:rsidRPr="0045156F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45156F">
        <w:rPr>
          <w:sz w:val="28"/>
          <w:szCs w:val="28"/>
        </w:rPr>
        <w:t> 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45156F" w:rsidRPr="0045156F" w:rsidRDefault="0045156F" w:rsidP="0045156F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 xml:space="preserve">3. </w:t>
      </w:r>
      <w:proofErr w:type="gramStart"/>
      <w:r w:rsidRPr="0045156F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5156F">
        <w:rPr>
          <w:sz w:val="28"/>
          <w:szCs w:val="28"/>
        </w:rPr>
        <w:t xml:space="preserve"> </w:t>
      </w:r>
      <w:proofErr w:type="gramStart"/>
      <w:r w:rsidRPr="0045156F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45156F">
        <w:rPr>
          <w:color w:val="FF0000"/>
          <w:sz w:val="28"/>
          <w:szCs w:val="28"/>
        </w:rPr>
        <w:t xml:space="preserve"> </w:t>
      </w:r>
      <w:r w:rsidRPr="0045156F">
        <w:rPr>
          <w:sz w:val="28"/>
          <w:szCs w:val="28"/>
        </w:rPr>
        <w:t>публичные слушания, порядок организации и проведения которых определяется </w:t>
      </w:r>
      <w:hyperlink r:id="rId23" w:tgtFrame="_blank" w:history="1">
        <w:r w:rsidRPr="0045156F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>Красностекловарского</w:t>
        </w:r>
        <w:r w:rsidRPr="0045156F">
          <w:rPr>
            <w:sz w:val="28"/>
            <w:szCs w:val="28"/>
          </w:rPr>
          <w:t xml:space="preserve"> сельского поселения Моркинского муниципального района Республики Марий Эл</w:t>
        </w:r>
      </w:hyperlink>
      <w:r w:rsidRPr="0045156F">
        <w:rPr>
          <w:sz w:val="28"/>
          <w:szCs w:val="28"/>
        </w:rPr>
        <w:t> и (или) нормативным правовым актом Собрания депутатов Красностекловарского сельского поселения с учетом положений законодательства о градостроительной</w:t>
      </w:r>
      <w:proofErr w:type="gramEnd"/>
      <w:r w:rsidRPr="0045156F">
        <w:rPr>
          <w:sz w:val="28"/>
          <w:szCs w:val="28"/>
        </w:rPr>
        <w:t xml:space="preserve"> деятельности.</w:t>
      </w:r>
    </w:p>
    <w:p w:rsidR="0045156F" w:rsidRPr="0045156F" w:rsidRDefault="0045156F" w:rsidP="0045156F">
      <w:pPr>
        <w:pStyle w:val="ae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 </w:t>
      </w:r>
    </w:p>
    <w:p w:rsidR="0045156F" w:rsidRDefault="0045156F" w:rsidP="0045156F">
      <w:pPr>
        <w:pStyle w:val="ae"/>
        <w:jc w:val="center"/>
        <w:rPr>
          <w:b/>
          <w:bCs/>
          <w:sz w:val="28"/>
          <w:szCs w:val="28"/>
        </w:rPr>
      </w:pPr>
      <w:r w:rsidRPr="0045156F">
        <w:rPr>
          <w:b/>
          <w:bCs/>
          <w:sz w:val="28"/>
          <w:szCs w:val="28"/>
        </w:rPr>
        <w:t>Статья 3. Инициаторы публичных слушаний</w:t>
      </w:r>
    </w:p>
    <w:p w:rsidR="00250805" w:rsidRPr="0045156F" w:rsidRDefault="00250805" w:rsidP="0045156F">
      <w:pPr>
        <w:pStyle w:val="ae"/>
        <w:jc w:val="center"/>
        <w:rPr>
          <w:sz w:val="28"/>
          <w:szCs w:val="28"/>
        </w:rPr>
      </w:pP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Публичные слушания проводятся по инициативе:</w:t>
      </w: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- населения поселения численностью не менее 50 человек из числа жителей поселения, обладающих избирательным правом (инициативная группа);</w:t>
      </w: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 xml:space="preserve">- Собрания депутатов </w:t>
      </w:r>
      <w:r w:rsidR="00250805" w:rsidRPr="00250805">
        <w:rPr>
          <w:sz w:val="28"/>
          <w:szCs w:val="28"/>
        </w:rPr>
        <w:t>Красностекловарского</w:t>
      </w:r>
      <w:r w:rsidRPr="0045156F">
        <w:rPr>
          <w:sz w:val="28"/>
          <w:szCs w:val="28"/>
        </w:rPr>
        <w:t xml:space="preserve"> сельского поселения (далее – Собрание депутатов поселения);</w:t>
      </w: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lastRenderedPageBreak/>
        <w:t xml:space="preserve">- главы </w:t>
      </w:r>
      <w:r w:rsidR="00250805" w:rsidRPr="00250805">
        <w:rPr>
          <w:sz w:val="28"/>
          <w:szCs w:val="28"/>
        </w:rPr>
        <w:t>Красностекловарского</w:t>
      </w:r>
      <w:r w:rsidRPr="0045156F">
        <w:rPr>
          <w:sz w:val="28"/>
          <w:szCs w:val="28"/>
        </w:rPr>
        <w:t xml:space="preserve"> сельского поселения (далее – глава поселения);</w:t>
      </w:r>
    </w:p>
    <w:p w:rsidR="0045156F" w:rsidRPr="0045156F" w:rsidRDefault="0045156F" w:rsidP="000123A6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 xml:space="preserve">- главы </w:t>
      </w:r>
      <w:r w:rsidR="000123A6" w:rsidRPr="000123A6">
        <w:rPr>
          <w:sz w:val="28"/>
          <w:szCs w:val="28"/>
        </w:rPr>
        <w:t>К</w:t>
      </w:r>
      <w:r w:rsidR="000123A6">
        <w:rPr>
          <w:sz w:val="28"/>
          <w:szCs w:val="28"/>
        </w:rPr>
        <w:t>расностекловарской</w:t>
      </w:r>
      <w:r w:rsidRPr="0045156F">
        <w:rPr>
          <w:sz w:val="28"/>
          <w:szCs w:val="28"/>
        </w:rPr>
        <w:t xml:space="preserve"> сельской администрации (далее – глава администрации поселения), осуществляющего свои полномочия на основе контракта.</w:t>
      </w:r>
    </w:p>
    <w:p w:rsidR="0045156F" w:rsidRPr="0045156F" w:rsidRDefault="0045156F" w:rsidP="0045156F">
      <w:pPr>
        <w:pStyle w:val="ae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 </w:t>
      </w:r>
    </w:p>
    <w:p w:rsidR="0045156F" w:rsidRDefault="0045156F" w:rsidP="000123A6">
      <w:pPr>
        <w:pStyle w:val="ae"/>
        <w:jc w:val="center"/>
        <w:rPr>
          <w:b/>
          <w:bCs/>
          <w:sz w:val="28"/>
          <w:szCs w:val="28"/>
        </w:rPr>
      </w:pPr>
      <w:r w:rsidRPr="0045156F">
        <w:rPr>
          <w:b/>
          <w:bCs/>
          <w:sz w:val="28"/>
          <w:szCs w:val="28"/>
        </w:rPr>
        <w:t>Статья 4. Участники публичных слушаний</w:t>
      </w:r>
    </w:p>
    <w:p w:rsidR="000123A6" w:rsidRPr="0045156F" w:rsidRDefault="000123A6" w:rsidP="000123A6">
      <w:pPr>
        <w:pStyle w:val="ae"/>
        <w:jc w:val="center"/>
        <w:rPr>
          <w:sz w:val="28"/>
          <w:szCs w:val="28"/>
        </w:rPr>
      </w:pPr>
    </w:p>
    <w:p w:rsidR="0045156F" w:rsidRPr="0045156F" w:rsidRDefault="0045156F" w:rsidP="00C364C1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1. Участниками публичных слушаний могут быть все заинтересованные жители поселения, представители органов местного самоуправления, средств массовой информации и другие лица.</w:t>
      </w:r>
    </w:p>
    <w:p w:rsidR="0045156F" w:rsidRPr="0045156F" w:rsidRDefault="0045156F" w:rsidP="00C364C1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Участники публичных слушаний, которые внесли в орган, назначивший проведение публичных слушаний, в письменной форме свои рекомендации по вопросам публичных слушаний не позднее 5 дней до проведения публичных слушаний, по их желанию получают обязательное право на выступление для аргументации своих предложений.</w:t>
      </w:r>
    </w:p>
    <w:p w:rsidR="00C23D32" w:rsidRP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2. Нарушение прав граждан на участие в публичных слушаниях не допускается. Должностные лица, допустившие нарушение прав граждан на участие в публичных слушаниях, несут ответственность, предусмотренную федеральным законом.</w:t>
      </w:r>
    </w:p>
    <w:p w:rsid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3. При проведении публичных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слушаний всем заинтересованным лицам должны быть обеспечены равные возможности для выражения своего мнения.</w:t>
      </w:r>
    </w:p>
    <w:p w:rsidR="00C23D32" w:rsidRP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вправе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представить в орган,</w:t>
      </w:r>
      <w:r>
        <w:rPr>
          <w:sz w:val="28"/>
          <w:szCs w:val="28"/>
        </w:rPr>
        <w:t xml:space="preserve"> назначивший </w:t>
      </w:r>
      <w:r w:rsidRPr="00C23D3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слушаний, свои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письменные предложения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замечания,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касающиеся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обсуждаемых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 xml:space="preserve">для </w:t>
      </w:r>
      <w:r>
        <w:rPr>
          <w:sz w:val="28"/>
          <w:szCs w:val="28"/>
        </w:rPr>
        <w:t>в</w:t>
      </w:r>
      <w:r w:rsidRPr="00C23D32">
        <w:rPr>
          <w:sz w:val="28"/>
          <w:szCs w:val="28"/>
        </w:rPr>
        <w:t>ключения их в протокол публичных слушаний до дня проведения публичных слушаний.</w:t>
      </w:r>
    </w:p>
    <w:p w:rsidR="00C23D32" w:rsidRP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5. Продолжительность слушаний определяется характером обсуждаемых вопросов.</w:t>
      </w:r>
    </w:p>
    <w:p w:rsidR="00C23D32" w:rsidRPr="00C23D32" w:rsidRDefault="00C23D32" w:rsidP="00C23D32">
      <w:pPr>
        <w:pStyle w:val="ae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 </w:t>
      </w:r>
    </w:p>
    <w:p w:rsidR="00C23D32" w:rsidRDefault="00C23D32" w:rsidP="000C5BD8">
      <w:pPr>
        <w:pStyle w:val="ae"/>
        <w:jc w:val="center"/>
        <w:rPr>
          <w:b/>
          <w:bCs/>
          <w:sz w:val="28"/>
          <w:szCs w:val="28"/>
        </w:rPr>
      </w:pPr>
      <w:r w:rsidRPr="00C23D32">
        <w:rPr>
          <w:b/>
          <w:bCs/>
          <w:sz w:val="28"/>
          <w:szCs w:val="28"/>
        </w:rPr>
        <w:t>Статья 5. Порядок формирования инициативной группы жителей поселения по проведению публичных слушаний</w:t>
      </w:r>
    </w:p>
    <w:p w:rsidR="000C5BD8" w:rsidRPr="00C23D32" w:rsidRDefault="000C5BD8" w:rsidP="000C5BD8">
      <w:pPr>
        <w:pStyle w:val="ae"/>
        <w:jc w:val="center"/>
        <w:rPr>
          <w:sz w:val="28"/>
          <w:szCs w:val="28"/>
        </w:rPr>
      </w:pP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1. Формирование инициативной группы по проведению публичных слушаний для обсуждения проектов муниципальных правовых актов по вопросам местного значения, выносимым на публичные слушания, осуществляется на основе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2. Решение о создании инициативной группы граждан по проведению публичных слушаний по вопросам местного значения, выносимым на публичные слушания, принимается на собрании граждан или общественным объединением и оформляется протоколом.</w:t>
      </w:r>
    </w:p>
    <w:p w:rsidR="00C23D32" w:rsidRPr="00C23D32" w:rsidRDefault="00C23D32" w:rsidP="00C23D32">
      <w:pPr>
        <w:pStyle w:val="ae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 </w:t>
      </w:r>
    </w:p>
    <w:p w:rsidR="00C23D32" w:rsidRDefault="00C23D32" w:rsidP="000C5BD8">
      <w:pPr>
        <w:pStyle w:val="ae"/>
        <w:jc w:val="center"/>
        <w:rPr>
          <w:b/>
          <w:bCs/>
          <w:sz w:val="28"/>
          <w:szCs w:val="28"/>
        </w:rPr>
      </w:pPr>
      <w:r w:rsidRPr="00C23D32">
        <w:rPr>
          <w:b/>
          <w:bCs/>
          <w:sz w:val="28"/>
          <w:szCs w:val="28"/>
        </w:rPr>
        <w:lastRenderedPageBreak/>
        <w:t>Статья 6. Сбор подписей в поддержку инициативной группы</w:t>
      </w:r>
    </w:p>
    <w:p w:rsidR="000C5BD8" w:rsidRPr="00C23D32" w:rsidRDefault="000C5BD8" w:rsidP="000C5BD8">
      <w:pPr>
        <w:pStyle w:val="ae"/>
        <w:jc w:val="center"/>
        <w:rPr>
          <w:sz w:val="28"/>
          <w:szCs w:val="28"/>
        </w:rPr>
      </w:pP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1. Для поддержки проведения публичных слушаний по инициативе жителей необходимо собрать подписи жителей поселения, обладающих активным избирательным правом на выборах в органы местного самоуправления соответствующего поселения.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2. Право сбора подписей принадлежит совершеннолетнему дееспособному гражданину Российской Федерации.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3. 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4. Подписи в поддержку проведения публичных слушаний собираются посредством внесения их в подписные листы. Лицо, собирающее подписи, должно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представить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те</w:t>
      </w:r>
      <w:proofErr w:type="gramStart"/>
      <w:r w:rsidRPr="00C23D32">
        <w:rPr>
          <w:sz w:val="28"/>
          <w:szCs w:val="28"/>
        </w:rPr>
        <w:t>кст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пр</w:t>
      </w:r>
      <w:proofErr w:type="gramEnd"/>
      <w:r w:rsidRPr="00C23D32">
        <w:rPr>
          <w:sz w:val="28"/>
          <w:szCs w:val="28"/>
        </w:rPr>
        <w:t>оекта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муниципального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правового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акта, выносимого на публичные слушания, по требованию лиц, ставящих свои подписи в подписные листы.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5. Житель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поселения,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ставя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свою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подпись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в подписном листе, собственноручно указывает в нем свою фамилию, имя, отчество, год рождения (в возрасте</w:t>
      </w:r>
      <w:r w:rsidR="000C5BD8">
        <w:rPr>
          <w:sz w:val="28"/>
          <w:szCs w:val="28"/>
        </w:rPr>
        <w:t xml:space="preserve"> 18 лет на день сбора подписей -</w:t>
      </w:r>
      <w:r w:rsidRPr="00C23D32">
        <w:rPr>
          <w:sz w:val="28"/>
          <w:szCs w:val="28"/>
        </w:rPr>
        <w:t xml:space="preserve"> дополнительно день и месяц рождения), адрес места жительства, серию и номер паспорта или заменяющего его документ, а также дату внесения подписи.</w:t>
      </w:r>
    </w:p>
    <w:p w:rsidR="007D41E9" w:rsidRPr="007D41E9" w:rsidRDefault="007D41E9" w:rsidP="007D41E9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6.  Нельзя осуществлять сбор подписей на рабочих места</w:t>
      </w:r>
      <w:r>
        <w:rPr>
          <w:sz w:val="28"/>
          <w:szCs w:val="28"/>
        </w:rPr>
        <w:t>х, в процессе и</w:t>
      </w:r>
      <w:r>
        <w:rPr>
          <w:sz w:val="28"/>
          <w:szCs w:val="28"/>
        </w:rPr>
        <w:br/>
        <w:t xml:space="preserve">в  местах  выдачи </w:t>
      </w:r>
      <w:r w:rsidRPr="007D41E9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платы,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пенсий,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пособий,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иных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социальных</w:t>
      </w:r>
      <w:r w:rsidRPr="007D41E9">
        <w:rPr>
          <w:sz w:val="28"/>
          <w:szCs w:val="28"/>
        </w:rPr>
        <w:br/>
        <w:t>выплат. Не допускается вознаграждение за внесение подписи в подписной</w:t>
      </w:r>
      <w:r w:rsidRPr="007D41E9">
        <w:rPr>
          <w:sz w:val="28"/>
          <w:szCs w:val="28"/>
        </w:rPr>
        <w:br/>
        <w:t>лист. Нарушение указанных запретов является основание для признания</w:t>
      </w:r>
      <w:r w:rsidRPr="007D41E9">
        <w:rPr>
          <w:sz w:val="28"/>
          <w:szCs w:val="28"/>
        </w:rPr>
        <w:br/>
        <w:t>собранных подписей недействительными.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7. Расходы, связанные со сбором подписей, несет инициативная группа.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8. 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 ему станет известно о сборе подписей в поддержку проведения публичных слушаний.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Агитация может осуществляться через средства массовой информации, путем проведения собраний, встреч с жителями поселения, дискуссий, распространения агитационных печатных материалов и иных законных форм и методов агитации.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 xml:space="preserve">9. После окончания сбора подписей инициативная группа вносит в Собрание депутатов </w:t>
      </w:r>
      <w:r w:rsidR="00F23EDE">
        <w:rPr>
          <w:sz w:val="28"/>
          <w:szCs w:val="28"/>
        </w:rPr>
        <w:t>Красностекловарского</w:t>
      </w:r>
      <w:r w:rsidRPr="007D41E9">
        <w:rPr>
          <w:sz w:val="28"/>
          <w:szCs w:val="28"/>
        </w:rPr>
        <w:t xml:space="preserve"> сельского поселения предложение о проведении публичных слушаний.</w:t>
      </w:r>
    </w:p>
    <w:p w:rsidR="007D41E9" w:rsidRPr="007D41E9" w:rsidRDefault="007D41E9" w:rsidP="007D41E9">
      <w:pPr>
        <w:pStyle w:val="ae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 </w:t>
      </w:r>
    </w:p>
    <w:p w:rsidR="007D41E9" w:rsidRDefault="007D41E9" w:rsidP="00A62D01">
      <w:pPr>
        <w:pStyle w:val="ae"/>
        <w:jc w:val="center"/>
        <w:rPr>
          <w:b/>
          <w:bCs/>
          <w:sz w:val="28"/>
          <w:szCs w:val="28"/>
        </w:rPr>
      </w:pPr>
      <w:r w:rsidRPr="007D41E9">
        <w:rPr>
          <w:b/>
          <w:bCs/>
          <w:sz w:val="28"/>
          <w:szCs w:val="28"/>
        </w:rPr>
        <w:t>Статья 7. Назначение публичных слушаний</w:t>
      </w:r>
    </w:p>
    <w:p w:rsidR="00A62D01" w:rsidRPr="007D41E9" w:rsidRDefault="00A62D01" w:rsidP="00A62D01">
      <w:pPr>
        <w:pStyle w:val="ae"/>
        <w:jc w:val="center"/>
        <w:rPr>
          <w:sz w:val="28"/>
          <w:szCs w:val="28"/>
        </w:rPr>
      </w:pP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 xml:space="preserve">1. Публичные слушания, проводимые по инициативе жителей или Собрания депутатов поселения, назначаются Собранием депутатов </w:t>
      </w:r>
      <w:r w:rsidR="00A62D01">
        <w:rPr>
          <w:sz w:val="28"/>
          <w:szCs w:val="28"/>
        </w:rPr>
        <w:t>Красностекловарского</w:t>
      </w:r>
      <w:r w:rsidRPr="007D41E9">
        <w:rPr>
          <w:sz w:val="28"/>
          <w:szCs w:val="28"/>
        </w:rPr>
        <w:t xml:space="preserve"> сельского поселения, а по инициативе главы поселения или главы администрации поселения, осуществляющего свои полномочия на основе контракта, главой поселения.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lastRenderedPageBreak/>
        <w:t>2. Решение главы поселения о проведении публичных слушаний подлежит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опубликованию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в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порядке,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 xml:space="preserve">установленном 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для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 xml:space="preserve"> официального опубликования муниципальных правовых актов.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3. Инициатива Собрания депутатов поселения о проведении публичных слушаний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осуществляется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в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порядке,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предусмотренном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 xml:space="preserve"> Регламентом Собрания депутатов </w:t>
      </w:r>
      <w:r w:rsidR="00A62D01">
        <w:rPr>
          <w:sz w:val="28"/>
          <w:szCs w:val="28"/>
        </w:rPr>
        <w:t>Красностекловарского</w:t>
      </w:r>
      <w:r w:rsidRPr="007D41E9">
        <w:rPr>
          <w:sz w:val="28"/>
          <w:szCs w:val="28"/>
        </w:rPr>
        <w:t xml:space="preserve"> сельского поселения.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4. Назначение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публичных слушаний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по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инициативе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главы поселения оформляется постановлением главы поселения.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5. Для принятия решения о назначении публичных слушаний по инициативе населения инициативная группа представляет в Собрание депутатов поселения письменные предложения по проведению слушаний, которые содержат: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тему о необходимости проведения публичных слушаний;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информационно - аналитические материалы по предлагаемой теме;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протокол собрания (заседания), на котором было принято решение о создании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инициативной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группы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граждан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по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проведению публичных слушаний;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список инициативной группы граждан с указанием фамилии, имени, отчества, паспортных данных, места жительства и телефона членов группы (образец Приложение №1);</w:t>
      </w:r>
    </w:p>
    <w:p w:rsidR="007D41E9" w:rsidRDefault="00A62D01" w:rsidP="00A62D0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1E9" w:rsidRPr="007D41E9">
        <w:rPr>
          <w:sz w:val="28"/>
          <w:szCs w:val="28"/>
        </w:rPr>
        <w:t>подписные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 листы,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 содержащие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наименование 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муниципального </w:t>
      </w:r>
      <w:r w:rsidR="007D41E9" w:rsidRPr="007D41E9">
        <w:rPr>
          <w:sz w:val="28"/>
          <w:szCs w:val="28"/>
        </w:rPr>
        <w:t xml:space="preserve"> правового акта или формулировку вопроса, выносимого на рассмотрение органа местного самоуправления поселения;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проект муниципального правового акта, предлагаемый для вынесения на публичные слушания;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пояснительную записку к проекту с указанием необходимости его принятия;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6.  Собрание депутатов поселения совместно с администрацией поселения создает комиссию по проведению публичных слушаний для проверки правильности оформления подписных листов и достоверности содержащихся в них сведений.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7.  Комиссия по проведению публичных слушаний в десятидневный срок со дня получения документов рассматривает их при участии представителей инициативной группы.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8.  Недействительными считаются: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подписи лиц, не обладающих избирательным правом на день сбора</w:t>
      </w:r>
      <w:r w:rsidRPr="00300BCE">
        <w:rPr>
          <w:sz w:val="28"/>
          <w:szCs w:val="28"/>
        </w:rPr>
        <w:br/>
        <w:t>подписей, подписи участников, указавших в подписном листе сведения, не</w:t>
      </w:r>
      <w:r w:rsidRPr="00300BCE">
        <w:rPr>
          <w:sz w:val="28"/>
          <w:szCs w:val="28"/>
        </w:rPr>
        <w:br/>
        <w:t>соответствующие действительности;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lastRenderedPageBreak/>
        <w:t>- подписи, признанные недействительными в соответствии с пунктом 6 статьи 6 данного Положения;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подписи участников, данные о которых внесены в подписной лист</w:t>
      </w:r>
      <w:r w:rsidRPr="00300BCE">
        <w:rPr>
          <w:sz w:val="28"/>
          <w:szCs w:val="28"/>
        </w:rPr>
        <w:br/>
        <w:t>нерукописным способом или карандашом;</w:t>
      </w:r>
    </w:p>
    <w:p w:rsidR="00300BCE" w:rsidRPr="00300BCE" w:rsidRDefault="00300BCE" w:rsidP="00300BCE">
      <w:pPr>
        <w:pStyle w:val="ae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все подписи в подписном листе в случае, если данные о лице, собирающем подписи, отсутствуют либо внесены не собст</w:t>
      </w:r>
      <w:r>
        <w:rPr>
          <w:sz w:val="28"/>
          <w:szCs w:val="28"/>
        </w:rPr>
        <w:t xml:space="preserve">венноручно, либо подписной лист </w:t>
      </w:r>
      <w:r w:rsidRPr="00300BCE">
        <w:rPr>
          <w:sz w:val="28"/>
          <w:szCs w:val="28"/>
        </w:rPr>
        <w:t>не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удостоверен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собственноручной подписью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лица,</w:t>
      </w:r>
      <w:r>
        <w:rPr>
          <w:sz w:val="28"/>
          <w:szCs w:val="28"/>
        </w:rPr>
        <w:t xml:space="preserve"> собиравшего  </w:t>
      </w:r>
      <w:r w:rsidRPr="00300BCE">
        <w:rPr>
          <w:sz w:val="28"/>
          <w:szCs w:val="28"/>
        </w:rPr>
        <w:t>подписи,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представителя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инициативной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группы по проведению сбора подписей, либо если эта подпись недостоверна;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подложные подписи, а именно подписи, в отношении которых установлено, что подписной лист был подписан не самим лицом, указанном в подписном листе, и без его согласия;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подписи, выполненные от имени разных лиц одним лицом или от имени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лица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другим лицом. Такие подписи признаются недостоверными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на основании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письменного заключения эксперта, привлеченного к работе органом местного самоуправления;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подписи,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в отношении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которых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выявлены данные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применении</w:t>
      </w:r>
      <w:r w:rsidRPr="00300BCE">
        <w:rPr>
          <w:sz w:val="28"/>
          <w:szCs w:val="28"/>
        </w:rPr>
        <w:br/>
        <w:t>принуждения при их сборе.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Если при проверке подписных листов обнаруживается несколько подписей одного и того же лица, учитывается только одна подпись.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9. В трехдневный срок по окончании проверки комиссия направляет материалы в Собрание депутатов поселения для принятия соответствующего решения.</w:t>
      </w:r>
    </w:p>
    <w:p w:rsid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10. По представленным инициативной группой документам Собрание депутатов поселения выносит решение о проведении либо об отказе в проведении публичных слушаний, которое подлежит опубликованию.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 xml:space="preserve">Решение принимается на заседании Собрания депутатов поселения большинством голосов от установленной численности депутатов Собрания депутатов </w:t>
      </w:r>
      <w:r>
        <w:rPr>
          <w:sz w:val="28"/>
          <w:szCs w:val="28"/>
        </w:rPr>
        <w:t>Красностекловарского</w:t>
      </w:r>
      <w:r w:rsidRPr="00035EFE">
        <w:rPr>
          <w:sz w:val="28"/>
          <w:szCs w:val="28"/>
        </w:rPr>
        <w:t xml:space="preserve"> сельского поселения.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11.   Собрание депутатов поселения вправе отказать в проведении публичных слушаний в случаях: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 нарушения права на неприкосновенность частной жизни, личную и семейную тайну, защиту чести и достоинства и деловой репутации, а так же если это касается сведений, составляющих государственную, служебную или иную охраняемую законом тайну, а также по основаниям, предусмотренным настоящим Положением;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EFE">
        <w:rPr>
          <w:sz w:val="28"/>
          <w:szCs w:val="28"/>
        </w:rPr>
        <w:t>признания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 более чем 10</w:t>
      </w:r>
      <w:r w:rsidRPr="00035EFE">
        <w:rPr>
          <w:sz w:val="28"/>
          <w:szCs w:val="28"/>
        </w:rPr>
        <w:t>% и</w:t>
      </w:r>
      <w:r>
        <w:rPr>
          <w:sz w:val="28"/>
          <w:szCs w:val="28"/>
        </w:rPr>
        <w:t xml:space="preserve"> более от проверяемых </w:t>
      </w:r>
      <w:r w:rsidRPr="00035EFE">
        <w:rPr>
          <w:sz w:val="28"/>
          <w:szCs w:val="28"/>
        </w:rPr>
        <w:t>подписей. При этом выявление 10 и более процентов недостоверных и (или) недействительных подписей от общего количества подписей, отобранных для проверки, не является основанием для отказа, если количество достоверных подписей составляет не менее 80 % от общего количества подписей.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 xml:space="preserve">12. Представители инициативной группы вправе обжаловать, в </w:t>
      </w:r>
      <w:proofErr w:type="gramStart"/>
      <w:r w:rsidRPr="00035EFE">
        <w:rPr>
          <w:sz w:val="28"/>
          <w:szCs w:val="28"/>
        </w:rPr>
        <w:t>порядке</w:t>
      </w:r>
      <w:proofErr w:type="gramEnd"/>
      <w:r w:rsidRPr="00035EFE">
        <w:rPr>
          <w:sz w:val="28"/>
          <w:szCs w:val="28"/>
        </w:rPr>
        <w:br/>
        <w:t>установленном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законодательством,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решение 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отказе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в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проведении</w:t>
      </w:r>
      <w:r w:rsidRPr="00035EFE">
        <w:rPr>
          <w:sz w:val="28"/>
          <w:szCs w:val="28"/>
        </w:rPr>
        <w:br/>
        <w:t>публичных слушаний, принятое Собранием депутатов поселения.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lastRenderedPageBreak/>
        <w:t>13. 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нарушений, вызвавших отказ.</w:t>
      </w:r>
    </w:p>
    <w:p w:rsidR="00035EFE" w:rsidRPr="00035EFE" w:rsidRDefault="00035EFE" w:rsidP="00035EFE">
      <w:pPr>
        <w:pStyle w:val="ae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 </w:t>
      </w:r>
    </w:p>
    <w:p w:rsidR="00035EFE" w:rsidRDefault="00035EFE" w:rsidP="00CF44B9">
      <w:pPr>
        <w:pStyle w:val="ae"/>
        <w:jc w:val="center"/>
        <w:rPr>
          <w:b/>
          <w:bCs/>
          <w:sz w:val="28"/>
          <w:szCs w:val="28"/>
        </w:rPr>
      </w:pPr>
      <w:r w:rsidRPr="00035EFE">
        <w:rPr>
          <w:b/>
          <w:bCs/>
          <w:sz w:val="28"/>
          <w:szCs w:val="28"/>
        </w:rPr>
        <w:t>Статья 8. Извещение населения о публичных слушаниях</w:t>
      </w:r>
    </w:p>
    <w:p w:rsidR="00CF44B9" w:rsidRPr="00035EFE" w:rsidRDefault="00CF44B9" w:rsidP="00CF44B9">
      <w:pPr>
        <w:pStyle w:val="ae"/>
        <w:jc w:val="center"/>
        <w:rPr>
          <w:sz w:val="28"/>
          <w:szCs w:val="28"/>
        </w:rPr>
      </w:pP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1. Население поселения извещается администрацией поселения через средства массовой информации о проводимых публичных слушаниях не позднее 30 дней до даты проведения.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2. В публикуемой информации о назначении публичных слушаний должны быть указаны: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 дата, время и место проведения публичных слушаний.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 тема слушаний;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 инициаторы проведения публичных слушаний;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 проект муниципального правового акта, если его опубликование предусмотрено действующим законодательством;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 порядок ознакомления с проектом муниципального правового акта в случае, если проект муниципального правового акта не подлежит обязательному опубликованию в соответствии с действующим законодательством.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3. Размещение на едином портале материалов и информации, указанных в абзаце первом части 4 статьи 28 Федерального закона от 6 октября 2003 г. № 131-ФЗ </w:t>
      </w:r>
      <w:hyperlink r:id="rId24" w:tgtFrame="_blank" w:history="1">
        <w:r w:rsidRPr="00035EFE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35EFE">
        <w:rPr>
          <w:sz w:val="28"/>
          <w:szCs w:val="28"/>
        </w:rPr>
        <w:t xml:space="preserve">, в целях оповещения жителей поселения о публичных слушаниях, проводимых с использованием платформы обратной связи Единого портала государственных и муниципальных услуг (далее – </w:t>
      </w:r>
      <w:proofErr w:type="gramStart"/>
      <w:r w:rsidRPr="00035EFE">
        <w:rPr>
          <w:sz w:val="28"/>
          <w:szCs w:val="28"/>
        </w:rPr>
        <w:t>ПОС</w:t>
      </w:r>
      <w:proofErr w:type="gramEnd"/>
      <w:r w:rsidRPr="00035EFE">
        <w:rPr>
          <w:sz w:val="28"/>
          <w:szCs w:val="28"/>
        </w:rPr>
        <w:t xml:space="preserve"> ЕПГУ, единый портал),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</w:t>
      </w:r>
      <w:r w:rsidR="000D7BC6">
        <w:rPr>
          <w:sz w:val="28"/>
          <w:szCs w:val="28"/>
        </w:rPr>
        <w:t>говременно, в срок не позднее 15</w:t>
      </w:r>
      <w:r w:rsidRPr="00035EFE">
        <w:rPr>
          <w:sz w:val="28"/>
          <w:szCs w:val="28"/>
        </w:rPr>
        <w:t xml:space="preserve"> дней до даты проведения публичных слушаний.</w:t>
      </w:r>
    </w:p>
    <w:p w:rsidR="00C24789" w:rsidRDefault="00C24789" w:rsidP="00C24789">
      <w:pPr>
        <w:pStyle w:val="ae"/>
        <w:jc w:val="both"/>
        <w:rPr>
          <w:sz w:val="28"/>
          <w:szCs w:val="28"/>
        </w:rPr>
      </w:pPr>
    </w:p>
    <w:p w:rsidR="00C24789" w:rsidRDefault="00C24789" w:rsidP="00C24789">
      <w:pPr>
        <w:pStyle w:val="ae"/>
        <w:jc w:val="center"/>
        <w:rPr>
          <w:b/>
          <w:sz w:val="28"/>
          <w:szCs w:val="28"/>
        </w:rPr>
      </w:pPr>
      <w:r w:rsidRPr="00C24789">
        <w:rPr>
          <w:b/>
          <w:sz w:val="28"/>
          <w:szCs w:val="28"/>
        </w:rPr>
        <w:t>Статья 9. Проведение публичных слушаний</w:t>
      </w:r>
    </w:p>
    <w:p w:rsidR="00C24789" w:rsidRPr="00C24789" w:rsidRDefault="00C24789" w:rsidP="00C24789">
      <w:pPr>
        <w:pStyle w:val="ae"/>
        <w:jc w:val="center"/>
        <w:rPr>
          <w:b/>
          <w:sz w:val="28"/>
          <w:szCs w:val="28"/>
        </w:rPr>
      </w:pP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1. Организацию и проведение публичных слушаний осуществляет администрация поселения.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2.Проведению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предшествует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регистрация участников. Прибывшие на публичные слушания участники подлежат регистрации, с указанием места их постоянного проживания на основании паспортных данных. Публичные слушания считать правомочными, если на момент окончания регистрации зарегистрировались не менее 15 участников.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3. Орган, назначивший проведение публичных слушаний, назначает</w:t>
      </w:r>
      <w:r w:rsidRPr="00C24789">
        <w:rPr>
          <w:sz w:val="28"/>
          <w:szCs w:val="28"/>
        </w:rPr>
        <w:br/>
        <w:t>председательствующего и секретаря.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lastRenderedPageBreak/>
        <w:t>4. Председательствующий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представляется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и открывает собрание, оглашает тему слушаний, представляет инициаторов проведения слушаний, участников (экспертов, иных лиц, подавших заявку на участие), секретаря собрания, ведущего протокол. Протокол подписывается председательствующим на слушаниях и секретарем.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5. В протоколе слушаний в обязательном порядке должны быть</w:t>
      </w:r>
      <w:r w:rsidRPr="00C24789">
        <w:rPr>
          <w:sz w:val="28"/>
          <w:szCs w:val="28"/>
        </w:rPr>
        <w:br/>
        <w:t>отражены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позиции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мнения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участников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по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каждому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из</w:t>
      </w:r>
      <w:r w:rsidRPr="00C24789">
        <w:rPr>
          <w:sz w:val="28"/>
          <w:szCs w:val="28"/>
        </w:rPr>
        <w:br/>
        <w:t>обсуждаемых вопросов, высказанные ими в ходе слушаний.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6. Председательствующий ведет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7. Председательствующий в порядке очередности предоставляет слово для выступления участникам слушаний.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Участвующие в публичных слушаниях лица вправе задавать вопросы и выступать по существу рассматриваемого вопроса.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8.Для выступления на слушаниях отводится: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 на вступительное слово председательствующего - до 15 минут;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 на доклад инициатора проведения публичных слушаний (представителя инициатора) - 20 минут;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на выступления экспертов (зачитывание заключений экспертов)- 20 минут,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на выступление участников 5-10 минут.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9. По окончании выступлений экспертов председательствующий дает возможность участникам задать уточняющие вопросы, выступить в прениях. Время ответов на вопросы не может превышать времени</w:t>
      </w:r>
      <w:r w:rsidR="00DF7A5A">
        <w:rPr>
          <w:sz w:val="28"/>
          <w:szCs w:val="28"/>
        </w:rPr>
        <w:t xml:space="preserve"> основного </w:t>
      </w:r>
      <w:r w:rsidRPr="00C24789">
        <w:rPr>
          <w:sz w:val="28"/>
          <w:szCs w:val="28"/>
        </w:rPr>
        <w:t>выступления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эксперта. 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Время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выступления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в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прениях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</w:t>
      </w:r>
      <w:r w:rsidR="00DF7A5A">
        <w:rPr>
          <w:sz w:val="28"/>
          <w:szCs w:val="28"/>
        </w:rPr>
        <w:t xml:space="preserve">- </w:t>
      </w:r>
      <w:r w:rsidRPr="00C24789">
        <w:rPr>
          <w:sz w:val="28"/>
          <w:szCs w:val="28"/>
        </w:rPr>
        <w:t>10</w:t>
      </w:r>
      <w:r w:rsidR="00DF7A5A">
        <w:rPr>
          <w:sz w:val="28"/>
          <w:szCs w:val="28"/>
        </w:rPr>
        <w:t xml:space="preserve"> минут. Все </w:t>
      </w:r>
      <w:r w:rsidRPr="00C24789">
        <w:rPr>
          <w:sz w:val="28"/>
          <w:szCs w:val="28"/>
        </w:rPr>
        <w:t>участники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публичных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слушаний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выступают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только с разрешения председательствующего.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10. Председательствующий на слушаниях вправе принять решение о перерыве в слушаниях и об их продолжении в другое время.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 xml:space="preserve">11. Для проведения публичных слушаний может быть использован функционал </w:t>
      </w:r>
      <w:proofErr w:type="gramStart"/>
      <w:r w:rsidRPr="00C24789">
        <w:rPr>
          <w:sz w:val="28"/>
          <w:szCs w:val="28"/>
        </w:rPr>
        <w:t>ПОС</w:t>
      </w:r>
      <w:proofErr w:type="gramEnd"/>
      <w:r w:rsidRPr="00C24789">
        <w:rPr>
          <w:sz w:val="28"/>
          <w:szCs w:val="28"/>
        </w:rPr>
        <w:t xml:space="preserve"> ЕПГУ.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 </w:t>
      </w:r>
      <w:hyperlink r:id="rId25" w:tgtFrame="_blank" w:history="1">
        <w:r w:rsidRPr="00C24789">
          <w:rPr>
            <w:sz w:val="28"/>
            <w:szCs w:val="28"/>
          </w:rPr>
          <w:t>постановлением Правительства Российской Федерации от 3 февраля 2022 г. № 101</w:t>
        </w:r>
      </w:hyperlink>
      <w:r w:rsidRPr="00C24789">
        <w:rPr>
          <w:sz w:val="28"/>
          <w:szCs w:val="28"/>
        </w:rPr>
        <w:t>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C24789">
        <w:rPr>
          <w:sz w:val="28"/>
          <w:szCs w:val="28"/>
        </w:rPr>
        <w:t>ПОС</w:t>
      </w:r>
      <w:proofErr w:type="gramEnd"/>
      <w:r w:rsidRPr="00C24789">
        <w:rPr>
          <w:sz w:val="28"/>
          <w:szCs w:val="28"/>
        </w:rPr>
        <w:t xml:space="preserve"> ЕПГУ при проведении публичных слушаний используется для: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заблаговременного оповещения жителей поселения о времени и месте проведения публичных слушаний;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размещения материалов и информации о публичных слушаниях и проектах, выносимых на слушания;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организации участия жителей поселения в публичных слушаниях;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lastRenderedPageBreak/>
        <w:t>- обеспечения возможности представления жителями поселения своих замечаний и предложений по проекту муниципального нормативного акта;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опубликования (обнародования) результатов публичных слушаний, включая мотивированное обоснование принятых решений.</w:t>
      </w:r>
    </w:p>
    <w:p w:rsidR="00C24789" w:rsidRPr="00C24789" w:rsidRDefault="00C24789" w:rsidP="00C24789">
      <w:pPr>
        <w:pStyle w:val="ae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 </w:t>
      </w:r>
    </w:p>
    <w:p w:rsidR="00C24789" w:rsidRDefault="00C24789" w:rsidP="00DF7A5A">
      <w:pPr>
        <w:pStyle w:val="ae"/>
        <w:jc w:val="center"/>
        <w:rPr>
          <w:b/>
          <w:sz w:val="28"/>
          <w:szCs w:val="28"/>
        </w:rPr>
      </w:pPr>
      <w:r w:rsidRPr="00DF7A5A">
        <w:rPr>
          <w:b/>
          <w:sz w:val="28"/>
          <w:szCs w:val="28"/>
        </w:rPr>
        <w:t>Статья 10. Принятие решения на публичных слушаниях</w:t>
      </w:r>
    </w:p>
    <w:p w:rsidR="00DF7A5A" w:rsidRPr="00DF7A5A" w:rsidRDefault="00DF7A5A" w:rsidP="00DF7A5A">
      <w:pPr>
        <w:pStyle w:val="ae"/>
        <w:jc w:val="center"/>
        <w:rPr>
          <w:b/>
          <w:sz w:val="28"/>
          <w:szCs w:val="28"/>
        </w:rPr>
      </w:pPr>
    </w:p>
    <w:p w:rsid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1. По вопросу обсуждения проекта муниципального правового акта проводится голосование. Подсчет голосов осуществляется председателем и секретарем, что отражается в протоколе публичных слушаний.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2. Решение  по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принимается  большинством голосов и фиксируется в протоколе.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1DD3">
        <w:rPr>
          <w:sz w:val="28"/>
          <w:szCs w:val="28"/>
        </w:rPr>
        <w:t>Председательствующий дает слово секретарю для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оглашения протокола публичных слушаний.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 xml:space="preserve">4. Решение (резолютивная часть протокола) публичных слушаний подлежит опубликованию в 10- </w:t>
      </w:r>
      <w:proofErr w:type="spellStart"/>
      <w:r w:rsidRPr="00E11DD3">
        <w:rPr>
          <w:sz w:val="28"/>
          <w:szCs w:val="28"/>
        </w:rPr>
        <w:t>дневный</w:t>
      </w:r>
      <w:proofErr w:type="spellEnd"/>
      <w:r w:rsidRPr="00E11DD3">
        <w:rPr>
          <w:sz w:val="28"/>
          <w:szCs w:val="28"/>
        </w:rPr>
        <w:t xml:space="preserve"> срок со дня принятия.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 xml:space="preserve">5. В случае проведения публичных слушаний с использованием </w:t>
      </w:r>
      <w:proofErr w:type="gramStart"/>
      <w:r w:rsidRPr="00E11DD3">
        <w:rPr>
          <w:sz w:val="28"/>
          <w:szCs w:val="28"/>
        </w:rPr>
        <w:t>ПОС</w:t>
      </w:r>
      <w:proofErr w:type="gramEnd"/>
      <w:r w:rsidRPr="00E11DD3">
        <w:rPr>
          <w:sz w:val="28"/>
          <w:szCs w:val="28"/>
        </w:rPr>
        <w:t xml:space="preserve">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поселения в срок не позднее чем через 10 дней после проведения публичных слушаний с использованием ПОС ЕПГУ.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 </w:t>
      </w:r>
    </w:p>
    <w:p w:rsidR="00E11DD3" w:rsidRDefault="00E11DD3" w:rsidP="00E11DD3">
      <w:pPr>
        <w:pStyle w:val="ae"/>
        <w:jc w:val="center"/>
        <w:rPr>
          <w:b/>
          <w:bCs/>
          <w:sz w:val="28"/>
          <w:szCs w:val="28"/>
        </w:rPr>
      </w:pPr>
      <w:r w:rsidRPr="00E11DD3">
        <w:rPr>
          <w:b/>
          <w:bCs/>
          <w:sz w:val="28"/>
          <w:szCs w:val="28"/>
        </w:rPr>
        <w:t>Статья 11. Порядок учета органами местного самоуправления решений, принятых на публичных слушаниях</w:t>
      </w:r>
    </w:p>
    <w:p w:rsidR="00E11DD3" w:rsidRPr="00E11DD3" w:rsidRDefault="00E11DD3" w:rsidP="00E11DD3">
      <w:pPr>
        <w:pStyle w:val="ae"/>
        <w:jc w:val="center"/>
        <w:rPr>
          <w:sz w:val="28"/>
          <w:szCs w:val="28"/>
        </w:rPr>
      </w:pP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принятое 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публичных 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слушаниях, носит</w:t>
      </w:r>
      <w:r>
        <w:rPr>
          <w:sz w:val="28"/>
          <w:szCs w:val="28"/>
        </w:rPr>
        <w:t xml:space="preserve"> рекомендательный </w:t>
      </w:r>
      <w:r w:rsidRPr="00E11DD3">
        <w:rPr>
          <w:sz w:val="28"/>
          <w:szCs w:val="28"/>
        </w:rPr>
        <w:t xml:space="preserve"> характер.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2. Орган местного самоуправления, к компетенции которого относится решение вопроса либо принятие нормативного правового акта, являвшегося предметом обсуждения на публичных слушаниях, учитывает решение, принятое на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публичных слушаниях, при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решении</w:t>
      </w:r>
      <w:r>
        <w:rPr>
          <w:sz w:val="28"/>
          <w:szCs w:val="28"/>
        </w:rPr>
        <w:t xml:space="preserve"> соответствующего </w:t>
      </w:r>
      <w:r w:rsidRPr="00E11DD3">
        <w:rPr>
          <w:sz w:val="28"/>
          <w:szCs w:val="28"/>
        </w:rPr>
        <w:t>вопроса или принятии соответствующего правового акта.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5. В случаях, предусмотренных законодательством, нормативный правовой акт не может быть принят без учета мнения населения.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 </w:t>
      </w:r>
    </w:p>
    <w:p w:rsidR="00E11DD3" w:rsidRDefault="00E11DD3" w:rsidP="00E11DD3">
      <w:pPr>
        <w:pStyle w:val="ae"/>
        <w:jc w:val="center"/>
        <w:rPr>
          <w:b/>
          <w:bCs/>
          <w:sz w:val="28"/>
          <w:szCs w:val="28"/>
        </w:rPr>
      </w:pPr>
      <w:r w:rsidRPr="00E11DD3">
        <w:rPr>
          <w:b/>
          <w:bCs/>
          <w:sz w:val="28"/>
          <w:szCs w:val="28"/>
        </w:rPr>
        <w:t>Статья 12. Ответственность за нарушение процедуры организации и проведения публичных слушаний</w:t>
      </w:r>
    </w:p>
    <w:p w:rsidR="00E11DD3" w:rsidRPr="00E11DD3" w:rsidRDefault="00E11DD3" w:rsidP="00E11DD3">
      <w:pPr>
        <w:pStyle w:val="ae"/>
        <w:jc w:val="center"/>
        <w:rPr>
          <w:sz w:val="28"/>
          <w:szCs w:val="28"/>
        </w:rPr>
      </w:pP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1. Должностные лица, нарушившие предусмотренный порядок организации и проведения публичных слушаний, привлекаются к ответственности в соответствии с законодательством Российской Федерации.</w:t>
      </w:r>
    </w:p>
    <w:p w:rsid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 xml:space="preserve">2. Публичные слушания, организованные с нарушением порядка, предусмотренного законодательством Российской Федерации, в том числе и </w:t>
      </w:r>
      <w:r w:rsidRPr="00E11DD3">
        <w:rPr>
          <w:sz w:val="28"/>
          <w:szCs w:val="28"/>
        </w:rPr>
        <w:lastRenderedPageBreak/>
        <w:t>данным нормативным правовым актом, если это повлекло ограничение или лишение граждан возможности выразить свое мнение, признаются недействительными в судебном порядке. В этом случае назначаются повторные публичные слушания.</w:t>
      </w:r>
    </w:p>
    <w:p w:rsid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</w:p>
    <w:p w:rsidR="00E11DD3" w:rsidRPr="00E11DD3" w:rsidRDefault="00E11DD3" w:rsidP="00E11DD3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 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</w:p>
    <w:p w:rsidR="00035EFE" w:rsidRPr="00E11DD3" w:rsidRDefault="00035EFE" w:rsidP="00E11DD3">
      <w:pPr>
        <w:pStyle w:val="ae"/>
        <w:jc w:val="both"/>
        <w:rPr>
          <w:sz w:val="28"/>
          <w:szCs w:val="28"/>
        </w:rPr>
      </w:pPr>
    </w:p>
    <w:p w:rsidR="00005A57" w:rsidRDefault="00005A57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Pr="006734EF" w:rsidRDefault="009747C4" w:rsidP="009747C4">
      <w:pPr>
        <w:pStyle w:val="ae"/>
        <w:jc w:val="right"/>
      </w:pPr>
      <w:r w:rsidRPr="006734EF">
        <w:t>Приложение № 1</w:t>
      </w:r>
    </w:p>
    <w:p w:rsidR="009747C4" w:rsidRPr="006734EF" w:rsidRDefault="009747C4" w:rsidP="009747C4">
      <w:pPr>
        <w:pStyle w:val="ae"/>
        <w:jc w:val="right"/>
      </w:pPr>
      <w:r w:rsidRPr="006734EF">
        <w:t>к Положению о публичных слушаниях</w:t>
      </w:r>
    </w:p>
    <w:p w:rsidR="009747C4" w:rsidRPr="006734EF" w:rsidRDefault="009747C4" w:rsidP="009747C4">
      <w:pPr>
        <w:pStyle w:val="ae"/>
        <w:jc w:val="right"/>
      </w:pPr>
      <w:r w:rsidRPr="006734EF">
        <w:t xml:space="preserve">в </w:t>
      </w:r>
      <w:proofErr w:type="spellStart"/>
      <w:r>
        <w:t>Красностекловарском</w:t>
      </w:r>
      <w:proofErr w:type="spellEnd"/>
      <w:r w:rsidRPr="006734EF">
        <w:t xml:space="preserve"> сельском поселении</w:t>
      </w:r>
    </w:p>
    <w:p w:rsidR="009747C4" w:rsidRPr="00FC76D0" w:rsidRDefault="009747C4" w:rsidP="009747C4">
      <w:pPr>
        <w:pStyle w:val="ae"/>
        <w:jc w:val="right"/>
        <w:rPr>
          <w:sz w:val="28"/>
          <w:szCs w:val="28"/>
        </w:rPr>
      </w:pPr>
      <w:r w:rsidRPr="00FC76D0">
        <w:rPr>
          <w:sz w:val="28"/>
          <w:szCs w:val="28"/>
        </w:rPr>
        <w:t> </w:t>
      </w:r>
    </w:p>
    <w:p w:rsidR="009747C4" w:rsidRDefault="009747C4" w:rsidP="009747C4">
      <w:pPr>
        <w:pStyle w:val="ae"/>
        <w:rPr>
          <w:sz w:val="28"/>
          <w:szCs w:val="28"/>
        </w:rPr>
      </w:pPr>
      <w:r w:rsidRPr="00FC76D0">
        <w:rPr>
          <w:sz w:val="28"/>
          <w:szCs w:val="28"/>
        </w:rPr>
        <w:t> </w:t>
      </w:r>
    </w:p>
    <w:p w:rsidR="009747C4" w:rsidRPr="00FC76D0" w:rsidRDefault="009747C4" w:rsidP="009747C4">
      <w:pPr>
        <w:pStyle w:val="ae"/>
        <w:rPr>
          <w:sz w:val="28"/>
          <w:szCs w:val="28"/>
        </w:rPr>
      </w:pP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  <w:r w:rsidRPr="00FC76D0">
        <w:rPr>
          <w:b/>
          <w:sz w:val="28"/>
          <w:szCs w:val="28"/>
        </w:rPr>
        <w:t>СПИСОК</w:t>
      </w: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  <w:r w:rsidRPr="00FC76D0">
        <w:rPr>
          <w:b/>
          <w:sz w:val="28"/>
          <w:szCs w:val="28"/>
        </w:rPr>
        <w:t>инициативной группы по проведению публичных слушаний</w:t>
      </w: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  <w:r w:rsidRPr="00FC76D0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Красностекловарском</w:t>
      </w:r>
      <w:proofErr w:type="spellEnd"/>
      <w:r w:rsidRPr="00FC76D0">
        <w:rPr>
          <w:b/>
          <w:sz w:val="28"/>
          <w:szCs w:val="28"/>
        </w:rPr>
        <w:t xml:space="preserve"> сельском поселении по вопросу «_________________________________»</w:t>
      </w:r>
    </w:p>
    <w:p w:rsidR="009747C4" w:rsidRDefault="009747C4" w:rsidP="009747C4">
      <w:pPr>
        <w:pStyle w:val="ae"/>
        <w:jc w:val="center"/>
        <w:rPr>
          <w:sz w:val="28"/>
          <w:szCs w:val="28"/>
        </w:rPr>
      </w:pP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</w:p>
    <w:p w:rsidR="009747C4" w:rsidRPr="00FC76D0" w:rsidRDefault="009747C4" w:rsidP="009747C4">
      <w:pPr>
        <w:pStyle w:val="ae"/>
        <w:rPr>
          <w:sz w:val="28"/>
          <w:szCs w:val="28"/>
        </w:rPr>
      </w:pPr>
      <w:r w:rsidRPr="00FC76D0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55"/>
        <w:gridCol w:w="1935"/>
        <w:gridCol w:w="1470"/>
        <w:gridCol w:w="1505"/>
        <w:gridCol w:w="1549"/>
        <w:gridCol w:w="1217"/>
      </w:tblGrid>
      <w:tr w:rsidR="009747C4" w:rsidRPr="00FC76D0" w:rsidTr="00016378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 xml:space="preserve">№ </w:t>
            </w:r>
            <w:proofErr w:type="gramStart"/>
            <w:r w:rsidRPr="009747C4">
              <w:rPr>
                <w:sz w:val="24"/>
                <w:szCs w:val="24"/>
              </w:rPr>
              <w:t>п</w:t>
            </w:r>
            <w:proofErr w:type="gramEnd"/>
            <w:r w:rsidRPr="009747C4">
              <w:rPr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proofErr w:type="gramStart"/>
            <w:r w:rsidRPr="009747C4">
              <w:rPr>
                <w:sz w:val="24"/>
                <w:szCs w:val="24"/>
              </w:rPr>
              <w:t>Год рождения (в возрасте</w:t>
            </w:r>
            <w:proofErr w:type="gramEnd"/>
          </w:p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proofErr w:type="gramStart"/>
            <w:r w:rsidRPr="009747C4">
              <w:rPr>
                <w:sz w:val="24"/>
                <w:szCs w:val="24"/>
              </w:rPr>
              <w:t>18 лет дополнительно число и месяц)</w:t>
            </w:r>
            <w:proofErr w:type="gramEnd"/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 xml:space="preserve">Серия и номер паспорта или </w:t>
            </w:r>
            <w:proofErr w:type="spellStart"/>
            <w:proofErr w:type="gramStart"/>
            <w:r w:rsidRPr="009747C4">
              <w:rPr>
                <w:sz w:val="24"/>
                <w:szCs w:val="24"/>
              </w:rPr>
              <w:t>заменя-ющего</w:t>
            </w:r>
            <w:proofErr w:type="spellEnd"/>
            <w:proofErr w:type="gramEnd"/>
            <w:r w:rsidRPr="009747C4">
              <w:rPr>
                <w:sz w:val="24"/>
                <w:szCs w:val="24"/>
              </w:rPr>
              <w:t xml:space="preserve"> его документ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9747C4" w:rsidRPr="00FC76D0" w:rsidTr="00016378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</w:tr>
    </w:tbl>
    <w:p w:rsidR="009747C4" w:rsidRDefault="009747C4" w:rsidP="009747C4">
      <w:pPr>
        <w:pStyle w:val="ae"/>
      </w:pPr>
      <w:r w:rsidRPr="00FC76D0">
        <w:rPr>
          <w:sz w:val="28"/>
          <w:szCs w:val="28"/>
        </w:rPr>
        <w:t> </w:t>
      </w:r>
    </w:p>
    <w:p w:rsidR="009747C4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p w:rsidR="009747C4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p w:rsidR="009747C4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p w:rsidR="009747C4" w:rsidRPr="00E11DD3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sectPr w:rsidR="009747C4" w:rsidRPr="00E11DD3" w:rsidSect="0097374D">
      <w:headerReference w:type="default" r:id="rId26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86" w:rsidRDefault="00876986" w:rsidP="00F8267F">
      <w:r>
        <w:separator/>
      </w:r>
    </w:p>
  </w:endnote>
  <w:endnote w:type="continuationSeparator" w:id="0">
    <w:p w:rsidR="00876986" w:rsidRDefault="00876986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86" w:rsidRDefault="00876986" w:rsidP="00F8267F">
      <w:r>
        <w:separator/>
      </w:r>
    </w:p>
  </w:footnote>
  <w:footnote w:type="continuationSeparator" w:id="0">
    <w:p w:rsidR="00876986" w:rsidRDefault="00876986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623003"/>
      <w:docPartObj>
        <w:docPartGallery w:val="Page Numbers (Top of Page)"/>
        <w:docPartUnique/>
      </w:docPartObj>
    </w:sdtPr>
    <w:sdtEndPr/>
    <w:sdtContent>
      <w:p w:rsidR="00F8267F" w:rsidRDefault="00696C04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8D4B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05A57"/>
    <w:rsid w:val="000123A6"/>
    <w:rsid w:val="00015681"/>
    <w:rsid w:val="00035EFE"/>
    <w:rsid w:val="00036B03"/>
    <w:rsid w:val="00050645"/>
    <w:rsid w:val="000535BF"/>
    <w:rsid w:val="00056897"/>
    <w:rsid w:val="00082028"/>
    <w:rsid w:val="00084C69"/>
    <w:rsid w:val="000A3D7D"/>
    <w:rsid w:val="000C5BD8"/>
    <w:rsid w:val="000D2113"/>
    <w:rsid w:val="000D7BC6"/>
    <w:rsid w:val="00105970"/>
    <w:rsid w:val="001325F9"/>
    <w:rsid w:val="00152353"/>
    <w:rsid w:val="00173A5B"/>
    <w:rsid w:val="00191557"/>
    <w:rsid w:val="00194B30"/>
    <w:rsid w:val="001B586E"/>
    <w:rsid w:val="001D2EC1"/>
    <w:rsid w:val="002022D7"/>
    <w:rsid w:val="00240B65"/>
    <w:rsid w:val="00250805"/>
    <w:rsid w:val="00262818"/>
    <w:rsid w:val="00294AB5"/>
    <w:rsid w:val="00300BCE"/>
    <w:rsid w:val="00321334"/>
    <w:rsid w:val="00335DB0"/>
    <w:rsid w:val="00336299"/>
    <w:rsid w:val="00387985"/>
    <w:rsid w:val="003A6443"/>
    <w:rsid w:val="003C26A5"/>
    <w:rsid w:val="003F08BC"/>
    <w:rsid w:val="0041569A"/>
    <w:rsid w:val="00445844"/>
    <w:rsid w:val="0045156F"/>
    <w:rsid w:val="00461677"/>
    <w:rsid w:val="00477298"/>
    <w:rsid w:val="004A4BCE"/>
    <w:rsid w:val="004B54D4"/>
    <w:rsid w:val="004C32FC"/>
    <w:rsid w:val="00522FB8"/>
    <w:rsid w:val="005401A2"/>
    <w:rsid w:val="00542E59"/>
    <w:rsid w:val="00545687"/>
    <w:rsid w:val="0056796B"/>
    <w:rsid w:val="00620B53"/>
    <w:rsid w:val="00641CDB"/>
    <w:rsid w:val="00684AC4"/>
    <w:rsid w:val="00696C04"/>
    <w:rsid w:val="00697670"/>
    <w:rsid w:val="006D10F1"/>
    <w:rsid w:val="0071486D"/>
    <w:rsid w:val="00756F32"/>
    <w:rsid w:val="007D41E9"/>
    <w:rsid w:val="007E1A93"/>
    <w:rsid w:val="00810A98"/>
    <w:rsid w:val="00822985"/>
    <w:rsid w:val="00840778"/>
    <w:rsid w:val="00866E1C"/>
    <w:rsid w:val="00876986"/>
    <w:rsid w:val="0089698D"/>
    <w:rsid w:val="008D4BCB"/>
    <w:rsid w:val="008F4034"/>
    <w:rsid w:val="00925F06"/>
    <w:rsid w:val="0097374D"/>
    <w:rsid w:val="009747C4"/>
    <w:rsid w:val="00997180"/>
    <w:rsid w:val="009B641B"/>
    <w:rsid w:val="009B73C8"/>
    <w:rsid w:val="009C0010"/>
    <w:rsid w:val="009F110D"/>
    <w:rsid w:val="00A158F3"/>
    <w:rsid w:val="00A62D01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D1C4F"/>
    <w:rsid w:val="00C23D32"/>
    <w:rsid w:val="00C24789"/>
    <w:rsid w:val="00C364C1"/>
    <w:rsid w:val="00C81F26"/>
    <w:rsid w:val="00C853D9"/>
    <w:rsid w:val="00CB1D0C"/>
    <w:rsid w:val="00CB2C3E"/>
    <w:rsid w:val="00CE78A9"/>
    <w:rsid w:val="00CF44B9"/>
    <w:rsid w:val="00D06825"/>
    <w:rsid w:val="00D55592"/>
    <w:rsid w:val="00D61C8A"/>
    <w:rsid w:val="00D73077"/>
    <w:rsid w:val="00DF7A5A"/>
    <w:rsid w:val="00E11DD3"/>
    <w:rsid w:val="00E30BB8"/>
    <w:rsid w:val="00E61234"/>
    <w:rsid w:val="00E72725"/>
    <w:rsid w:val="00E838D5"/>
    <w:rsid w:val="00EC32FE"/>
    <w:rsid w:val="00EE5C18"/>
    <w:rsid w:val="00EE76D5"/>
    <w:rsid w:val="00EE7D14"/>
    <w:rsid w:val="00F23EDE"/>
    <w:rsid w:val="00F427B6"/>
    <w:rsid w:val="00F429B2"/>
    <w:rsid w:val="00F43725"/>
    <w:rsid w:val="00F4649B"/>
    <w:rsid w:val="00F71252"/>
    <w:rsid w:val="00F8267F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156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41569A"/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semiHidden/>
    <w:rsid w:val="00EC32F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42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">
    <w:name w:val="Гиперссылка2"/>
    <w:basedOn w:val="a0"/>
    <w:rsid w:val="00F4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ri-el.gov.ru/municipality/morki/krasnsteklovar/" TargetMode="External"/><Relationship Id="rId18" Type="http://schemas.openxmlformats.org/officeDocument/2006/relationships/hyperlink" Target="https://pravo-search.minjust.ru/bigs/showDocument.html?id=E2670FF7-59B0-4C47-B4CF-4931EA1A92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96E20C02-1B12-465A-B64C-24AA922700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92.168.0.251:8080/content/edition/0916fb52-dcfc-4ae0-a274-8770e68f6d36.doc" TargetMode="External"/><Relationship Id="rId17" Type="http://schemas.openxmlformats.org/officeDocument/2006/relationships/hyperlink" Target="https://pravo-search.minjust.ru/bigs/showDocument.html?id=E2670FF7-59B0-4C47-B4CF-4931EA1A92DE" TargetMode="External"/><Relationship Id="rId25" Type="http://schemas.openxmlformats.org/officeDocument/2006/relationships/hyperlink" Target="https://pravo-search.minjust.ru/bigs/showDocument.html?id=A9EC0EC5-C8EE-4CBD-A22E-3EE9209990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6E20C02-1B12-465A-B64C-24AA92270007" TargetMode="External"/><Relationship Id="rId20" Type="http://schemas.openxmlformats.org/officeDocument/2006/relationships/hyperlink" Target="https://pravo-search.minjust.ru/bigs/showDocument.html?id=005D1406-55B2-4563-BDE0-68EE7FC973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6E20C02-1B12-465A-B64C-24AA92270007" TargetMode="External"/><Relationship Id="rId24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387507C3-B80D-4C0D-9291-8CDC81673F2B" TargetMode="External"/><Relationship Id="rId23" Type="http://schemas.openxmlformats.org/officeDocument/2006/relationships/hyperlink" Target="https://pravo-search.minjust.ru/bigs/showDocument.html?id=E2670FF7-59B0-4C47-B4CF-4931EA1A92D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15D4560C-D530-4955-BF7E-F734337AE8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avo-search.minjust.ru/bigs/showDocument.html?id=15D4560C-D530-4955-BF7E-F734337AE80B" TargetMode="External"/><Relationship Id="rId22" Type="http://schemas.openxmlformats.org/officeDocument/2006/relationships/hyperlink" Target="https://pravo-search.minjust.ru/bigs/showDocument.html?id=96E20C02-1B12-465A-B64C-24AA922700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1C975-0FB1-4EE7-B902-6EF3689E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Света</cp:lastModifiedBy>
  <cp:revision>34</cp:revision>
  <cp:lastPrinted>2023-11-02T08:20:00Z</cp:lastPrinted>
  <dcterms:created xsi:type="dcterms:W3CDTF">2022-03-14T09:03:00Z</dcterms:created>
  <dcterms:modified xsi:type="dcterms:W3CDTF">2023-12-22T13:35:00Z</dcterms:modified>
</cp:coreProperties>
</file>