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7F27BC" w:rsidTr="007E1157">
        <w:tc>
          <w:tcPr>
            <w:tcW w:w="5387" w:type="dxa"/>
          </w:tcPr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</w:p>
          <w:p w:rsidR="007F27BC" w:rsidRDefault="007F27BC" w:rsidP="007E1157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7F27BC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27BC">
        <w:rPr>
          <w:rFonts w:ascii="Times New Roman" w:hAnsi="Times New Roman" w:cs="Times New Roman"/>
          <w:b/>
          <w:sz w:val="28"/>
          <w:szCs w:val="28"/>
        </w:rPr>
        <w:t xml:space="preserve">12 июля </w:t>
      </w:r>
      <w:r w:rsidRPr="007F27BC">
        <w:rPr>
          <w:rFonts w:ascii="Times New Roman" w:hAnsi="Times New Roman" w:cs="Times New Roman"/>
          <w:b/>
          <w:sz w:val="28"/>
          <w:szCs w:val="28"/>
        </w:rPr>
        <w:t xml:space="preserve">2023 года № </w:t>
      </w:r>
      <w:r w:rsidR="007F27BC">
        <w:rPr>
          <w:rFonts w:ascii="Times New Roman" w:hAnsi="Times New Roman" w:cs="Times New Roman"/>
          <w:b/>
          <w:sz w:val="28"/>
          <w:szCs w:val="28"/>
        </w:rPr>
        <w:t>36</w:t>
      </w: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«Выдача разрешения на ввод объекта в эксплуатацию»</w:t>
      </w: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Default="009E5F18" w:rsidP="009E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Default="009E5F18" w:rsidP="009E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1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FF0377">
        <w:rPr>
          <w:rFonts w:ascii="Times New Roman" w:hAnsi="Times New Roman" w:cs="Times New Roman"/>
          <w:sz w:val="28"/>
          <w:szCs w:val="28"/>
        </w:rPr>
        <w:t xml:space="preserve"> от 29.12.2004 № 190-ФЗ Марийская сельская администрация </w:t>
      </w:r>
      <w:proofErr w:type="spellStart"/>
      <w:proofErr w:type="gramStart"/>
      <w:r w:rsidR="00FF03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F03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F03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F037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81CE3" w:rsidRDefault="00FF0377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CE3">
        <w:rPr>
          <w:rFonts w:ascii="Times New Roman" w:hAnsi="Times New Roman" w:cs="Times New Roman"/>
          <w:sz w:val="28"/>
          <w:szCs w:val="28"/>
        </w:rPr>
        <w:t>Внести изменения в постановление Марийской сельской администрации № 37 от 10.10.2019 «</w:t>
      </w:r>
      <w:r w:rsidR="00881CE3" w:rsidRPr="00881C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881CE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регламент):</w:t>
      </w:r>
    </w:p>
    <w:p w:rsidR="008B2AFE" w:rsidRDefault="008B2AFE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B2AFE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11 Административного регламента изложить в новой редакции:</w:t>
      </w:r>
    </w:p>
    <w:p w:rsidR="00881CE3" w:rsidRPr="00881CE3" w:rsidRDefault="00881CE3" w:rsidP="00881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E3">
        <w:rPr>
          <w:rFonts w:ascii="Times New Roman" w:hAnsi="Times New Roman" w:cs="Times New Roman"/>
          <w:sz w:val="28"/>
          <w:szCs w:val="28"/>
        </w:rPr>
        <w:t xml:space="preserve">«п.11. </w:t>
      </w:r>
      <w:r w:rsidRPr="0088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разрешение на строительство;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4" w:anchor="dst171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РФ</w:t>
      </w: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соответствии построенного, реконструированного объекта капитального строительства указанным в </w:t>
      </w:r>
      <w:hyperlink r:id="rId5" w:anchor="dst2910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РФ</w:t>
      </w: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6" w:anchor="dst3613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</w:t>
        </w:r>
        <w:proofErr w:type="gramEnd"/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52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РФ</w:t>
      </w: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7" w:anchor="dst3567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5 статьи 54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РФ</w:t>
      </w: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8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технический план объекта капитального строительства, подготовленный в соответствии с Федеральным </w:t>
      </w:r>
      <w:hyperlink r:id="rId9" w:history="1">
        <w:r w:rsidRPr="008B2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81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13 июля 2015 года N 218-ФЗ "О государственной регистрации недвижимости"</w:t>
      </w:r>
      <w:r w:rsidR="008B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AFE" w:rsidRDefault="008B2AFE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AFE" w:rsidRDefault="008B2AFE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подпункт 2 пункта 15 – считать утратившим силу.</w:t>
      </w:r>
    </w:p>
    <w:p w:rsidR="008B2AFE" w:rsidRPr="00881CE3" w:rsidRDefault="008B2AFE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FE" w:rsidRPr="008B2AFE" w:rsidRDefault="008B2AFE" w:rsidP="008B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F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Pr="008B2AFE">
        <w:rPr>
          <w:rFonts w:ascii="Times New Roman" w:hAnsi="Times New Roman" w:cs="Times New Roman"/>
          <w:sz w:val="28"/>
          <w:szCs w:val="28"/>
        </w:rPr>
        <w:t>.</w:t>
      </w:r>
    </w:p>
    <w:p w:rsidR="008B2AFE" w:rsidRPr="008B2AFE" w:rsidRDefault="008B2AFE" w:rsidP="008B2A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F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B2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Антонову Ф.Ф.</w:t>
      </w: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E3" w:rsidRPr="00881CE3" w:rsidRDefault="00881CE3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77" w:rsidRDefault="00FF0377" w:rsidP="008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FE" w:rsidRDefault="007F27BC" w:rsidP="008B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B2A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2AFE">
        <w:rPr>
          <w:rFonts w:ascii="Times New Roman" w:hAnsi="Times New Roman" w:cs="Times New Roman"/>
          <w:sz w:val="28"/>
          <w:szCs w:val="28"/>
        </w:rPr>
        <w:t xml:space="preserve"> Марийской</w:t>
      </w:r>
    </w:p>
    <w:p w:rsidR="008B2AFE" w:rsidRPr="00881CE3" w:rsidRDefault="008B2AFE" w:rsidP="008B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</w:t>
      </w:r>
      <w:r w:rsidR="007F27BC">
        <w:rPr>
          <w:rFonts w:ascii="Times New Roman" w:hAnsi="Times New Roman" w:cs="Times New Roman"/>
          <w:sz w:val="28"/>
          <w:szCs w:val="28"/>
        </w:rPr>
        <w:t>А.А.Храмцова</w:t>
      </w:r>
    </w:p>
    <w:sectPr w:rsidR="008B2AFE" w:rsidRPr="00881CE3" w:rsidSect="00A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18"/>
    <w:rsid w:val="000B5571"/>
    <w:rsid w:val="00185F56"/>
    <w:rsid w:val="007F27BC"/>
    <w:rsid w:val="00881CE3"/>
    <w:rsid w:val="008B2AFE"/>
    <w:rsid w:val="009E5F18"/>
    <w:rsid w:val="00A631D4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CE3"/>
    <w:rPr>
      <w:color w:val="0000FF"/>
      <w:u w:val="single"/>
    </w:rPr>
  </w:style>
  <w:style w:type="paragraph" w:styleId="a4">
    <w:name w:val="No Spacing"/>
    <w:qFormat/>
    <w:rsid w:val="007F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47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9675/d6aa4f5374347120919d6d0ca106e089be185a9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675/df32b8231cf067c4d4e864c717eb6b398358b5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49675/9066705b3210c244f4b2caba0da8ec7186f0d1a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49675/d6aa4f5374347120919d6d0ca106e089be185a9b/" TargetMode="External"/><Relationship Id="rId9" Type="http://schemas.openxmlformats.org/officeDocument/2006/relationships/hyperlink" Target="https://www.consultant.ru/document/cons_doc_LAW_449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2023-07-12T10:36:00Z</cp:lastPrinted>
  <dcterms:created xsi:type="dcterms:W3CDTF">2023-07-12T10:41:00Z</dcterms:created>
  <dcterms:modified xsi:type="dcterms:W3CDTF">2023-07-12T10:41:00Z</dcterms:modified>
</cp:coreProperties>
</file>