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25" w:rsidRPr="00444601" w:rsidRDefault="005C7477" w:rsidP="00651E25">
      <w:pPr>
        <w:pStyle w:val="2"/>
        <w:ind w:firstLine="0"/>
        <w:rPr>
          <w:sz w:val="26"/>
          <w:szCs w:val="26"/>
        </w:rPr>
      </w:pPr>
      <w:r w:rsidRPr="00121143">
        <w:rPr>
          <w:sz w:val="26"/>
          <w:szCs w:val="26"/>
        </w:rPr>
        <w:t>Информация</w:t>
      </w:r>
      <w:r w:rsidR="00A73BDF" w:rsidRPr="00121143">
        <w:rPr>
          <w:sz w:val="26"/>
          <w:szCs w:val="26"/>
        </w:rPr>
        <w:t xml:space="preserve"> </w:t>
      </w:r>
      <w:r w:rsidRPr="00121143">
        <w:rPr>
          <w:sz w:val="26"/>
          <w:szCs w:val="26"/>
        </w:rPr>
        <w:t xml:space="preserve">о </w:t>
      </w:r>
      <w:r w:rsidR="00AC148F" w:rsidRPr="00121143">
        <w:rPr>
          <w:sz w:val="26"/>
          <w:szCs w:val="26"/>
        </w:rPr>
        <w:t xml:space="preserve">выявленных </w:t>
      </w:r>
      <w:r w:rsidR="001F59FF" w:rsidRPr="00121143">
        <w:rPr>
          <w:sz w:val="26"/>
          <w:szCs w:val="26"/>
        </w:rPr>
        <w:t xml:space="preserve">нарушениях и недостатках </w:t>
      </w:r>
      <w:r w:rsidR="00213425" w:rsidRPr="00121143">
        <w:rPr>
          <w:sz w:val="26"/>
          <w:szCs w:val="26"/>
        </w:rPr>
        <w:t xml:space="preserve">по результатам контрольного мероприятия </w:t>
      </w:r>
      <w:r w:rsidR="00651E25" w:rsidRPr="00444601">
        <w:rPr>
          <w:bCs/>
          <w:sz w:val="26"/>
          <w:szCs w:val="26"/>
        </w:rPr>
        <w:t>«П</w:t>
      </w:r>
      <w:r w:rsidR="00651E25" w:rsidRPr="00444601">
        <w:rPr>
          <w:sz w:val="26"/>
          <w:szCs w:val="26"/>
        </w:rPr>
        <w:t>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</w:t>
      </w:r>
      <w:r w:rsidR="00651E25">
        <w:rPr>
          <w:sz w:val="26"/>
          <w:szCs w:val="26"/>
        </w:rPr>
        <w:t> </w:t>
      </w:r>
      <w:r w:rsidR="00651E25" w:rsidRPr="00444601">
        <w:rPr>
          <w:sz w:val="26"/>
          <w:szCs w:val="26"/>
        </w:rPr>
        <w:t>Йошкар-Ола» и «Строительство площадки для 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программу»</w:t>
      </w:r>
    </w:p>
    <w:p w:rsidR="00070629" w:rsidRPr="00121143" w:rsidRDefault="00070629" w:rsidP="00651E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6322" w:rsidRDefault="00666322" w:rsidP="0056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Проверкой установлено </w:t>
      </w:r>
      <w:r w:rsidR="00187C36" w:rsidRPr="00187C3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18 нарушений </w:t>
      </w:r>
      <w:r w:rsidR="0047640A"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(в соответствии с Классификатором нарушений</w:t>
      </w:r>
      <w:r w:rsidR="004764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="00CC7DE1" w:rsidRPr="00CC7DE1">
        <w:t xml:space="preserve"> </w:t>
      </w:r>
      <w:r w:rsidR="00CC7DE1" w:rsidRPr="00CC7DE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утвержден</w:t>
      </w:r>
      <w:r w:rsidR="00A55BD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ным</w:t>
      </w:r>
      <w:r w:rsidR="00CC7DE1" w:rsidRPr="00CC7DE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постановлением Коллегии Счетной палаты Российской Федерации от 21</w:t>
      </w:r>
      <w:r w:rsidR="00CC7DE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.12.</w:t>
      </w:r>
      <w:r w:rsidR="00CC7DE1" w:rsidRPr="00CC7DE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2021 № 14ПК</w:t>
      </w:r>
      <w:r w:rsidR="0047640A"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</w:t>
      </w:r>
      <w:r w:rsidR="0047640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87C36" w:rsidRPr="00187C3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5 недостатков при использовании бюджетных средств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из них нарушений, оцениваемых в стоимостном выражении – </w:t>
      </w:r>
      <w:r w:rsidR="009118E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в количественном выражении – </w:t>
      </w:r>
      <w:r w:rsidR="009118E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15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046FC3" w:rsidRPr="00666322" w:rsidRDefault="00046FC3" w:rsidP="000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 3 нарушениям, оцениваемым в стоимостном выражении, сумма составила </w:t>
      </w:r>
      <w:r w:rsidR="00CA1E9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20 325,19</w:t>
      </w:r>
      <w:r w:rsidRPr="00335FA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тыс. рублей</w:t>
      </w: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в том числе в 20</w:t>
      </w:r>
      <w:r w:rsidR="00CA1E9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19</w:t>
      </w: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году – </w:t>
      </w:r>
      <w:r w:rsidR="0087634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9 981,47</w:t>
      </w: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тыс. рублей, в 202</w:t>
      </w:r>
      <w:r w:rsidR="0087634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</w:t>
      </w: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году – </w:t>
      </w:r>
      <w:r w:rsidR="0087634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10 343,72</w:t>
      </w: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тыс. рублей</w:t>
      </w:r>
      <w:r w:rsid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E423DA" w:rsidRDefault="00335FA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97C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Нарушения допущены</w:t>
      </w:r>
      <w:r w:rsidR="00E423D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</w:p>
    <w:p w:rsidR="00AA2E39" w:rsidRPr="00CA1631" w:rsidRDefault="001B4AE3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1) При формировании и исполнении бюджетов, выразившиеся в:</w:t>
      </w:r>
    </w:p>
    <w:p w:rsidR="001B4AE3" w:rsidRDefault="001B4AE3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49290F" w:rsidRP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нарушени</w:t>
      </w:r>
      <w:r w:rsid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49290F" w:rsidRP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выполнении государственных задач и функций</w:t>
      </w:r>
      <w:r w:rsidR="00290B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Министерством спорта</w:t>
      </w:r>
      <w:r w:rsidR="0049290F" w:rsidRP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в результате произведены избыточные расходы средств республиканского бюджета Республики Марий Эл в сумме 550,0 тыс. рублей</w:t>
      </w:r>
      <w:r w:rsidR="00074B6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074B60" w:rsidRDefault="00074B60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r w:rsidR="00577276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 w:rsid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577276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B2B3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Министерством </w:t>
      </w:r>
      <w:r w:rsidR="007B2B3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экономики и </w:t>
      </w:r>
      <w:r w:rsidR="007B2B3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спорта</w:t>
      </w:r>
      <w:r w:rsidR="007B2B3B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577276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порядка формирования адресной инвестиционной программы субъекта Российской Федерации</w:t>
      </w:r>
      <w:r w:rsid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577276" w:rsidRDefault="00577276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7D36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r w:rsidR="007D366F" w:rsidRPr="007D36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 w:rsidR="007D36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7D366F" w:rsidRPr="007D36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63514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спорта</w:t>
      </w:r>
      <w:r w:rsidR="00635144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D366F" w:rsidRPr="007D36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порядка реализации адресной инвестиционной программы субъекта Российской Федерации</w:t>
      </w:r>
      <w:r w:rsidR="00D8331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E85D12" w:rsidRPr="00CA1631" w:rsidRDefault="00D83313" w:rsidP="00E8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2) </w:t>
      </w:r>
      <w:r w:rsidR="00E85D12"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У</w:t>
      </w: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становленных единых требований к бюджетному учету, в том числе бюджетной отчетности</w:t>
      </w:r>
      <w:r w:rsidR="00E85D12"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, выразившиеся в:</w:t>
      </w:r>
    </w:p>
    <w:p w:rsidR="007D366F" w:rsidRDefault="00E85D12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E85D1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E85D1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C786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спорта</w:t>
      </w:r>
      <w:r w:rsidR="001C7864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C786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Министерством государственного имущества</w:t>
      </w:r>
      <w:r w:rsidR="001C7864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E85D1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требований, предъявляемых к правилам ведения бюджетного (бухгалтерского) учета</w:t>
      </w:r>
      <w:r w:rsidR="00EF5DA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что привело к </w:t>
      </w:r>
      <w:r w:rsidR="00EF5DAC" w:rsidRPr="00EF5DA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искажению бюджетной отчетности за 2019 и 2021 годы</w:t>
      </w:r>
      <w:r w:rsidR="00EF5DA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 общую сумму 20 325,19</w:t>
      </w:r>
      <w:r w:rsidR="00EF5DAC" w:rsidRPr="00335FA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тыс. рублей</w:t>
      </w:r>
      <w:r w:rsidR="002257C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2257CA" w:rsidRDefault="002257CA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2257C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2257C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DC08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Министерством </w:t>
      </w:r>
      <w:r w:rsidR="00DC08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государственного имущества</w:t>
      </w:r>
      <w:r w:rsidR="00DC0859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2257C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требований, предъявляемых к оформлению и ведению регистров бухгалтерского учета</w:t>
      </w:r>
      <w:r w:rsidR="00FA6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FA67D5" w:rsidRDefault="00FA67D5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FA6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FA6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2B79A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спорта</w:t>
      </w:r>
      <w:r w:rsidR="002B79AD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2B79A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 </w:t>
      </w:r>
      <w:r w:rsidR="002B79A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государственного имущества</w:t>
      </w:r>
      <w:r w:rsidR="002B79AD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FA6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общих требований к бюджетной отчетности экономического субъекта, в том числе к ее составу</w:t>
      </w:r>
      <w:r w:rsidR="0065428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65428F" w:rsidRPr="00CA1631" w:rsidRDefault="0065428F" w:rsidP="0065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3) </w:t>
      </w:r>
      <w:proofErr w:type="gramStart"/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В</w:t>
      </w:r>
      <w:proofErr w:type="gramEnd"/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 xml:space="preserve"> сфере управления и распоряжения государственной (муниципальной) собственностью, выразившиеся в:</w:t>
      </w:r>
    </w:p>
    <w:p w:rsidR="0065428F" w:rsidRDefault="0065428F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65428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65428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C786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государственного имущества</w:t>
      </w:r>
      <w:r w:rsidR="001C7864" w:rsidRPr="0065428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65428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порядка отнесения имущества автономного или бюджетного учреждения к категории особо ценного движимого имущества</w:t>
      </w:r>
      <w:r w:rsid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5530B8" w:rsidRDefault="005530B8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2D703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государственного имущества</w:t>
      </w:r>
      <w:r w:rsidR="002D703E"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порядка учета и ведения реестра государственного (муниципального) имущества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DA06DC" w:rsidRDefault="005530B8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- н</w:t>
      </w:r>
      <w:r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есоблюдени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2D703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спорта</w:t>
      </w:r>
      <w:r w:rsidR="002D703E" w:rsidRPr="0057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5530B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требования (порядка) государственной регистрации прав на земельные участки и сделок с ними</w:t>
      </w:r>
      <w:r w:rsidR="00DA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8C2CB3" w:rsidRPr="008C2CB3" w:rsidRDefault="00F10DB9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Так, </w:t>
      </w:r>
      <w:r w:rsidR="008C2CB3"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Министерством спорта изначально не был определен статус площадок ФОКОТ, отсутствовали правоустанавливающие документы на земельные участки, разрешения на строительство объектов. Проектная документация и положительные заключения достоверности определения сметной стоимости объектов содержали противоречивые сведения. В указанных документах объекты одновременно являлись как объектами нового строительства, так и объектами капитального ремонта существующих </w:t>
      </w:r>
      <w:proofErr w:type="spellStart"/>
      <w:r w:rsidR="008C2CB3"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спортядер</w:t>
      </w:r>
      <w:proofErr w:type="spellEnd"/>
      <w:r w:rsidR="008C2CB3"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образовательных учреждений. Бюджетная заявка на включение объектов в РАИП не составлялась (проверке не представлена). Кроме того, документы на площадку ФОКОТ в г. Козьмодемьянске содержали сведения о создании (капитальном ремонте) объекта муниципальной собственности.</w:t>
      </w:r>
    </w:p>
    <w:p w:rsidR="008C2CB3" w:rsidRPr="008C2CB3" w:rsidRDefault="008C2CB3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Вместе с тем Министерством экономики, при допущенных Министерством спорта нарушений при формировании пакета документов, площадки ФОКОТ были включены в РАИП как объекты капитального строительства. При этом площадка ФОКОТ в г. Козьмодемьянске включена как объект государственной собственности и были предусмотрены расходы на разработку её проектно-сметной документации (ПСД), в результате избыточные расходы средств республиканского бюджета на разработку ПСД составили 550,0 тыс. рублей.</w:t>
      </w:r>
      <w:r w:rsidR="00353B8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Бюджетная заявка и пакет документов, необходимых для включения объектов в РАИП, </w:t>
      </w:r>
      <w:r w:rsidR="007B42F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проверке не представлены. Согласно пояснению Министерства экономики уничтожены (</w:t>
      </w:r>
      <w:r w:rsidR="00937A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признаки нарушения законодательства об архивном деле).</w:t>
      </w:r>
      <w:r w:rsidR="00353B8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8C2CB3" w:rsidRPr="008C2CB3" w:rsidRDefault="008C2CB3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Ввиду отсутствия у Министерства спорта правоустанавливающих документов на созданные объекты министерство не имело возможности осуществить их регистрацию как объектов недвижимости и созданные площадки ФОКОТ были переданы Министерству государственного имущества для принятия в казну как капитальные вложения (незавершенное строительство) в недвижимое имущество. </w:t>
      </w:r>
    </w:p>
    <w:p w:rsidR="00556FFD" w:rsidRPr="008C2CB3" w:rsidRDefault="008C2CB3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Вместе с тем Министерством государственного имущества полученные площадки ФОКОТ были учтены в бюджетном учете как созданные объекты недвижимого имущества, а в последствии с нарушением законодательства переданы из казны как движимое имущество.</w:t>
      </w:r>
      <w:r w:rsidR="0012432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556FF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документах на передачу объектов в казну и на выбытие их из казны </w:t>
      </w:r>
      <w:r w:rsidR="00A114F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(распоряжения, акты приема-передачи) </w:t>
      </w:r>
      <w:r w:rsidR="00556FFD" w:rsidRPr="00556FF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 соответств</w:t>
      </w:r>
      <w:r w:rsidR="00556FF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овали</w:t>
      </w:r>
      <w:r w:rsidR="00556FFD" w:rsidRPr="00556FF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виды передаваемого имущества.</w:t>
      </w:r>
    </w:p>
    <w:p w:rsidR="008C2CB3" w:rsidRPr="008C2CB3" w:rsidRDefault="00394EC6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r w:rsidR="008C2CB3"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арушения, допущенные министерствами, привели к созданию рисков нецелевого использования бюджетных средств</w:t>
      </w:r>
      <w:r w:rsidR="00A636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объеме 20,3 млн. рублей</w:t>
      </w:r>
      <w:r w:rsidR="008C2CB3"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именно созданные в результате осуществления бюджетных инвестиций в рамках РАИП площадки ФОКОТ не были учтены как объекты капитального строительства, и были переданы в оперативное управление бюджетному учреждению и в собственность муниципального образования городского округа г. Козьмодемьянск как движимое имущество. При этом, площадка ФОКОТ в г. Козьмодемьянске несмотря на её строительство за счет средств республиканского бюджета была отчуждена в муниципальную собственность без включения её в реестр государственного имущества республики</w:t>
      </w:r>
      <w:r w:rsidR="00C5210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(Министерством спорта осуществлена самовольная застройка)</w:t>
      </w:r>
      <w:r w:rsidR="008C2CB3"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DA06DC" w:rsidRDefault="008C2CB3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C2CB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ходе проверки, по требованию Государственной счетной палаты, риски нецелевого использования бюджетных средств были устранены, площадки ФОКОТ зарегистрированы в реестрах государственной и муниципальной собственности как объекты недвижимого имущества.</w:t>
      </w:r>
    </w:p>
    <w:p w:rsidR="00CD4BFA" w:rsidRDefault="000538A7" w:rsidP="00CD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В настоящее время</w:t>
      </w:r>
      <w:r w:rsidR="00CD4BFA" w:rsidRPr="003776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площадки ФОКОТ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</w:t>
      </w:r>
      <w:r w:rsidRPr="00C561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результат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C561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осмотра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</w:t>
      </w:r>
      <w:r w:rsidRPr="00C561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CD4BFA" w:rsidRPr="003776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используются для проведения учебных занятий, вовлечения населения к занятиям физической культурой и спортом. Вместе с тем они используются частично. Часть тренажёров находится в неисправном состоянии, футбольные площадки по техническим причинам не работают. Искусственная трава, уложенная на футбольных полях, не засыпана кварцевым песком и находится в неудовлетворительном состоянии. </w:t>
      </w:r>
      <w:bookmarkStart w:id="0" w:name="_GoBack"/>
      <w:bookmarkEnd w:id="0"/>
    </w:p>
    <w:sectPr w:rsidR="00CD4BFA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5" w:rsidRDefault="00761615" w:rsidP="0091201B">
      <w:pPr>
        <w:spacing w:after="0" w:line="240" w:lineRule="auto"/>
      </w:pPr>
      <w:r>
        <w:separator/>
      </w:r>
    </w:p>
  </w:endnote>
  <w:endnote w:type="continuationSeparator" w:id="0">
    <w:p w:rsidR="00761615" w:rsidRDefault="00761615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5" w:rsidRDefault="00761615" w:rsidP="0091201B">
      <w:pPr>
        <w:spacing w:after="0" w:line="240" w:lineRule="auto"/>
      </w:pPr>
      <w:r>
        <w:separator/>
      </w:r>
    </w:p>
  </w:footnote>
  <w:footnote w:type="continuationSeparator" w:id="0">
    <w:p w:rsidR="00761615" w:rsidRDefault="00761615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3B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6B4"/>
    <w:rsid w:val="00020722"/>
    <w:rsid w:val="00027D3E"/>
    <w:rsid w:val="00033584"/>
    <w:rsid w:val="00037B6D"/>
    <w:rsid w:val="00042B65"/>
    <w:rsid w:val="00046DF0"/>
    <w:rsid w:val="00046FC3"/>
    <w:rsid w:val="000538A7"/>
    <w:rsid w:val="00053F77"/>
    <w:rsid w:val="00062BB6"/>
    <w:rsid w:val="0006490F"/>
    <w:rsid w:val="00070629"/>
    <w:rsid w:val="00074B60"/>
    <w:rsid w:val="00077614"/>
    <w:rsid w:val="0009252B"/>
    <w:rsid w:val="00095EBD"/>
    <w:rsid w:val="000A6A5C"/>
    <w:rsid w:val="000B42E2"/>
    <w:rsid w:val="000B4518"/>
    <w:rsid w:val="000B4EF2"/>
    <w:rsid w:val="000B7AE9"/>
    <w:rsid w:val="000C16E8"/>
    <w:rsid w:val="000D0500"/>
    <w:rsid w:val="000D1BB5"/>
    <w:rsid w:val="000E045A"/>
    <w:rsid w:val="000E4132"/>
    <w:rsid w:val="000E471B"/>
    <w:rsid w:val="000E65DA"/>
    <w:rsid w:val="000E7C03"/>
    <w:rsid w:val="000F1715"/>
    <w:rsid w:val="000F32DF"/>
    <w:rsid w:val="000F4168"/>
    <w:rsid w:val="000F482C"/>
    <w:rsid w:val="00112FB5"/>
    <w:rsid w:val="001134AF"/>
    <w:rsid w:val="00113927"/>
    <w:rsid w:val="00121143"/>
    <w:rsid w:val="0012432A"/>
    <w:rsid w:val="00130004"/>
    <w:rsid w:val="00132115"/>
    <w:rsid w:val="0013395D"/>
    <w:rsid w:val="00136E1C"/>
    <w:rsid w:val="00142EDA"/>
    <w:rsid w:val="00154123"/>
    <w:rsid w:val="0016113E"/>
    <w:rsid w:val="00177460"/>
    <w:rsid w:val="00187C36"/>
    <w:rsid w:val="00191A6D"/>
    <w:rsid w:val="001A318D"/>
    <w:rsid w:val="001A3406"/>
    <w:rsid w:val="001A546A"/>
    <w:rsid w:val="001A5D38"/>
    <w:rsid w:val="001B3FC9"/>
    <w:rsid w:val="001B4AE3"/>
    <w:rsid w:val="001B5DA4"/>
    <w:rsid w:val="001C7864"/>
    <w:rsid w:val="001D3A36"/>
    <w:rsid w:val="001D3EB5"/>
    <w:rsid w:val="001E358C"/>
    <w:rsid w:val="001E70F2"/>
    <w:rsid w:val="001F59FF"/>
    <w:rsid w:val="0020201C"/>
    <w:rsid w:val="00203CB3"/>
    <w:rsid w:val="00206886"/>
    <w:rsid w:val="00213425"/>
    <w:rsid w:val="002228A8"/>
    <w:rsid w:val="002257CA"/>
    <w:rsid w:val="0023177E"/>
    <w:rsid w:val="00246885"/>
    <w:rsid w:val="00255F21"/>
    <w:rsid w:val="0026191A"/>
    <w:rsid w:val="0026317D"/>
    <w:rsid w:val="002764ED"/>
    <w:rsid w:val="00276E3B"/>
    <w:rsid w:val="002806F1"/>
    <w:rsid w:val="00281CFF"/>
    <w:rsid w:val="002839B3"/>
    <w:rsid w:val="00285764"/>
    <w:rsid w:val="00286482"/>
    <w:rsid w:val="00290BA0"/>
    <w:rsid w:val="0029153C"/>
    <w:rsid w:val="00293C15"/>
    <w:rsid w:val="002A1B3E"/>
    <w:rsid w:val="002A69AF"/>
    <w:rsid w:val="002B251B"/>
    <w:rsid w:val="002B79AD"/>
    <w:rsid w:val="002C2877"/>
    <w:rsid w:val="002C78BD"/>
    <w:rsid w:val="002D46E6"/>
    <w:rsid w:val="002D703E"/>
    <w:rsid w:val="002E0223"/>
    <w:rsid w:val="002F458F"/>
    <w:rsid w:val="002F46A2"/>
    <w:rsid w:val="002F7883"/>
    <w:rsid w:val="00304521"/>
    <w:rsid w:val="003051D0"/>
    <w:rsid w:val="00306BC0"/>
    <w:rsid w:val="00312457"/>
    <w:rsid w:val="00335FA2"/>
    <w:rsid w:val="00343ABF"/>
    <w:rsid w:val="00347F4B"/>
    <w:rsid w:val="00353B84"/>
    <w:rsid w:val="00357C26"/>
    <w:rsid w:val="00363DBC"/>
    <w:rsid w:val="003653C4"/>
    <w:rsid w:val="00365671"/>
    <w:rsid w:val="00374100"/>
    <w:rsid w:val="00381CC5"/>
    <w:rsid w:val="003913B3"/>
    <w:rsid w:val="00394EC6"/>
    <w:rsid w:val="003A1430"/>
    <w:rsid w:val="003A2E2E"/>
    <w:rsid w:val="003B0B30"/>
    <w:rsid w:val="003B4209"/>
    <w:rsid w:val="003B427D"/>
    <w:rsid w:val="003B6978"/>
    <w:rsid w:val="003C461B"/>
    <w:rsid w:val="003D128F"/>
    <w:rsid w:val="003E03DF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23830"/>
    <w:rsid w:val="00423F40"/>
    <w:rsid w:val="00424CFA"/>
    <w:rsid w:val="0042695D"/>
    <w:rsid w:val="00427435"/>
    <w:rsid w:val="004361EC"/>
    <w:rsid w:val="00440B16"/>
    <w:rsid w:val="0044789F"/>
    <w:rsid w:val="00456231"/>
    <w:rsid w:val="00457BDE"/>
    <w:rsid w:val="004601D8"/>
    <w:rsid w:val="00465DBB"/>
    <w:rsid w:val="00466A87"/>
    <w:rsid w:val="0047640A"/>
    <w:rsid w:val="0049290F"/>
    <w:rsid w:val="004967B8"/>
    <w:rsid w:val="00496817"/>
    <w:rsid w:val="004A29C8"/>
    <w:rsid w:val="004A5243"/>
    <w:rsid w:val="004A76F8"/>
    <w:rsid w:val="004B5698"/>
    <w:rsid w:val="004C0DEF"/>
    <w:rsid w:val="004C6139"/>
    <w:rsid w:val="004D1448"/>
    <w:rsid w:val="004D440B"/>
    <w:rsid w:val="004E1B67"/>
    <w:rsid w:val="004E5701"/>
    <w:rsid w:val="004F2BA1"/>
    <w:rsid w:val="004F51EC"/>
    <w:rsid w:val="005136C2"/>
    <w:rsid w:val="00515035"/>
    <w:rsid w:val="00515DA7"/>
    <w:rsid w:val="00517E94"/>
    <w:rsid w:val="005224F2"/>
    <w:rsid w:val="00530163"/>
    <w:rsid w:val="00530656"/>
    <w:rsid w:val="00535507"/>
    <w:rsid w:val="0053711F"/>
    <w:rsid w:val="005446D1"/>
    <w:rsid w:val="00545874"/>
    <w:rsid w:val="005530B8"/>
    <w:rsid w:val="00556FFD"/>
    <w:rsid w:val="005607FB"/>
    <w:rsid w:val="00576561"/>
    <w:rsid w:val="00577276"/>
    <w:rsid w:val="0058078D"/>
    <w:rsid w:val="005812F8"/>
    <w:rsid w:val="005A26C8"/>
    <w:rsid w:val="005A5B82"/>
    <w:rsid w:val="005B22A6"/>
    <w:rsid w:val="005B7510"/>
    <w:rsid w:val="005C04C3"/>
    <w:rsid w:val="005C2CD7"/>
    <w:rsid w:val="005C7477"/>
    <w:rsid w:val="005D16B7"/>
    <w:rsid w:val="005D4D22"/>
    <w:rsid w:val="005D544E"/>
    <w:rsid w:val="005D54D1"/>
    <w:rsid w:val="005D61F0"/>
    <w:rsid w:val="005E2410"/>
    <w:rsid w:val="005E4E1E"/>
    <w:rsid w:val="005E7AB0"/>
    <w:rsid w:val="005F5191"/>
    <w:rsid w:val="006003FA"/>
    <w:rsid w:val="00602D51"/>
    <w:rsid w:val="00604F36"/>
    <w:rsid w:val="00605CFB"/>
    <w:rsid w:val="00607631"/>
    <w:rsid w:val="00621B13"/>
    <w:rsid w:val="0063117B"/>
    <w:rsid w:val="00635144"/>
    <w:rsid w:val="0063558D"/>
    <w:rsid w:val="00651E25"/>
    <w:rsid w:val="0065428F"/>
    <w:rsid w:val="0065786E"/>
    <w:rsid w:val="00666322"/>
    <w:rsid w:val="00666A3A"/>
    <w:rsid w:val="00675F23"/>
    <w:rsid w:val="00677F0F"/>
    <w:rsid w:val="006849E1"/>
    <w:rsid w:val="00690110"/>
    <w:rsid w:val="006932F1"/>
    <w:rsid w:val="00696601"/>
    <w:rsid w:val="006A3D58"/>
    <w:rsid w:val="006A4719"/>
    <w:rsid w:val="006B6504"/>
    <w:rsid w:val="006B7624"/>
    <w:rsid w:val="006C50A7"/>
    <w:rsid w:val="006E1275"/>
    <w:rsid w:val="006E79F1"/>
    <w:rsid w:val="006E7EA7"/>
    <w:rsid w:val="00702B3D"/>
    <w:rsid w:val="00705D77"/>
    <w:rsid w:val="00712E04"/>
    <w:rsid w:val="00714241"/>
    <w:rsid w:val="00717C53"/>
    <w:rsid w:val="00721159"/>
    <w:rsid w:val="00723D75"/>
    <w:rsid w:val="00724F6B"/>
    <w:rsid w:val="0072612F"/>
    <w:rsid w:val="0075003D"/>
    <w:rsid w:val="007577D8"/>
    <w:rsid w:val="007604F5"/>
    <w:rsid w:val="00761615"/>
    <w:rsid w:val="007628E9"/>
    <w:rsid w:val="00762D1C"/>
    <w:rsid w:val="00763EC6"/>
    <w:rsid w:val="0077765D"/>
    <w:rsid w:val="00777C80"/>
    <w:rsid w:val="00784D10"/>
    <w:rsid w:val="007921B7"/>
    <w:rsid w:val="007934E7"/>
    <w:rsid w:val="007943D7"/>
    <w:rsid w:val="007A0F7C"/>
    <w:rsid w:val="007A6EB6"/>
    <w:rsid w:val="007B2B3B"/>
    <w:rsid w:val="007B42FA"/>
    <w:rsid w:val="007C3372"/>
    <w:rsid w:val="007C3C46"/>
    <w:rsid w:val="007C472E"/>
    <w:rsid w:val="007C6271"/>
    <w:rsid w:val="007C78FC"/>
    <w:rsid w:val="007D366F"/>
    <w:rsid w:val="007D6479"/>
    <w:rsid w:val="007D715D"/>
    <w:rsid w:val="007E023B"/>
    <w:rsid w:val="007E2374"/>
    <w:rsid w:val="007E2691"/>
    <w:rsid w:val="007E689C"/>
    <w:rsid w:val="007F0B04"/>
    <w:rsid w:val="007F0EEC"/>
    <w:rsid w:val="008005AD"/>
    <w:rsid w:val="00804367"/>
    <w:rsid w:val="008064B2"/>
    <w:rsid w:val="0082211A"/>
    <w:rsid w:val="00824045"/>
    <w:rsid w:val="008303EA"/>
    <w:rsid w:val="008356AB"/>
    <w:rsid w:val="0083657B"/>
    <w:rsid w:val="00852836"/>
    <w:rsid w:val="0085454B"/>
    <w:rsid w:val="008655AF"/>
    <w:rsid w:val="008664B5"/>
    <w:rsid w:val="00872565"/>
    <w:rsid w:val="00875512"/>
    <w:rsid w:val="0087634C"/>
    <w:rsid w:val="008775BF"/>
    <w:rsid w:val="00877C01"/>
    <w:rsid w:val="00877E2F"/>
    <w:rsid w:val="0088550D"/>
    <w:rsid w:val="0089535B"/>
    <w:rsid w:val="008967E9"/>
    <w:rsid w:val="008A0B75"/>
    <w:rsid w:val="008A1F52"/>
    <w:rsid w:val="008B2C6F"/>
    <w:rsid w:val="008B48BF"/>
    <w:rsid w:val="008B5EB8"/>
    <w:rsid w:val="008C0BCA"/>
    <w:rsid w:val="008C2CB3"/>
    <w:rsid w:val="008D1E12"/>
    <w:rsid w:val="008D7D4D"/>
    <w:rsid w:val="008E7695"/>
    <w:rsid w:val="008F6C7E"/>
    <w:rsid w:val="00900219"/>
    <w:rsid w:val="009014AE"/>
    <w:rsid w:val="00907644"/>
    <w:rsid w:val="009118E0"/>
    <w:rsid w:val="0091201B"/>
    <w:rsid w:val="009121C1"/>
    <w:rsid w:val="00914522"/>
    <w:rsid w:val="0092053B"/>
    <w:rsid w:val="00924A92"/>
    <w:rsid w:val="00936FF0"/>
    <w:rsid w:val="009370DD"/>
    <w:rsid w:val="00937A33"/>
    <w:rsid w:val="00944254"/>
    <w:rsid w:val="00945462"/>
    <w:rsid w:val="00945515"/>
    <w:rsid w:val="00946B02"/>
    <w:rsid w:val="009667CB"/>
    <w:rsid w:val="00975302"/>
    <w:rsid w:val="009779F8"/>
    <w:rsid w:val="009801FF"/>
    <w:rsid w:val="009832AE"/>
    <w:rsid w:val="00985EC1"/>
    <w:rsid w:val="009924F5"/>
    <w:rsid w:val="00997B71"/>
    <w:rsid w:val="009B459F"/>
    <w:rsid w:val="009B5DC6"/>
    <w:rsid w:val="009C3BC0"/>
    <w:rsid w:val="009D2EBD"/>
    <w:rsid w:val="009D4403"/>
    <w:rsid w:val="009D58B1"/>
    <w:rsid w:val="009E5982"/>
    <w:rsid w:val="009F1DD1"/>
    <w:rsid w:val="009F4026"/>
    <w:rsid w:val="009F6CF7"/>
    <w:rsid w:val="00A0131A"/>
    <w:rsid w:val="00A02E24"/>
    <w:rsid w:val="00A05C8C"/>
    <w:rsid w:val="00A114FF"/>
    <w:rsid w:val="00A24130"/>
    <w:rsid w:val="00A2445B"/>
    <w:rsid w:val="00A27A00"/>
    <w:rsid w:val="00A27B2F"/>
    <w:rsid w:val="00A30E17"/>
    <w:rsid w:val="00A32CE8"/>
    <w:rsid w:val="00A35A73"/>
    <w:rsid w:val="00A37458"/>
    <w:rsid w:val="00A427F8"/>
    <w:rsid w:val="00A437E5"/>
    <w:rsid w:val="00A52518"/>
    <w:rsid w:val="00A55BD0"/>
    <w:rsid w:val="00A62104"/>
    <w:rsid w:val="00A636AB"/>
    <w:rsid w:val="00A65D80"/>
    <w:rsid w:val="00A72911"/>
    <w:rsid w:val="00A73BDF"/>
    <w:rsid w:val="00A75FDF"/>
    <w:rsid w:val="00A77997"/>
    <w:rsid w:val="00A878E3"/>
    <w:rsid w:val="00A97C15"/>
    <w:rsid w:val="00AA193E"/>
    <w:rsid w:val="00AA2E39"/>
    <w:rsid w:val="00AA549F"/>
    <w:rsid w:val="00AB2537"/>
    <w:rsid w:val="00AB3355"/>
    <w:rsid w:val="00AB4DCF"/>
    <w:rsid w:val="00AB626B"/>
    <w:rsid w:val="00AC148F"/>
    <w:rsid w:val="00AC4CE1"/>
    <w:rsid w:val="00AC6960"/>
    <w:rsid w:val="00AD5C8E"/>
    <w:rsid w:val="00AD7C95"/>
    <w:rsid w:val="00AE0D22"/>
    <w:rsid w:val="00AE6D77"/>
    <w:rsid w:val="00AE6FDE"/>
    <w:rsid w:val="00AE6FDF"/>
    <w:rsid w:val="00AE6FEF"/>
    <w:rsid w:val="00AF4A4E"/>
    <w:rsid w:val="00AF4B0C"/>
    <w:rsid w:val="00B026D6"/>
    <w:rsid w:val="00B06BB0"/>
    <w:rsid w:val="00B107AB"/>
    <w:rsid w:val="00B1379D"/>
    <w:rsid w:val="00B1511A"/>
    <w:rsid w:val="00B20300"/>
    <w:rsid w:val="00B22F0F"/>
    <w:rsid w:val="00B308BC"/>
    <w:rsid w:val="00B418D5"/>
    <w:rsid w:val="00B43BFB"/>
    <w:rsid w:val="00B46437"/>
    <w:rsid w:val="00B47050"/>
    <w:rsid w:val="00B57BF8"/>
    <w:rsid w:val="00B60122"/>
    <w:rsid w:val="00B67D7C"/>
    <w:rsid w:val="00B7029B"/>
    <w:rsid w:val="00B70C01"/>
    <w:rsid w:val="00B81C19"/>
    <w:rsid w:val="00B92CF5"/>
    <w:rsid w:val="00B92D93"/>
    <w:rsid w:val="00B94B3A"/>
    <w:rsid w:val="00B9690D"/>
    <w:rsid w:val="00BA2683"/>
    <w:rsid w:val="00BB2C36"/>
    <w:rsid w:val="00BB6013"/>
    <w:rsid w:val="00BC27CB"/>
    <w:rsid w:val="00BC4E91"/>
    <w:rsid w:val="00BD2AE6"/>
    <w:rsid w:val="00BD34F7"/>
    <w:rsid w:val="00BD6239"/>
    <w:rsid w:val="00BE0350"/>
    <w:rsid w:val="00BF4A4C"/>
    <w:rsid w:val="00C03233"/>
    <w:rsid w:val="00C03630"/>
    <w:rsid w:val="00C0391A"/>
    <w:rsid w:val="00C22595"/>
    <w:rsid w:val="00C26A2D"/>
    <w:rsid w:val="00C302AD"/>
    <w:rsid w:val="00C33416"/>
    <w:rsid w:val="00C34B0C"/>
    <w:rsid w:val="00C40AF2"/>
    <w:rsid w:val="00C40D76"/>
    <w:rsid w:val="00C51941"/>
    <w:rsid w:val="00C52104"/>
    <w:rsid w:val="00C56E42"/>
    <w:rsid w:val="00C608C8"/>
    <w:rsid w:val="00C61153"/>
    <w:rsid w:val="00C61458"/>
    <w:rsid w:val="00C65C76"/>
    <w:rsid w:val="00C70D42"/>
    <w:rsid w:val="00C70F9A"/>
    <w:rsid w:val="00C74782"/>
    <w:rsid w:val="00C806FF"/>
    <w:rsid w:val="00C80732"/>
    <w:rsid w:val="00C8667E"/>
    <w:rsid w:val="00C91635"/>
    <w:rsid w:val="00CA1631"/>
    <w:rsid w:val="00CA1698"/>
    <w:rsid w:val="00CA1E90"/>
    <w:rsid w:val="00CB0A20"/>
    <w:rsid w:val="00CB20CB"/>
    <w:rsid w:val="00CB2B0A"/>
    <w:rsid w:val="00CB325D"/>
    <w:rsid w:val="00CC35DF"/>
    <w:rsid w:val="00CC49FF"/>
    <w:rsid w:val="00CC7DE1"/>
    <w:rsid w:val="00CC7EBB"/>
    <w:rsid w:val="00CD241E"/>
    <w:rsid w:val="00CD4BFA"/>
    <w:rsid w:val="00CE1E4D"/>
    <w:rsid w:val="00CE39DB"/>
    <w:rsid w:val="00CE511D"/>
    <w:rsid w:val="00CF0900"/>
    <w:rsid w:val="00CF1138"/>
    <w:rsid w:val="00CF12B7"/>
    <w:rsid w:val="00CF44A0"/>
    <w:rsid w:val="00CF4EF3"/>
    <w:rsid w:val="00CF5CAC"/>
    <w:rsid w:val="00D05FA1"/>
    <w:rsid w:val="00D0701F"/>
    <w:rsid w:val="00D130B9"/>
    <w:rsid w:val="00D13100"/>
    <w:rsid w:val="00D2081D"/>
    <w:rsid w:val="00D21926"/>
    <w:rsid w:val="00D24750"/>
    <w:rsid w:val="00D2697F"/>
    <w:rsid w:val="00D26C9A"/>
    <w:rsid w:val="00D36C10"/>
    <w:rsid w:val="00D36D1B"/>
    <w:rsid w:val="00D37F3E"/>
    <w:rsid w:val="00D4121C"/>
    <w:rsid w:val="00D439BD"/>
    <w:rsid w:val="00D50245"/>
    <w:rsid w:val="00D60CC4"/>
    <w:rsid w:val="00D629FD"/>
    <w:rsid w:val="00D761D7"/>
    <w:rsid w:val="00D83313"/>
    <w:rsid w:val="00D9053D"/>
    <w:rsid w:val="00D91F1C"/>
    <w:rsid w:val="00D94587"/>
    <w:rsid w:val="00DA06DC"/>
    <w:rsid w:val="00DB15C9"/>
    <w:rsid w:val="00DB1EAD"/>
    <w:rsid w:val="00DC0859"/>
    <w:rsid w:val="00DC194C"/>
    <w:rsid w:val="00DC1C83"/>
    <w:rsid w:val="00DC2E81"/>
    <w:rsid w:val="00DC3D5F"/>
    <w:rsid w:val="00DC4CB6"/>
    <w:rsid w:val="00DC4DB9"/>
    <w:rsid w:val="00DD61AA"/>
    <w:rsid w:val="00DD71E9"/>
    <w:rsid w:val="00DE0386"/>
    <w:rsid w:val="00DE3C9F"/>
    <w:rsid w:val="00DF1010"/>
    <w:rsid w:val="00DF733A"/>
    <w:rsid w:val="00E1078B"/>
    <w:rsid w:val="00E15507"/>
    <w:rsid w:val="00E17141"/>
    <w:rsid w:val="00E24195"/>
    <w:rsid w:val="00E26148"/>
    <w:rsid w:val="00E27A3B"/>
    <w:rsid w:val="00E32722"/>
    <w:rsid w:val="00E36CE4"/>
    <w:rsid w:val="00E423DA"/>
    <w:rsid w:val="00E44D99"/>
    <w:rsid w:val="00E517FF"/>
    <w:rsid w:val="00E53B13"/>
    <w:rsid w:val="00E549C0"/>
    <w:rsid w:val="00E61E33"/>
    <w:rsid w:val="00E62882"/>
    <w:rsid w:val="00E650C1"/>
    <w:rsid w:val="00E670B8"/>
    <w:rsid w:val="00E72232"/>
    <w:rsid w:val="00E8324C"/>
    <w:rsid w:val="00E85D12"/>
    <w:rsid w:val="00E90E0A"/>
    <w:rsid w:val="00E92EF6"/>
    <w:rsid w:val="00E92F0C"/>
    <w:rsid w:val="00E94B48"/>
    <w:rsid w:val="00EA07F9"/>
    <w:rsid w:val="00EB4A64"/>
    <w:rsid w:val="00EC1571"/>
    <w:rsid w:val="00EC27D8"/>
    <w:rsid w:val="00EC7B76"/>
    <w:rsid w:val="00ED1946"/>
    <w:rsid w:val="00ED52DC"/>
    <w:rsid w:val="00EF5DAC"/>
    <w:rsid w:val="00F02D50"/>
    <w:rsid w:val="00F05427"/>
    <w:rsid w:val="00F07325"/>
    <w:rsid w:val="00F07739"/>
    <w:rsid w:val="00F07A85"/>
    <w:rsid w:val="00F10DB9"/>
    <w:rsid w:val="00F22413"/>
    <w:rsid w:val="00F259D4"/>
    <w:rsid w:val="00F25D45"/>
    <w:rsid w:val="00F25F76"/>
    <w:rsid w:val="00F33A52"/>
    <w:rsid w:val="00F41093"/>
    <w:rsid w:val="00F4393D"/>
    <w:rsid w:val="00F515A9"/>
    <w:rsid w:val="00F52112"/>
    <w:rsid w:val="00F54B49"/>
    <w:rsid w:val="00F60C3A"/>
    <w:rsid w:val="00F61BCA"/>
    <w:rsid w:val="00F63C1D"/>
    <w:rsid w:val="00F6400F"/>
    <w:rsid w:val="00F6734E"/>
    <w:rsid w:val="00F7244E"/>
    <w:rsid w:val="00F73C20"/>
    <w:rsid w:val="00F81679"/>
    <w:rsid w:val="00F83005"/>
    <w:rsid w:val="00F949DB"/>
    <w:rsid w:val="00FA3E7F"/>
    <w:rsid w:val="00FA67D5"/>
    <w:rsid w:val="00FB01CB"/>
    <w:rsid w:val="00FB0F5F"/>
    <w:rsid w:val="00FD2EBC"/>
    <w:rsid w:val="00FD7646"/>
    <w:rsid w:val="00FD76C2"/>
    <w:rsid w:val="00FF16C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1E2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E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9E85-E5EE-4D86-A1F2-4F8FD3E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22</cp:revision>
  <cp:lastPrinted>2022-11-10T10:08:00Z</cp:lastPrinted>
  <dcterms:created xsi:type="dcterms:W3CDTF">2022-11-08T06:25:00Z</dcterms:created>
  <dcterms:modified xsi:type="dcterms:W3CDTF">2022-11-10T12:34:00Z</dcterms:modified>
</cp:coreProperties>
</file>