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06" w:rsidRDefault="00072E06" w:rsidP="00072E06">
      <w:pPr>
        <w:shd w:val="clear" w:color="auto" w:fill="FFFFFF"/>
        <w:spacing w:after="100" w:afterAutospacing="1" w:line="240" w:lineRule="auto"/>
        <w:jc w:val="both"/>
        <w:rPr>
          <w:rFonts w:ascii="Times New Roman" w:eastAsia="Times New Roman" w:hAnsi="Times New Roman" w:cs="Times New Roman"/>
          <w:color w:val="212121"/>
          <w:sz w:val="28"/>
          <w:szCs w:val="28"/>
          <w:shd w:val="clear" w:color="auto" w:fill="FFFFFF"/>
          <w:lang w:eastAsia="ru-RU"/>
        </w:rPr>
      </w:pPr>
      <w:r>
        <w:rPr>
          <w:rFonts w:ascii="Arial" w:hAnsi="Arial" w:cs="Arial"/>
          <w:b/>
          <w:bCs/>
          <w:color w:val="333333"/>
          <w:sz w:val="36"/>
          <w:szCs w:val="36"/>
          <w:shd w:val="clear" w:color="auto" w:fill="FFFFFF"/>
        </w:rPr>
        <w:t>Направление средств материнского (семейного) капитала на улучшение жилищных условий</w:t>
      </w:r>
      <w:bookmarkStart w:id="0" w:name="_GoBack"/>
      <w:bookmarkEnd w:id="0"/>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shd w:val="clear" w:color="auto" w:fill="FFFFFF"/>
          <w:lang w:eastAsia="ru-RU"/>
        </w:rPr>
        <w:t>Распорядиться материнским капиталом на улучшение жилищных условий можно, когда ребенку, в связи с рождением (усыновлением) которого возникло право на дополнительные меры государственной поддержки, исполнится три года. Исключение – уплата первоначального взноса по жилищному кредиту или займу,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ребенка, в связи с рождением (усыновлением) которого возникло право на дополнительные меры государственной поддержки.</w:t>
      </w:r>
    </w:p>
    <w:p w:rsidR="00072E06" w:rsidRPr="00072E06" w:rsidRDefault="00072E06" w:rsidP="00072E06">
      <w:pPr>
        <w:shd w:val="clear" w:color="auto" w:fill="FFFFFF"/>
        <w:spacing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xml:space="preserve">С цель улучшения жилищных условий средства материнского капитала можно направить </w:t>
      </w:r>
      <w:proofErr w:type="gramStart"/>
      <w:r w:rsidRPr="00072E06">
        <w:rPr>
          <w:rFonts w:ascii="Times New Roman" w:eastAsia="Times New Roman" w:hAnsi="Times New Roman" w:cs="Times New Roman"/>
          <w:color w:val="212121"/>
          <w:sz w:val="28"/>
          <w:szCs w:val="28"/>
          <w:lang w:eastAsia="ru-RU"/>
        </w:rPr>
        <w:t>на</w:t>
      </w:r>
      <w:proofErr w:type="gramEnd"/>
      <w:r w:rsidRPr="00072E06">
        <w:rPr>
          <w:rFonts w:ascii="Times New Roman" w:eastAsia="Times New Roman" w:hAnsi="Times New Roman" w:cs="Times New Roman"/>
          <w:color w:val="212121"/>
          <w:sz w:val="28"/>
          <w:szCs w:val="28"/>
          <w:lang w:eastAsia="ru-RU"/>
        </w:rPr>
        <w:t>:</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приобретение жилого помещения;</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строительство или реконструкция объекта индивидуального жилищного строительства (ИЖС) с привлечением строительной организации;</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строительство или реконструкция объекта индивидуального жилищного строительства без привлечения строительной организации;</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компенсация затрат за построенный или реконструированный объект индивидуального жилищного строительства;</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уплата первоначального взноса при получении кредита (займа), в том числе ипотечного, на приобретение или строительство жилья;</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погашение основного долга и уплата процентов по кредитам или займам на приобретение или строительство жилья, в том числе ипотечного;</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погашение ранее предоставленного кредита (займа) на приобретение или строительство жилья;</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уплата цены по договору участия в долевом строительстве;</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212121"/>
          <w:sz w:val="28"/>
          <w:szCs w:val="28"/>
          <w:lang w:eastAsia="ru-RU"/>
        </w:rPr>
        <w:t>- платеж в счет уплаты вступительного взноса и (или) паевого взноса, если владелец сертификата либо его супруг (супруга) является участником жилищного, жилищно-строительного, жилищного накопительного кооператива.</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072E06">
        <w:rPr>
          <w:rFonts w:ascii="Times New Roman" w:eastAsia="Times New Roman" w:hAnsi="Times New Roman" w:cs="Times New Roman"/>
          <w:color w:val="333333"/>
          <w:sz w:val="28"/>
          <w:szCs w:val="28"/>
          <w:lang w:eastAsia="ru-RU"/>
        </w:rPr>
        <w:t xml:space="preserve">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w:t>
      </w:r>
      <w:r w:rsidRPr="00072E06">
        <w:rPr>
          <w:rFonts w:ascii="Times New Roman" w:eastAsia="Times New Roman" w:hAnsi="Times New Roman" w:cs="Times New Roman"/>
          <w:color w:val="333333"/>
          <w:sz w:val="28"/>
          <w:szCs w:val="28"/>
          <w:lang w:eastAsia="ru-RU"/>
        </w:rPr>
        <w:lastRenderedPageBreak/>
        <w:t>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072E06">
        <w:rPr>
          <w:rFonts w:ascii="Times New Roman" w:eastAsia="Times New Roman" w:hAnsi="Times New Roman" w:cs="Times New Roman"/>
          <w:color w:val="333333"/>
          <w:sz w:val="28"/>
          <w:szCs w:val="28"/>
          <w:lang w:eastAsia="ru-RU"/>
        </w:rPr>
        <w:t>- после перечисления Социальным Фондом России (ранее -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roofErr w:type="gramEnd"/>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 в случае индивидуального жилищного строительства;</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072E06">
        <w:rPr>
          <w:rFonts w:ascii="Times New Roman" w:eastAsia="Times New Roman" w:hAnsi="Times New Roman" w:cs="Times New Roman"/>
          <w:color w:val="333333"/>
          <w:sz w:val="28"/>
          <w:szCs w:val="28"/>
          <w:lang w:eastAsia="ru-RU"/>
        </w:rPr>
        <w:t>-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roofErr w:type="gramEnd"/>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 после внесения последнего платежа, завершающего выплату паевого взноса в полном размере;</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В соответствии со статьей 60 Семейного кодекса Российской Федерации родители не имеют права собственности на имущество ребенка.</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t>В связи с чем, обязанность родителя по оформлению жилья, приобретенного с использованием средств материнского (семейного) капитала, в общую собственность с несовершеннолетними детьми вытекает из нормы закона.</w:t>
      </w:r>
    </w:p>
    <w:p w:rsidR="00072E06" w:rsidRPr="00072E06" w:rsidRDefault="00072E06" w:rsidP="00072E0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72E06">
        <w:rPr>
          <w:rFonts w:ascii="Times New Roman" w:eastAsia="Times New Roman" w:hAnsi="Times New Roman" w:cs="Times New Roman"/>
          <w:color w:val="333333"/>
          <w:sz w:val="28"/>
          <w:szCs w:val="28"/>
          <w:lang w:eastAsia="ru-RU"/>
        </w:rPr>
        <w:lastRenderedPageBreak/>
        <w:t>За неисполнение указанных требований законодательства Российской Федерации предусмотрена гражданская и уголовная ответственность.</w:t>
      </w:r>
    </w:p>
    <w:p w:rsidR="00BC420A" w:rsidRPr="00BC420A" w:rsidRDefault="00BC420A" w:rsidP="00BC420A">
      <w:pPr>
        <w:shd w:val="clear" w:color="auto" w:fill="FFFFFF"/>
        <w:spacing w:after="100" w:afterAutospacing="1" w:line="240" w:lineRule="auto"/>
        <w:rPr>
          <w:rFonts w:ascii="Roboto" w:eastAsia="Times New Roman" w:hAnsi="Roboto" w:cs="Times New Roman"/>
          <w:color w:val="333333"/>
          <w:sz w:val="24"/>
          <w:szCs w:val="24"/>
          <w:lang w:eastAsia="ru-RU"/>
        </w:rPr>
      </w:pPr>
      <w:r w:rsidRPr="00BC420A">
        <w:rPr>
          <w:rFonts w:ascii="Roboto" w:eastAsia="Times New Roman" w:hAnsi="Roboto" w:cs="Times New Roman"/>
          <w:color w:val="333333"/>
          <w:sz w:val="24"/>
          <w:szCs w:val="24"/>
          <w:lang w:eastAsia="ru-RU"/>
        </w:rPr>
        <w:t> </w:t>
      </w: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072E06"/>
    <w:rsid w:val="00234B62"/>
    <w:rsid w:val="002A6CED"/>
    <w:rsid w:val="0031126E"/>
    <w:rsid w:val="0053218B"/>
    <w:rsid w:val="005E299B"/>
    <w:rsid w:val="005E3F4B"/>
    <w:rsid w:val="008A76A1"/>
    <w:rsid w:val="00A77F86"/>
    <w:rsid w:val="00BC420A"/>
    <w:rsid w:val="00D37BC2"/>
    <w:rsid w:val="00D9723D"/>
    <w:rsid w:val="00E40448"/>
    <w:rsid w:val="00F34D5B"/>
    <w:rsid w:val="00F4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047">
      <w:bodyDiv w:val="1"/>
      <w:marLeft w:val="0"/>
      <w:marRight w:val="0"/>
      <w:marTop w:val="0"/>
      <w:marBottom w:val="0"/>
      <w:divBdr>
        <w:top w:val="none" w:sz="0" w:space="0" w:color="auto"/>
        <w:left w:val="none" w:sz="0" w:space="0" w:color="auto"/>
        <w:bottom w:val="none" w:sz="0" w:space="0" w:color="auto"/>
        <w:right w:val="none" w:sz="0" w:space="0" w:color="auto"/>
      </w:divBdr>
      <w:divsChild>
        <w:div w:id="1003236889">
          <w:marLeft w:val="0"/>
          <w:marRight w:val="0"/>
          <w:marTop w:val="0"/>
          <w:marBottom w:val="240"/>
          <w:divBdr>
            <w:top w:val="none" w:sz="0" w:space="0" w:color="auto"/>
            <w:left w:val="none" w:sz="0" w:space="0" w:color="auto"/>
            <w:bottom w:val="none" w:sz="0" w:space="0" w:color="auto"/>
            <w:right w:val="none" w:sz="0" w:space="0" w:color="auto"/>
          </w:divBdr>
        </w:div>
      </w:divsChild>
    </w:div>
    <w:div w:id="602567303">
      <w:bodyDiv w:val="1"/>
      <w:marLeft w:val="0"/>
      <w:marRight w:val="0"/>
      <w:marTop w:val="0"/>
      <w:marBottom w:val="0"/>
      <w:divBdr>
        <w:top w:val="none" w:sz="0" w:space="0" w:color="auto"/>
        <w:left w:val="none" w:sz="0" w:space="0" w:color="auto"/>
        <w:bottom w:val="none" w:sz="0" w:space="0" w:color="auto"/>
        <w:right w:val="none" w:sz="0" w:space="0" w:color="auto"/>
      </w:divBdr>
      <w:divsChild>
        <w:div w:id="1108159162">
          <w:marLeft w:val="0"/>
          <w:marRight w:val="0"/>
          <w:marTop w:val="0"/>
          <w:marBottom w:val="960"/>
          <w:divBdr>
            <w:top w:val="none" w:sz="0" w:space="0" w:color="auto"/>
            <w:left w:val="none" w:sz="0" w:space="0" w:color="auto"/>
            <w:bottom w:val="none" w:sz="0" w:space="0" w:color="auto"/>
            <w:right w:val="none" w:sz="0" w:space="0" w:color="auto"/>
          </w:divBdr>
        </w:div>
        <w:div w:id="850532697">
          <w:marLeft w:val="0"/>
          <w:marRight w:val="720"/>
          <w:marTop w:val="0"/>
          <w:marBottom w:val="0"/>
          <w:divBdr>
            <w:top w:val="none" w:sz="0" w:space="0" w:color="auto"/>
            <w:left w:val="none" w:sz="0" w:space="0" w:color="auto"/>
            <w:bottom w:val="none" w:sz="0" w:space="0" w:color="auto"/>
            <w:right w:val="none" w:sz="0" w:space="0" w:color="auto"/>
          </w:divBdr>
          <w:divsChild>
            <w:div w:id="1138648307">
              <w:marLeft w:val="0"/>
              <w:marRight w:val="0"/>
              <w:marTop w:val="0"/>
              <w:marBottom w:val="120"/>
              <w:divBdr>
                <w:top w:val="none" w:sz="0" w:space="0" w:color="auto"/>
                <w:left w:val="none" w:sz="0" w:space="0" w:color="auto"/>
                <w:bottom w:val="none" w:sz="0" w:space="0" w:color="auto"/>
                <w:right w:val="none" w:sz="0" w:space="0" w:color="auto"/>
              </w:divBdr>
            </w:div>
            <w:div w:id="1537699339">
              <w:marLeft w:val="0"/>
              <w:marRight w:val="0"/>
              <w:marTop w:val="0"/>
              <w:marBottom w:val="120"/>
              <w:divBdr>
                <w:top w:val="none" w:sz="0" w:space="0" w:color="auto"/>
                <w:left w:val="none" w:sz="0" w:space="0" w:color="auto"/>
                <w:bottom w:val="none" w:sz="0" w:space="0" w:color="auto"/>
                <w:right w:val="none" w:sz="0" w:space="0" w:color="auto"/>
              </w:divBdr>
            </w:div>
          </w:divsChild>
        </w:div>
        <w:div w:id="1796633682">
          <w:marLeft w:val="0"/>
          <w:marRight w:val="0"/>
          <w:marTop w:val="0"/>
          <w:marBottom w:val="0"/>
          <w:divBdr>
            <w:top w:val="none" w:sz="0" w:space="0" w:color="auto"/>
            <w:left w:val="none" w:sz="0" w:space="0" w:color="auto"/>
            <w:bottom w:val="none" w:sz="0" w:space="0" w:color="auto"/>
            <w:right w:val="none" w:sz="0" w:space="0" w:color="auto"/>
          </w:divBdr>
          <w:divsChild>
            <w:div w:id="1493064353">
              <w:marLeft w:val="0"/>
              <w:marRight w:val="0"/>
              <w:marTop w:val="0"/>
              <w:marBottom w:val="0"/>
              <w:divBdr>
                <w:top w:val="none" w:sz="0" w:space="0" w:color="auto"/>
                <w:left w:val="none" w:sz="0" w:space="0" w:color="auto"/>
                <w:bottom w:val="none" w:sz="0" w:space="0" w:color="auto"/>
                <w:right w:val="none" w:sz="0" w:space="0" w:color="auto"/>
              </w:divBdr>
              <w:divsChild>
                <w:div w:id="18290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098732">
      <w:bodyDiv w:val="1"/>
      <w:marLeft w:val="0"/>
      <w:marRight w:val="0"/>
      <w:marTop w:val="0"/>
      <w:marBottom w:val="0"/>
      <w:divBdr>
        <w:top w:val="none" w:sz="0" w:space="0" w:color="auto"/>
        <w:left w:val="none" w:sz="0" w:space="0" w:color="auto"/>
        <w:bottom w:val="none" w:sz="0" w:space="0" w:color="auto"/>
        <w:right w:val="none" w:sz="0" w:space="0" w:color="auto"/>
      </w:divBdr>
      <w:divsChild>
        <w:div w:id="1241331233">
          <w:marLeft w:val="0"/>
          <w:marRight w:val="0"/>
          <w:marTop w:val="0"/>
          <w:marBottom w:val="960"/>
          <w:divBdr>
            <w:top w:val="none" w:sz="0" w:space="0" w:color="auto"/>
            <w:left w:val="none" w:sz="0" w:space="0" w:color="auto"/>
            <w:bottom w:val="none" w:sz="0" w:space="0" w:color="auto"/>
            <w:right w:val="none" w:sz="0" w:space="0" w:color="auto"/>
          </w:divBdr>
        </w:div>
        <w:div w:id="869991449">
          <w:marLeft w:val="0"/>
          <w:marRight w:val="720"/>
          <w:marTop w:val="0"/>
          <w:marBottom w:val="0"/>
          <w:divBdr>
            <w:top w:val="none" w:sz="0" w:space="0" w:color="auto"/>
            <w:left w:val="none" w:sz="0" w:space="0" w:color="auto"/>
            <w:bottom w:val="none" w:sz="0" w:space="0" w:color="auto"/>
            <w:right w:val="none" w:sz="0" w:space="0" w:color="auto"/>
          </w:divBdr>
          <w:divsChild>
            <w:div w:id="775637666">
              <w:marLeft w:val="0"/>
              <w:marRight w:val="0"/>
              <w:marTop w:val="0"/>
              <w:marBottom w:val="120"/>
              <w:divBdr>
                <w:top w:val="none" w:sz="0" w:space="0" w:color="auto"/>
                <w:left w:val="none" w:sz="0" w:space="0" w:color="auto"/>
                <w:bottom w:val="none" w:sz="0" w:space="0" w:color="auto"/>
                <w:right w:val="none" w:sz="0" w:space="0" w:color="auto"/>
              </w:divBdr>
            </w:div>
            <w:div w:id="1019046647">
              <w:marLeft w:val="0"/>
              <w:marRight w:val="0"/>
              <w:marTop w:val="0"/>
              <w:marBottom w:val="120"/>
              <w:divBdr>
                <w:top w:val="none" w:sz="0" w:space="0" w:color="auto"/>
                <w:left w:val="none" w:sz="0" w:space="0" w:color="auto"/>
                <w:bottom w:val="none" w:sz="0" w:space="0" w:color="auto"/>
                <w:right w:val="none" w:sz="0" w:space="0" w:color="auto"/>
              </w:divBdr>
            </w:div>
          </w:divsChild>
        </w:div>
        <w:div w:id="1074201675">
          <w:marLeft w:val="0"/>
          <w:marRight w:val="0"/>
          <w:marTop w:val="0"/>
          <w:marBottom w:val="0"/>
          <w:divBdr>
            <w:top w:val="none" w:sz="0" w:space="0" w:color="auto"/>
            <w:left w:val="none" w:sz="0" w:space="0" w:color="auto"/>
            <w:bottom w:val="none" w:sz="0" w:space="0" w:color="auto"/>
            <w:right w:val="none" w:sz="0" w:space="0" w:color="auto"/>
          </w:divBdr>
          <w:divsChild>
            <w:div w:id="2043898816">
              <w:marLeft w:val="0"/>
              <w:marRight w:val="0"/>
              <w:marTop w:val="0"/>
              <w:marBottom w:val="0"/>
              <w:divBdr>
                <w:top w:val="none" w:sz="0" w:space="0" w:color="auto"/>
                <w:left w:val="none" w:sz="0" w:space="0" w:color="auto"/>
                <w:bottom w:val="none" w:sz="0" w:space="0" w:color="auto"/>
                <w:right w:val="none" w:sz="0" w:space="0" w:color="auto"/>
              </w:divBdr>
              <w:divsChild>
                <w:div w:id="803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153">
      <w:bodyDiv w:val="1"/>
      <w:marLeft w:val="0"/>
      <w:marRight w:val="0"/>
      <w:marTop w:val="0"/>
      <w:marBottom w:val="0"/>
      <w:divBdr>
        <w:top w:val="none" w:sz="0" w:space="0" w:color="auto"/>
        <w:left w:val="none" w:sz="0" w:space="0" w:color="auto"/>
        <w:bottom w:val="none" w:sz="0" w:space="0" w:color="auto"/>
        <w:right w:val="none" w:sz="0" w:space="0" w:color="auto"/>
      </w:divBdr>
      <w:divsChild>
        <w:div w:id="1059329504">
          <w:marLeft w:val="0"/>
          <w:marRight w:val="0"/>
          <w:marTop w:val="0"/>
          <w:marBottom w:val="960"/>
          <w:divBdr>
            <w:top w:val="none" w:sz="0" w:space="0" w:color="auto"/>
            <w:left w:val="none" w:sz="0" w:space="0" w:color="auto"/>
            <w:bottom w:val="none" w:sz="0" w:space="0" w:color="auto"/>
            <w:right w:val="none" w:sz="0" w:space="0" w:color="auto"/>
          </w:divBdr>
        </w:div>
        <w:div w:id="456918703">
          <w:marLeft w:val="0"/>
          <w:marRight w:val="720"/>
          <w:marTop w:val="0"/>
          <w:marBottom w:val="0"/>
          <w:divBdr>
            <w:top w:val="none" w:sz="0" w:space="0" w:color="auto"/>
            <w:left w:val="none" w:sz="0" w:space="0" w:color="auto"/>
            <w:bottom w:val="none" w:sz="0" w:space="0" w:color="auto"/>
            <w:right w:val="none" w:sz="0" w:space="0" w:color="auto"/>
          </w:divBdr>
          <w:divsChild>
            <w:div w:id="1271738490">
              <w:marLeft w:val="0"/>
              <w:marRight w:val="0"/>
              <w:marTop w:val="0"/>
              <w:marBottom w:val="120"/>
              <w:divBdr>
                <w:top w:val="none" w:sz="0" w:space="0" w:color="auto"/>
                <w:left w:val="none" w:sz="0" w:space="0" w:color="auto"/>
                <w:bottom w:val="none" w:sz="0" w:space="0" w:color="auto"/>
                <w:right w:val="none" w:sz="0" w:space="0" w:color="auto"/>
              </w:divBdr>
            </w:div>
            <w:div w:id="1015380517">
              <w:marLeft w:val="0"/>
              <w:marRight w:val="0"/>
              <w:marTop w:val="0"/>
              <w:marBottom w:val="120"/>
              <w:divBdr>
                <w:top w:val="none" w:sz="0" w:space="0" w:color="auto"/>
                <w:left w:val="none" w:sz="0" w:space="0" w:color="auto"/>
                <w:bottom w:val="none" w:sz="0" w:space="0" w:color="auto"/>
                <w:right w:val="none" w:sz="0" w:space="0" w:color="auto"/>
              </w:divBdr>
            </w:div>
          </w:divsChild>
        </w:div>
        <w:div w:id="1172797704">
          <w:marLeft w:val="0"/>
          <w:marRight w:val="0"/>
          <w:marTop w:val="0"/>
          <w:marBottom w:val="0"/>
          <w:divBdr>
            <w:top w:val="none" w:sz="0" w:space="0" w:color="auto"/>
            <w:left w:val="none" w:sz="0" w:space="0" w:color="auto"/>
            <w:bottom w:val="none" w:sz="0" w:space="0" w:color="auto"/>
            <w:right w:val="none" w:sz="0" w:space="0" w:color="auto"/>
          </w:divBdr>
          <w:divsChild>
            <w:div w:id="1978875570">
              <w:marLeft w:val="0"/>
              <w:marRight w:val="0"/>
              <w:marTop w:val="0"/>
              <w:marBottom w:val="0"/>
              <w:divBdr>
                <w:top w:val="none" w:sz="0" w:space="0" w:color="auto"/>
                <w:left w:val="none" w:sz="0" w:space="0" w:color="auto"/>
                <w:bottom w:val="none" w:sz="0" w:space="0" w:color="auto"/>
                <w:right w:val="none" w:sz="0" w:space="0" w:color="auto"/>
              </w:divBdr>
              <w:divsChild>
                <w:div w:id="20941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7877">
      <w:bodyDiv w:val="1"/>
      <w:marLeft w:val="0"/>
      <w:marRight w:val="0"/>
      <w:marTop w:val="0"/>
      <w:marBottom w:val="0"/>
      <w:divBdr>
        <w:top w:val="none" w:sz="0" w:space="0" w:color="auto"/>
        <w:left w:val="none" w:sz="0" w:space="0" w:color="auto"/>
        <w:bottom w:val="none" w:sz="0" w:space="0" w:color="auto"/>
        <w:right w:val="none" w:sz="0" w:space="0" w:color="auto"/>
      </w:divBdr>
      <w:divsChild>
        <w:div w:id="1606039826">
          <w:marLeft w:val="0"/>
          <w:marRight w:val="0"/>
          <w:marTop w:val="0"/>
          <w:marBottom w:val="960"/>
          <w:divBdr>
            <w:top w:val="none" w:sz="0" w:space="0" w:color="auto"/>
            <w:left w:val="none" w:sz="0" w:space="0" w:color="auto"/>
            <w:bottom w:val="none" w:sz="0" w:space="0" w:color="auto"/>
            <w:right w:val="none" w:sz="0" w:space="0" w:color="auto"/>
          </w:divBdr>
        </w:div>
        <w:div w:id="1652977342">
          <w:marLeft w:val="0"/>
          <w:marRight w:val="720"/>
          <w:marTop w:val="0"/>
          <w:marBottom w:val="0"/>
          <w:divBdr>
            <w:top w:val="none" w:sz="0" w:space="0" w:color="auto"/>
            <w:left w:val="none" w:sz="0" w:space="0" w:color="auto"/>
            <w:bottom w:val="none" w:sz="0" w:space="0" w:color="auto"/>
            <w:right w:val="none" w:sz="0" w:space="0" w:color="auto"/>
          </w:divBdr>
          <w:divsChild>
            <w:div w:id="254437292">
              <w:marLeft w:val="0"/>
              <w:marRight w:val="0"/>
              <w:marTop w:val="0"/>
              <w:marBottom w:val="120"/>
              <w:divBdr>
                <w:top w:val="none" w:sz="0" w:space="0" w:color="auto"/>
                <w:left w:val="none" w:sz="0" w:space="0" w:color="auto"/>
                <w:bottom w:val="none" w:sz="0" w:space="0" w:color="auto"/>
                <w:right w:val="none" w:sz="0" w:space="0" w:color="auto"/>
              </w:divBdr>
            </w:div>
            <w:div w:id="1195658014">
              <w:marLeft w:val="0"/>
              <w:marRight w:val="0"/>
              <w:marTop w:val="0"/>
              <w:marBottom w:val="120"/>
              <w:divBdr>
                <w:top w:val="none" w:sz="0" w:space="0" w:color="auto"/>
                <w:left w:val="none" w:sz="0" w:space="0" w:color="auto"/>
                <w:bottom w:val="none" w:sz="0" w:space="0" w:color="auto"/>
                <w:right w:val="none" w:sz="0" w:space="0" w:color="auto"/>
              </w:divBdr>
            </w:div>
          </w:divsChild>
        </w:div>
        <w:div w:id="706222194">
          <w:marLeft w:val="0"/>
          <w:marRight w:val="0"/>
          <w:marTop w:val="0"/>
          <w:marBottom w:val="0"/>
          <w:divBdr>
            <w:top w:val="none" w:sz="0" w:space="0" w:color="auto"/>
            <w:left w:val="none" w:sz="0" w:space="0" w:color="auto"/>
            <w:bottom w:val="none" w:sz="0" w:space="0" w:color="auto"/>
            <w:right w:val="none" w:sz="0" w:space="0" w:color="auto"/>
          </w:divBdr>
          <w:divsChild>
            <w:div w:id="63452588">
              <w:marLeft w:val="0"/>
              <w:marRight w:val="0"/>
              <w:marTop w:val="0"/>
              <w:marBottom w:val="0"/>
              <w:divBdr>
                <w:top w:val="none" w:sz="0" w:space="0" w:color="auto"/>
                <w:left w:val="none" w:sz="0" w:space="0" w:color="auto"/>
                <w:bottom w:val="none" w:sz="0" w:space="0" w:color="auto"/>
                <w:right w:val="none" w:sz="0" w:space="0" w:color="auto"/>
              </w:divBdr>
              <w:divsChild>
                <w:div w:id="109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0101">
      <w:bodyDiv w:val="1"/>
      <w:marLeft w:val="0"/>
      <w:marRight w:val="0"/>
      <w:marTop w:val="0"/>
      <w:marBottom w:val="0"/>
      <w:divBdr>
        <w:top w:val="none" w:sz="0" w:space="0" w:color="auto"/>
        <w:left w:val="none" w:sz="0" w:space="0" w:color="auto"/>
        <w:bottom w:val="none" w:sz="0" w:space="0" w:color="auto"/>
        <w:right w:val="none" w:sz="0" w:space="0" w:color="auto"/>
      </w:divBdr>
      <w:divsChild>
        <w:div w:id="646470918">
          <w:marLeft w:val="0"/>
          <w:marRight w:val="0"/>
          <w:marTop w:val="0"/>
          <w:marBottom w:val="960"/>
          <w:divBdr>
            <w:top w:val="none" w:sz="0" w:space="0" w:color="auto"/>
            <w:left w:val="none" w:sz="0" w:space="0" w:color="auto"/>
            <w:bottom w:val="none" w:sz="0" w:space="0" w:color="auto"/>
            <w:right w:val="none" w:sz="0" w:space="0" w:color="auto"/>
          </w:divBdr>
        </w:div>
        <w:div w:id="836264980">
          <w:marLeft w:val="0"/>
          <w:marRight w:val="720"/>
          <w:marTop w:val="0"/>
          <w:marBottom w:val="0"/>
          <w:divBdr>
            <w:top w:val="none" w:sz="0" w:space="0" w:color="auto"/>
            <w:left w:val="none" w:sz="0" w:space="0" w:color="auto"/>
            <w:bottom w:val="none" w:sz="0" w:space="0" w:color="auto"/>
            <w:right w:val="none" w:sz="0" w:space="0" w:color="auto"/>
          </w:divBdr>
          <w:divsChild>
            <w:div w:id="1387795137">
              <w:marLeft w:val="0"/>
              <w:marRight w:val="0"/>
              <w:marTop w:val="0"/>
              <w:marBottom w:val="120"/>
              <w:divBdr>
                <w:top w:val="none" w:sz="0" w:space="0" w:color="auto"/>
                <w:left w:val="none" w:sz="0" w:space="0" w:color="auto"/>
                <w:bottom w:val="none" w:sz="0" w:space="0" w:color="auto"/>
                <w:right w:val="none" w:sz="0" w:space="0" w:color="auto"/>
              </w:divBdr>
            </w:div>
            <w:div w:id="330835291">
              <w:marLeft w:val="0"/>
              <w:marRight w:val="0"/>
              <w:marTop w:val="0"/>
              <w:marBottom w:val="120"/>
              <w:divBdr>
                <w:top w:val="none" w:sz="0" w:space="0" w:color="auto"/>
                <w:left w:val="none" w:sz="0" w:space="0" w:color="auto"/>
                <w:bottom w:val="none" w:sz="0" w:space="0" w:color="auto"/>
                <w:right w:val="none" w:sz="0" w:space="0" w:color="auto"/>
              </w:divBdr>
            </w:div>
          </w:divsChild>
        </w:div>
        <w:div w:id="1972397272">
          <w:marLeft w:val="0"/>
          <w:marRight w:val="0"/>
          <w:marTop w:val="0"/>
          <w:marBottom w:val="0"/>
          <w:divBdr>
            <w:top w:val="none" w:sz="0" w:space="0" w:color="auto"/>
            <w:left w:val="none" w:sz="0" w:space="0" w:color="auto"/>
            <w:bottom w:val="none" w:sz="0" w:space="0" w:color="auto"/>
            <w:right w:val="none" w:sz="0" w:space="0" w:color="auto"/>
          </w:divBdr>
          <w:divsChild>
            <w:div w:id="690758932">
              <w:marLeft w:val="0"/>
              <w:marRight w:val="0"/>
              <w:marTop w:val="0"/>
              <w:marBottom w:val="0"/>
              <w:divBdr>
                <w:top w:val="none" w:sz="0" w:space="0" w:color="auto"/>
                <w:left w:val="none" w:sz="0" w:space="0" w:color="auto"/>
                <w:bottom w:val="none" w:sz="0" w:space="0" w:color="auto"/>
                <w:right w:val="none" w:sz="0" w:space="0" w:color="auto"/>
              </w:divBdr>
              <w:divsChild>
                <w:div w:id="17453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239">
      <w:bodyDiv w:val="1"/>
      <w:marLeft w:val="0"/>
      <w:marRight w:val="0"/>
      <w:marTop w:val="0"/>
      <w:marBottom w:val="0"/>
      <w:divBdr>
        <w:top w:val="none" w:sz="0" w:space="0" w:color="auto"/>
        <w:left w:val="none" w:sz="0" w:space="0" w:color="auto"/>
        <w:bottom w:val="none" w:sz="0" w:space="0" w:color="auto"/>
        <w:right w:val="none" w:sz="0" w:space="0" w:color="auto"/>
      </w:divBdr>
      <w:divsChild>
        <w:div w:id="317268065">
          <w:marLeft w:val="0"/>
          <w:marRight w:val="0"/>
          <w:marTop w:val="0"/>
          <w:marBottom w:val="960"/>
          <w:divBdr>
            <w:top w:val="none" w:sz="0" w:space="0" w:color="auto"/>
            <w:left w:val="none" w:sz="0" w:space="0" w:color="auto"/>
            <w:bottom w:val="none" w:sz="0" w:space="0" w:color="auto"/>
            <w:right w:val="none" w:sz="0" w:space="0" w:color="auto"/>
          </w:divBdr>
        </w:div>
        <w:div w:id="838812572">
          <w:marLeft w:val="0"/>
          <w:marRight w:val="720"/>
          <w:marTop w:val="0"/>
          <w:marBottom w:val="0"/>
          <w:divBdr>
            <w:top w:val="none" w:sz="0" w:space="0" w:color="auto"/>
            <w:left w:val="none" w:sz="0" w:space="0" w:color="auto"/>
            <w:bottom w:val="none" w:sz="0" w:space="0" w:color="auto"/>
            <w:right w:val="none" w:sz="0" w:space="0" w:color="auto"/>
          </w:divBdr>
          <w:divsChild>
            <w:div w:id="1151949772">
              <w:marLeft w:val="0"/>
              <w:marRight w:val="0"/>
              <w:marTop w:val="0"/>
              <w:marBottom w:val="120"/>
              <w:divBdr>
                <w:top w:val="none" w:sz="0" w:space="0" w:color="auto"/>
                <w:left w:val="none" w:sz="0" w:space="0" w:color="auto"/>
                <w:bottom w:val="none" w:sz="0" w:space="0" w:color="auto"/>
                <w:right w:val="none" w:sz="0" w:space="0" w:color="auto"/>
              </w:divBdr>
            </w:div>
            <w:div w:id="888959602">
              <w:marLeft w:val="0"/>
              <w:marRight w:val="0"/>
              <w:marTop w:val="0"/>
              <w:marBottom w:val="120"/>
              <w:divBdr>
                <w:top w:val="none" w:sz="0" w:space="0" w:color="auto"/>
                <w:left w:val="none" w:sz="0" w:space="0" w:color="auto"/>
                <w:bottom w:val="none" w:sz="0" w:space="0" w:color="auto"/>
                <w:right w:val="none" w:sz="0" w:space="0" w:color="auto"/>
              </w:divBdr>
            </w:div>
          </w:divsChild>
        </w:div>
        <w:div w:id="2097751739">
          <w:marLeft w:val="0"/>
          <w:marRight w:val="0"/>
          <w:marTop w:val="0"/>
          <w:marBottom w:val="0"/>
          <w:divBdr>
            <w:top w:val="none" w:sz="0" w:space="0" w:color="auto"/>
            <w:left w:val="none" w:sz="0" w:space="0" w:color="auto"/>
            <w:bottom w:val="none" w:sz="0" w:space="0" w:color="auto"/>
            <w:right w:val="none" w:sz="0" w:space="0" w:color="auto"/>
          </w:divBdr>
          <w:divsChild>
            <w:div w:id="899294594">
              <w:marLeft w:val="0"/>
              <w:marRight w:val="0"/>
              <w:marTop w:val="0"/>
              <w:marBottom w:val="0"/>
              <w:divBdr>
                <w:top w:val="none" w:sz="0" w:space="0" w:color="auto"/>
                <w:left w:val="none" w:sz="0" w:space="0" w:color="auto"/>
                <w:bottom w:val="none" w:sz="0" w:space="0" w:color="auto"/>
                <w:right w:val="none" w:sz="0" w:space="0" w:color="auto"/>
              </w:divBdr>
              <w:divsChild>
                <w:div w:id="1263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61">
      <w:bodyDiv w:val="1"/>
      <w:marLeft w:val="0"/>
      <w:marRight w:val="0"/>
      <w:marTop w:val="0"/>
      <w:marBottom w:val="0"/>
      <w:divBdr>
        <w:top w:val="none" w:sz="0" w:space="0" w:color="auto"/>
        <w:left w:val="none" w:sz="0" w:space="0" w:color="auto"/>
        <w:bottom w:val="none" w:sz="0" w:space="0" w:color="auto"/>
        <w:right w:val="none" w:sz="0" w:space="0" w:color="auto"/>
      </w:divBdr>
      <w:divsChild>
        <w:div w:id="1109854504">
          <w:marLeft w:val="0"/>
          <w:marRight w:val="0"/>
          <w:marTop w:val="0"/>
          <w:marBottom w:val="960"/>
          <w:divBdr>
            <w:top w:val="none" w:sz="0" w:space="0" w:color="auto"/>
            <w:left w:val="none" w:sz="0" w:space="0" w:color="auto"/>
            <w:bottom w:val="none" w:sz="0" w:space="0" w:color="auto"/>
            <w:right w:val="none" w:sz="0" w:space="0" w:color="auto"/>
          </w:divBdr>
        </w:div>
        <w:div w:id="1812667857">
          <w:marLeft w:val="0"/>
          <w:marRight w:val="720"/>
          <w:marTop w:val="0"/>
          <w:marBottom w:val="0"/>
          <w:divBdr>
            <w:top w:val="none" w:sz="0" w:space="0" w:color="auto"/>
            <w:left w:val="none" w:sz="0" w:space="0" w:color="auto"/>
            <w:bottom w:val="none" w:sz="0" w:space="0" w:color="auto"/>
            <w:right w:val="none" w:sz="0" w:space="0" w:color="auto"/>
          </w:divBdr>
          <w:divsChild>
            <w:div w:id="1463765114">
              <w:marLeft w:val="0"/>
              <w:marRight w:val="0"/>
              <w:marTop w:val="0"/>
              <w:marBottom w:val="120"/>
              <w:divBdr>
                <w:top w:val="none" w:sz="0" w:space="0" w:color="auto"/>
                <w:left w:val="none" w:sz="0" w:space="0" w:color="auto"/>
                <w:bottom w:val="none" w:sz="0" w:space="0" w:color="auto"/>
                <w:right w:val="none" w:sz="0" w:space="0" w:color="auto"/>
              </w:divBdr>
            </w:div>
            <w:div w:id="446969078">
              <w:marLeft w:val="0"/>
              <w:marRight w:val="0"/>
              <w:marTop w:val="0"/>
              <w:marBottom w:val="120"/>
              <w:divBdr>
                <w:top w:val="none" w:sz="0" w:space="0" w:color="auto"/>
                <w:left w:val="none" w:sz="0" w:space="0" w:color="auto"/>
                <w:bottom w:val="none" w:sz="0" w:space="0" w:color="auto"/>
                <w:right w:val="none" w:sz="0" w:space="0" w:color="auto"/>
              </w:divBdr>
            </w:div>
          </w:divsChild>
        </w:div>
        <w:div w:id="1971547530">
          <w:marLeft w:val="0"/>
          <w:marRight w:val="0"/>
          <w:marTop w:val="0"/>
          <w:marBottom w:val="0"/>
          <w:divBdr>
            <w:top w:val="none" w:sz="0" w:space="0" w:color="auto"/>
            <w:left w:val="none" w:sz="0" w:space="0" w:color="auto"/>
            <w:bottom w:val="none" w:sz="0" w:space="0" w:color="auto"/>
            <w:right w:val="none" w:sz="0" w:space="0" w:color="auto"/>
          </w:divBdr>
          <w:divsChild>
            <w:div w:id="29107933">
              <w:marLeft w:val="0"/>
              <w:marRight w:val="0"/>
              <w:marTop w:val="0"/>
              <w:marBottom w:val="0"/>
              <w:divBdr>
                <w:top w:val="none" w:sz="0" w:space="0" w:color="auto"/>
                <w:left w:val="none" w:sz="0" w:space="0" w:color="auto"/>
                <w:bottom w:val="none" w:sz="0" w:space="0" w:color="auto"/>
                <w:right w:val="none" w:sz="0" w:space="0" w:color="auto"/>
              </w:divBdr>
              <w:divsChild>
                <w:div w:id="16782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2023-03-14T17:46:00Z</dcterms:created>
  <dcterms:modified xsi:type="dcterms:W3CDTF">2023-03-14T17:46:00Z</dcterms:modified>
</cp:coreProperties>
</file>