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A9" w:rsidRDefault="004E7FA9" w:rsidP="004E7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E7FA9" w:rsidRDefault="004E7FA9" w:rsidP="004E7FA9">
      <w:pPr>
        <w:rPr>
          <w:b/>
          <w:sz w:val="28"/>
          <w:szCs w:val="28"/>
        </w:rPr>
      </w:pPr>
    </w:p>
    <w:p w:rsidR="004E7FA9" w:rsidRDefault="004E7FA9" w:rsidP="004E7FA9">
      <w:pPr>
        <w:ind w:right="14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  Еласовского сельского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 Горномарийского</w:t>
      </w:r>
    </w:p>
    <w:p w:rsidR="004E7FA9" w:rsidRDefault="004E7FA9" w:rsidP="004E7FA9">
      <w:pPr>
        <w:ind w:left="-567" w:right="14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Республики Марий Эл от 25.04.2023 года № 65</w:t>
      </w:r>
    </w:p>
    <w:p w:rsidR="004E7FA9" w:rsidRDefault="004E7FA9" w:rsidP="004E7FA9">
      <w:pPr>
        <w:ind w:right="141"/>
        <w:contextualSpacing/>
        <w:jc w:val="center"/>
        <w:rPr>
          <w:b/>
          <w:sz w:val="28"/>
          <w:szCs w:val="28"/>
        </w:rPr>
      </w:pPr>
      <w:r>
        <w:t xml:space="preserve"> </w:t>
      </w:r>
    </w:p>
    <w:p w:rsidR="004E7FA9" w:rsidRDefault="004E7FA9" w:rsidP="004E7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в Еласовском сельском поселении</w:t>
      </w:r>
    </w:p>
    <w:p w:rsidR="004E7FA9" w:rsidRDefault="004E7FA9" w:rsidP="004E7FA9">
      <w:pPr>
        <w:pStyle w:val="2"/>
        <w:spacing w:line="240" w:lineRule="auto"/>
        <w:ind w:left="0"/>
        <w:rPr>
          <w:sz w:val="28"/>
          <w:szCs w:val="28"/>
        </w:rPr>
      </w:pPr>
    </w:p>
    <w:p w:rsidR="004E7FA9" w:rsidRDefault="004E7FA9" w:rsidP="004E7FA9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28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Еласовского сельского поселения Горномарийского муниципального района Республики Марий Эл, Положением о публичных слушаниях в Еласовском сельском поселении:</w:t>
      </w:r>
    </w:p>
    <w:p w:rsidR="004E7FA9" w:rsidRDefault="004E7FA9" w:rsidP="004E7FA9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на 26.05.2023 г. в 13.00 часов в помещении Еласовской сельской администрации с повесткой дня:</w:t>
      </w:r>
    </w:p>
    <w:p w:rsidR="004E7FA9" w:rsidRDefault="004E7FA9" w:rsidP="004E7FA9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изменений и дополнений в Устав Еласовского сельского поселения Горномарийского муниципального района Республики Марий Эл.</w:t>
      </w:r>
    </w:p>
    <w:p w:rsidR="004E7FA9" w:rsidRDefault="004E7FA9" w:rsidP="004E7FA9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Проведение публичных слушаний возложить на </w:t>
      </w:r>
      <w:proofErr w:type="spellStart"/>
      <w:r>
        <w:rPr>
          <w:sz w:val="28"/>
          <w:szCs w:val="28"/>
        </w:rPr>
        <w:t>Еласовскую</w:t>
      </w:r>
      <w:proofErr w:type="spellEnd"/>
      <w:r>
        <w:rPr>
          <w:sz w:val="28"/>
          <w:szCs w:val="28"/>
        </w:rPr>
        <w:t xml:space="preserve"> сельскую администрацию</w:t>
      </w:r>
      <w:r>
        <w:t>.</w:t>
      </w:r>
    </w:p>
    <w:p w:rsidR="004E7FA9" w:rsidRDefault="004E7FA9" w:rsidP="004E7FA9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Обеспечить ознакомление заинтересованных лиц с материалами по проекту  решений в здании администрации  Еласовского сельского поселения  с 9.00 до 16.00 ежедневно, кроме выходных дней, до 26.05.2023 г. по адресу: Республика Марий Эл, Горномарийский район,  с. Еласы ул. Октябрьская д. 12А, тел. 6-30-02, 6-30-92   </w:t>
      </w:r>
    </w:p>
    <w:p w:rsidR="004E7FA9" w:rsidRDefault="004E7FA9" w:rsidP="004E7FA9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распоряжение в газете «Край Горномарийский» и разместить на официальном сайте администрации  Еласовского сельского поселения в информационно-телекоммуникационной сети «Интернет».</w:t>
      </w:r>
    </w:p>
    <w:p w:rsidR="004E7FA9" w:rsidRDefault="004E7FA9" w:rsidP="004E7FA9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со дня его официального опубликования.</w:t>
      </w:r>
    </w:p>
    <w:p w:rsidR="004E7FA9" w:rsidRDefault="004E7FA9" w:rsidP="004E7FA9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</w:p>
    <w:p w:rsidR="004E7FA9" w:rsidRDefault="004E7FA9" w:rsidP="004E7FA9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</w:p>
    <w:p w:rsidR="004E7FA9" w:rsidRDefault="004E7FA9" w:rsidP="004E7FA9">
      <w:pPr>
        <w:ind w:left="-567" w:right="141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Еласовского сельского поселения                               А.М.   </w:t>
      </w:r>
      <w:proofErr w:type="spellStart"/>
      <w:r>
        <w:rPr>
          <w:sz w:val="28"/>
          <w:szCs w:val="28"/>
        </w:rPr>
        <w:t>Артюшкин</w:t>
      </w:r>
      <w:proofErr w:type="spellEnd"/>
      <w:r>
        <w:rPr>
          <w:sz w:val="28"/>
          <w:szCs w:val="28"/>
        </w:rPr>
        <w:t xml:space="preserve"> </w:t>
      </w:r>
    </w:p>
    <w:p w:rsidR="004E7FA9" w:rsidRDefault="004E7FA9" w:rsidP="004E7FA9">
      <w:pPr>
        <w:ind w:left="-567" w:right="141" w:firstLine="567"/>
        <w:contextualSpacing/>
        <w:rPr>
          <w:sz w:val="28"/>
          <w:szCs w:val="28"/>
        </w:rPr>
      </w:pPr>
    </w:p>
    <w:p w:rsidR="004E7FA9" w:rsidRDefault="004E7FA9" w:rsidP="004E7FA9">
      <w:pPr>
        <w:ind w:left="-567" w:firstLine="567"/>
        <w:rPr>
          <w:sz w:val="28"/>
          <w:szCs w:val="28"/>
        </w:rPr>
      </w:pPr>
    </w:p>
    <w:p w:rsidR="004E7FA9" w:rsidRDefault="004E7FA9" w:rsidP="004E7FA9">
      <w:pPr>
        <w:ind w:left="-567" w:firstLine="567"/>
        <w:rPr>
          <w:sz w:val="28"/>
          <w:szCs w:val="28"/>
        </w:rPr>
      </w:pPr>
    </w:p>
    <w:p w:rsidR="004E7FA9" w:rsidRDefault="004E7FA9" w:rsidP="004E7FA9">
      <w:pPr>
        <w:ind w:left="-567" w:firstLine="567"/>
        <w:rPr>
          <w:sz w:val="28"/>
          <w:szCs w:val="28"/>
        </w:rPr>
      </w:pPr>
    </w:p>
    <w:p w:rsidR="004E7FA9" w:rsidRDefault="004E7FA9" w:rsidP="004E7FA9">
      <w:pPr>
        <w:ind w:left="-567" w:firstLine="567"/>
        <w:rPr>
          <w:sz w:val="28"/>
          <w:szCs w:val="28"/>
        </w:rPr>
      </w:pPr>
    </w:p>
    <w:p w:rsidR="004E7FA9" w:rsidRDefault="004E7FA9" w:rsidP="004E7FA9">
      <w:pPr>
        <w:ind w:left="-567" w:firstLine="567"/>
        <w:rPr>
          <w:sz w:val="28"/>
          <w:szCs w:val="28"/>
        </w:rPr>
      </w:pPr>
    </w:p>
    <w:p w:rsidR="002D3DFD" w:rsidRDefault="002D3DFD" w:rsidP="002D3DFD">
      <w:pPr>
        <w:ind w:left="-567" w:firstLine="567"/>
        <w:jc w:val="both"/>
        <w:rPr>
          <w:sz w:val="26"/>
          <w:szCs w:val="26"/>
        </w:rPr>
      </w:pPr>
    </w:p>
    <w:p w:rsidR="002D3DFD" w:rsidRDefault="002D3DFD" w:rsidP="002D3DFD">
      <w:pPr>
        <w:ind w:left="-567" w:firstLine="567"/>
        <w:rPr>
          <w:sz w:val="28"/>
          <w:szCs w:val="28"/>
        </w:rPr>
      </w:pPr>
    </w:p>
    <w:p w:rsidR="005335F5" w:rsidRDefault="005335F5" w:rsidP="002D3DFD">
      <w:pPr>
        <w:ind w:firstLine="720"/>
        <w:rPr>
          <w:sz w:val="28"/>
          <w:szCs w:val="28"/>
        </w:rPr>
      </w:pPr>
    </w:p>
    <w:p w:rsidR="005335F5" w:rsidRDefault="005335F5" w:rsidP="005335F5">
      <w:pPr>
        <w:rPr>
          <w:sz w:val="28"/>
          <w:szCs w:val="28"/>
        </w:rPr>
      </w:pPr>
    </w:p>
    <w:p w:rsidR="00CB1F85" w:rsidRDefault="00CB1F85"/>
    <w:sectPr w:rsidR="00CB1F85" w:rsidSect="007C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00565"/>
    <w:multiLevelType w:val="hybridMultilevel"/>
    <w:tmpl w:val="4750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5F5"/>
    <w:rsid w:val="0016522E"/>
    <w:rsid w:val="00271E91"/>
    <w:rsid w:val="002C433E"/>
    <w:rsid w:val="002D3DFD"/>
    <w:rsid w:val="004E7FA9"/>
    <w:rsid w:val="00503198"/>
    <w:rsid w:val="005335F5"/>
    <w:rsid w:val="005F3413"/>
    <w:rsid w:val="005F38AD"/>
    <w:rsid w:val="007212F3"/>
    <w:rsid w:val="007C25FA"/>
    <w:rsid w:val="008D1485"/>
    <w:rsid w:val="008E4456"/>
    <w:rsid w:val="009E6BDB"/>
    <w:rsid w:val="00A31922"/>
    <w:rsid w:val="00BE17D0"/>
    <w:rsid w:val="00C02550"/>
    <w:rsid w:val="00C0761D"/>
    <w:rsid w:val="00CB1F85"/>
    <w:rsid w:val="00D40B0C"/>
    <w:rsid w:val="00D9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025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025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18</cp:revision>
  <dcterms:created xsi:type="dcterms:W3CDTF">2020-01-23T12:14:00Z</dcterms:created>
  <dcterms:modified xsi:type="dcterms:W3CDTF">2023-04-26T06:40:00Z</dcterms:modified>
</cp:coreProperties>
</file>