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DE4A2E" w:rsidRPr="00645C7C" w:rsidTr="000D21C3">
        <w:trPr>
          <w:jc w:val="center"/>
        </w:trPr>
        <w:tc>
          <w:tcPr>
            <w:tcW w:w="4785" w:type="dxa"/>
          </w:tcPr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DE4A2E" w:rsidRPr="00645C7C" w:rsidTr="000D21C3">
        <w:trPr>
          <w:jc w:val="center"/>
        </w:trPr>
        <w:tc>
          <w:tcPr>
            <w:tcW w:w="4785" w:type="dxa"/>
          </w:tcPr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DE4A2E" w:rsidRPr="00645C7C" w:rsidRDefault="00DE4A2E" w:rsidP="000D2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АДМИНИСТРАЦИЙЖЕ </w:t>
            </w:r>
          </w:p>
          <w:p w:rsidR="00DE4A2E" w:rsidRPr="00645C7C" w:rsidRDefault="00DE4A2E" w:rsidP="000D2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DE4A2E" w:rsidRPr="00645C7C" w:rsidRDefault="00DE4A2E" w:rsidP="000D2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DE4A2E" w:rsidRPr="00645C7C" w:rsidRDefault="00DE4A2E" w:rsidP="00DE4A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 ПОСТАНОВЛЕНИЕ</w:t>
      </w:r>
    </w:p>
    <w:p w:rsidR="00DE4A2E" w:rsidRPr="00645C7C" w:rsidRDefault="00DE4A2E" w:rsidP="00DE4A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A2E" w:rsidRPr="00645C7C" w:rsidRDefault="00DF0CFA" w:rsidP="00DE4A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19</w:t>
      </w:r>
      <w:r w:rsidR="00DE4A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октября</w:t>
      </w:r>
      <w:r w:rsidR="00DE4A2E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2022 года                            </w:t>
      </w:r>
      <w:r w:rsidR="00DE4A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№ 46</w:t>
      </w:r>
      <w:r w:rsidR="00DE4A2E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</w:t>
      </w:r>
    </w:p>
    <w:p w:rsid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E4A2E" w:rsidRP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E4A2E">
        <w:rPr>
          <w:rFonts w:ascii="Times New Roman" w:eastAsia="Times New Roman" w:hAnsi="Times New Roman" w:cs="Times New Roman"/>
          <w:sz w:val="28"/>
          <w:szCs w:val="20"/>
        </w:rPr>
        <w:t>О внесении изменений в Перечень информации о деятельности администрации муниципального образования «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0"/>
        </w:rPr>
        <w:t>Ильпанурское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поселение», сроки ее размещения в сети Интернет на сайте администрации 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0"/>
        </w:rPr>
        <w:t>Параньгинского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(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0"/>
        </w:rPr>
        <w:t>www.paranga.ru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0"/>
        </w:rPr>
        <w:t xml:space="preserve">), утвержденный постановлением Главы 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0"/>
        </w:rPr>
        <w:t>Ильпанурской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0"/>
        </w:rPr>
        <w:t xml:space="preserve"> сельской администрации муниципального образования «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0"/>
        </w:rPr>
        <w:t>Ильпанурское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 </w:t>
      </w:r>
      <w:r w:rsidRPr="00DE4A2E">
        <w:rPr>
          <w:rFonts w:ascii="Times New Roman" w:eastAsia="Times New Roman" w:hAnsi="Times New Roman" w:cs="Times New Roman"/>
          <w:sz w:val="28"/>
          <w:szCs w:val="20"/>
        </w:rPr>
        <w:br/>
        <w:t>от 27 декабря 2010 года № 19-П</w:t>
      </w:r>
      <w:r w:rsidRPr="00DE4A2E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DE4A2E" w:rsidRP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2E">
        <w:rPr>
          <w:rFonts w:ascii="Times New Roman" w:eastAsia="Times New Roman" w:hAnsi="Times New Roman" w:cs="Times New Roman"/>
          <w:sz w:val="28"/>
          <w:szCs w:val="28"/>
        </w:rPr>
        <w:tab/>
      </w:r>
      <w:r w:rsidRPr="00DE4A2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r w:rsidRPr="00DE4A2E">
        <w:rPr>
          <w:rFonts w:ascii="Times New Roman" w:eastAsia="Times New Roman" w:hAnsi="Times New Roman" w:cs="Times New Roman"/>
          <w:sz w:val="27"/>
          <w:szCs w:val="27"/>
        </w:rPr>
        <w:t xml:space="preserve">Федеральным законом от 14 июля 2022 года </w:t>
      </w:r>
      <w:r w:rsidRPr="00DE4A2E">
        <w:rPr>
          <w:rFonts w:ascii="Times New Roman" w:eastAsia="Times New Roman" w:hAnsi="Times New Roman" w:cs="Times New Roman"/>
          <w:sz w:val="27"/>
          <w:szCs w:val="27"/>
        </w:rPr>
        <w:br/>
        <w:t xml:space="preserve">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</w:t>
      </w:r>
      <w:r w:rsidRPr="00DE4A2E">
        <w:rPr>
          <w:rFonts w:ascii="Times New Roman" w:eastAsia="Times New Roman" w:hAnsi="Times New Roman" w:cs="Times New Roman"/>
          <w:sz w:val="27"/>
          <w:szCs w:val="27"/>
        </w:rPr>
        <w:br/>
        <w:t xml:space="preserve">«Об обеспечении доступа к </w:t>
      </w:r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деятельности судов в Российской Федерации», </w:t>
      </w:r>
      <w:hyperlink r:id="rId4" w:tgtFrame="Logical" w:history="1">
        <w:r w:rsidRPr="00DE4A2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Уставом</w:t>
        </w:r>
      </w:hyperlink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Ильпанурская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постановила:</w:t>
      </w:r>
    </w:p>
    <w:p w:rsidR="00DE4A2E" w:rsidRP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A2E" w:rsidRP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2E">
        <w:rPr>
          <w:rFonts w:ascii="Times New Roman" w:eastAsia="Times New Roman" w:hAnsi="Times New Roman" w:cs="Times New Roman"/>
          <w:sz w:val="28"/>
          <w:szCs w:val="28"/>
        </w:rPr>
        <w:t>1. Внести в Перечень информации о деятельности администрации муниципального образования «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Ильпанурское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сроки ее размещения в сети Интернет на сайте администрации 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www.paranga.ru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), утвержденный постановлением Главы 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муниципального образования «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Ильпанурское</w:t>
      </w:r>
      <w:proofErr w:type="spellEnd"/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27 декабря 2010 года № 19-П, следующие изменения:</w:t>
      </w:r>
    </w:p>
    <w:p w:rsidR="00DE4A2E" w:rsidRPr="00DE4A2E" w:rsidRDefault="00DE4A2E" w:rsidP="00DE4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2E">
        <w:rPr>
          <w:rFonts w:ascii="Times New Roman" w:eastAsia="Times New Roman" w:hAnsi="Times New Roman" w:cs="Times New Roman"/>
          <w:sz w:val="27"/>
          <w:szCs w:val="27"/>
        </w:rPr>
        <w:t xml:space="preserve">1.1. строку 1 графы 2 </w:t>
      </w:r>
      <w:r w:rsidRPr="00DE4A2E">
        <w:rPr>
          <w:rFonts w:ascii="Times New Roman" w:eastAsia="Times New Roman" w:hAnsi="Times New Roman" w:cs="Times New Roman"/>
          <w:sz w:val="28"/>
          <w:szCs w:val="28"/>
        </w:rPr>
        <w:t>после слов «адреса электронной почты (при наличии)» дополнить словами «,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«Интернет».</w:t>
      </w:r>
    </w:p>
    <w:p w:rsidR="00DE4A2E" w:rsidRP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E4A2E">
        <w:rPr>
          <w:rFonts w:ascii="Times New Roman" w:eastAsia="Times New Roman" w:hAnsi="Times New Roman" w:cs="Times New Roman"/>
          <w:sz w:val="28"/>
          <w:szCs w:val="20"/>
        </w:rPr>
        <w:t>2. Настоящее постановление вступает в силу после его официального опубликования за исключением пункта 1 настоящего постановления, вступающего в силу с 1 декабря 2022 года.</w:t>
      </w:r>
    </w:p>
    <w:p w:rsidR="00DE4A2E" w:rsidRP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4A2E" w:rsidRPr="00DE4A2E" w:rsidRDefault="00DE4A2E" w:rsidP="00DE4A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4A2E" w:rsidRPr="00DE4A2E" w:rsidRDefault="00DE4A2E" w:rsidP="00DF0CFA">
      <w:pPr>
        <w:tabs>
          <w:tab w:val="left" w:pos="70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A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E4A2E">
        <w:rPr>
          <w:rFonts w:ascii="Times New Roman" w:eastAsia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DE4A2E">
        <w:rPr>
          <w:rFonts w:ascii="Times New Roman" w:eastAsia="Times New Roman" w:hAnsi="Times New Roman" w:cs="Times New Roman"/>
          <w:sz w:val="28"/>
          <w:szCs w:val="28"/>
        </w:rPr>
        <w:t>Ильпанур</w:t>
      </w:r>
      <w:r w:rsidRPr="00DE4A2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ской</w:t>
      </w:r>
      <w:proofErr w:type="spellEnd"/>
      <w:r w:rsidRPr="00DE4A2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сельской </w:t>
      </w:r>
      <w:r w:rsidRPr="00DE4A2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F0CFA">
        <w:rPr>
          <w:rFonts w:ascii="Times New Roman" w:eastAsia="Times New Roman" w:hAnsi="Times New Roman" w:cs="Times New Roman"/>
          <w:sz w:val="28"/>
          <w:szCs w:val="28"/>
        </w:rPr>
        <w:tab/>
        <w:t>В.В.Ураков</w:t>
      </w:r>
    </w:p>
    <w:p w:rsidR="00472C17" w:rsidRDefault="00472C17"/>
    <w:sectPr w:rsidR="00472C17" w:rsidSect="0027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A2E"/>
    <w:rsid w:val="002736FA"/>
    <w:rsid w:val="00472C17"/>
    <w:rsid w:val="00DE4A2E"/>
    <w:rsid w:val="00D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2022-10-20T11:16:00Z</cp:lastPrinted>
  <dcterms:created xsi:type="dcterms:W3CDTF">2022-10-20T11:03:00Z</dcterms:created>
  <dcterms:modified xsi:type="dcterms:W3CDTF">2022-10-20T11:16:00Z</dcterms:modified>
</cp:coreProperties>
</file>