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0" w:type="dxa"/>
        <w:tblBorders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24"/>
        <w:gridCol w:w="850"/>
        <w:gridCol w:w="4536"/>
      </w:tblGrid>
      <w:tr w:rsidR="008C3383" w:rsidRPr="00A64AD7" w:rsidTr="005F4C9A">
        <w:trPr>
          <w:trHeight w:val="2789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C3383" w:rsidRPr="00A64AD7" w:rsidRDefault="008C3383" w:rsidP="005F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383" w:rsidRDefault="008C3383" w:rsidP="005F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D7">
              <w:rPr>
                <w:rFonts w:ascii="Times New Roman" w:hAnsi="Times New Roman"/>
                <w:b/>
                <w:sz w:val="24"/>
                <w:szCs w:val="24"/>
              </w:rPr>
              <w:t xml:space="preserve">МАРИЙ ЭЛ </w:t>
            </w:r>
          </w:p>
          <w:p w:rsidR="008C3383" w:rsidRPr="00A64AD7" w:rsidRDefault="008C3383" w:rsidP="008C3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D7">
              <w:rPr>
                <w:rFonts w:ascii="Times New Roman" w:hAnsi="Times New Roman"/>
                <w:b/>
                <w:sz w:val="24"/>
                <w:szCs w:val="24"/>
              </w:rPr>
              <w:t>РЕСПУБЛИКЫН У ТОРЪЯЛ</w:t>
            </w:r>
          </w:p>
          <w:p w:rsidR="008C3383" w:rsidRPr="00A64AD7" w:rsidRDefault="008C3383" w:rsidP="005F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D7">
              <w:rPr>
                <w:rFonts w:ascii="Times New Roman" w:hAnsi="Times New Roman"/>
                <w:b/>
                <w:sz w:val="24"/>
                <w:szCs w:val="24"/>
              </w:rPr>
              <w:t>МУНИЦИПАЛ РАЙОНЫН</w:t>
            </w:r>
          </w:p>
          <w:p w:rsidR="008C3383" w:rsidRPr="00A64AD7" w:rsidRDefault="008C3383" w:rsidP="005F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D7">
              <w:rPr>
                <w:rFonts w:ascii="Times New Roman" w:hAnsi="Times New Roman"/>
                <w:b/>
                <w:sz w:val="24"/>
                <w:szCs w:val="24"/>
              </w:rPr>
              <w:t>ПЕКТУБАЙ  ЯЛАСЕ ПОСЕЛЕНИЙЫН</w:t>
            </w:r>
          </w:p>
          <w:p w:rsidR="008C3383" w:rsidRPr="00A64AD7" w:rsidRDefault="008C3383" w:rsidP="005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AD7">
              <w:rPr>
                <w:rFonts w:ascii="Times New Roman" w:hAnsi="Times New Roman"/>
                <w:b/>
                <w:sz w:val="24"/>
                <w:szCs w:val="24"/>
              </w:rPr>
              <w:t>ВУЙЛАТЫШЕ</w:t>
            </w:r>
          </w:p>
          <w:p w:rsidR="008C3383" w:rsidRPr="00A64AD7" w:rsidRDefault="008C3383" w:rsidP="005F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383" w:rsidRPr="00A64AD7" w:rsidRDefault="008C3383" w:rsidP="005F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383" w:rsidRPr="00A64AD7" w:rsidRDefault="008C3383" w:rsidP="005F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D7"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C3383" w:rsidRPr="00A64AD7" w:rsidRDefault="008C3383" w:rsidP="005F4C9A">
            <w:pPr>
              <w:spacing w:after="0" w:line="240" w:lineRule="auto"/>
              <w:ind w:left="-376" w:firstLine="3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3383" w:rsidRPr="00A64AD7" w:rsidRDefault="008C3383" w:rsidP="005F4C9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383" w:rsidRPr="00A64AD7" w:rsidRDefault="008C3383" w:rsidP="005F4C9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D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</w:p>
          <w:p w:rsidR="008C3383" w:rsidRDefault="008C3383" w:rsidP="005F4C9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D7">
              <w:rPr>
                <w:rFonts w:ascii="Times New Roman" w:hAnsi="Times New Roman"/>
                <w:b/>
                <w:sz w:val="24"/>
                <w:szCs w:val="24"/>
              </w:rPr>
              <w:t xml:space="preserve">ПЕКТУБАЕВСКОГО </w:t>
            </w:r>
          </w:p>
          <w:p w:rsidR="008C3383" w:rsidRPr="00A64AD7" w:rsidRDefault="008C3383" w:rsidP="005F4C9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D7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НОВОТОРЪЯЛЬСКОГО МУНИЦИПАЛЬНОГО РАЙОНА РЕСПУБЛИКИ МАРИЙ ЭЛ</w:t>
            </w:r>
          </w:p>
          <w:p w:rsidR="008C3383" w:rsidRPr="00A64AD7" w:rsidRDefault="008C3383" w:rsidP="005F4C9A">
            <w:pPr>
              <w:tabs>
                <w:tab w:val="left" w:pos="1752"/>
              </w:tabs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383" w:rsidRPr="00A64AD7" w:rsidRDefault="008C3383" w:rsidP="005F4C9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383" w:rsidRPr="00A64AD7" w:rsidRDefault="008C3383" w:rsidP="005F4C9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D7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8B7C6D" w:rsidRDefault="00A44A93" w:rsidP="00A44A93">
      <w:pPr>
        <w:pStyle w:val="1"/>
        <w:tabs>
          <w:tab w:val="left" w:pos="3418"/>
        </w:tabs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:rsidR="00A44A93" w:rsidRPr="00A44A93" w:rsidRDefault="00A44A93" w:rsidP="00A44A93"/>
    <w:p w:rsidR="008B7C6D" w:rsidRPr="00BE2537" w:rsidRDefault="008B7C6D" w:rsidP="008B7C6D">
      <w:pPr>
        <w:pStyle w:val="1"/>
        <w:spacing w:before="0" w:after="0"/>
        <w:ind w:left="567"/>
        <w:rPr>
          <w:rFonts w:ascii="Times New Roman" w:hAnsi="Times New Roman"/>
          <w:b w:val="0"/>
          <w:color w:val="auto"/>
          <w:sz w:val="24"/>
          <w:szCs w:val="24"/>
        </w:rPr>
      </w:pPr>
      <w:r w:rsidRPr="00BE2537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774E4E">
        <w:rPr>
          <w:rFonts w:ascii="Times New Roman" w:hAnsi="Times New Roman"/>
          <w:b w:val="0"/>
          <w:color w:val="auto"/>
          <w:sz w:val="24"/>
          <w:szCs w:val="24"/>
        </w:rPr>
        <w:t>30 марта 2022</w:t>
      </w:r>
      <w:r w:rsidRPr="00BE2537">
        <w:rPr>
          <w:rFonts w:ascii="Times New Roman" w:hAnsi="Times New Roman"/>
          <w:b w:val="0"/>
          <w:color w:val="auto"/>
          <w:sz w:val="24"/>
          <w:szCs w:val="24"/>
        </w:rPr>
        <w:t xml:space="preserve"> г. №  </w:t>
      </w:r>
      <w:r w:rsidR="00A44A93"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Pr="00BE2537">
        <w:rPr>
          <w:rFonts w:ascii="Times New Roman" w:hAnsi="Times New Roman"/>
          <w:b w:val="0"/>
          <w:color w:val="auto"/>
          <w:sz w:val="24"/>
          <w:szCs w:val="24"/>
        </w:rPr>
        <w:t>1</w:t>
      </w:r>
    </w:p>
    <w:p w:rsidR="008B7C6D" w:rsidRPr="00BE2537" w:rsidRDefault="008B7C6D" w:rsidP="008B7C6D">
      <w:pPr>
        <w:spacing w:after="0" w:line="240" w:lineRule="auto"/>
        <w:rPr>
          <w:rFonts w:ascii="Arial" w:hAnsi="Arial"/>
          <w:sz w:val="24"/>
          <w:szCs w:val="24"/>
        </w:rPr>
      </w:pPr>
    </w:p>
    <w:p w:rsidR="00BE2537" w:rsidRDefault="008B7C6D" w:rsidP="00BE2537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BE2537">
        <w:rPr>
          <w:rFonts w:ascii="Times New Roman" w:hAnsi="Times New Roman"/>
          <w:b w:val="0"/>
          <w:color w:val="auto"/>
          <w:sz w:val="24"/>
          <w:szCs w:val="24"/>
        </w:rPr>
        <w:t>О назначении</w:t>
      </w:r>
      <w:r w:rsidR="00E4294E" w:rsidRPr="00BE2537">
        <w:rPr>
          <w:rFonts w:ascii="Times New Roman" w:hAnsi="Times New Roman"/>
          <w:b w:val="0"/>
          <w:color w:val="auto"/>
          <w:sz w:val="24"/>
          <w:szCs w:val="24"/>
        </w:rPr>
        <w:t xml:space="preserve"> заочных</w:t>
      </w:r>
      <w:r w:rsidRPr="00BE2537">
        <w:rPr>
          <w:rFonts w:ascii="Times New Roman" w:hAnsi="Times New Roman"/>
          <w:b w:val="0"/>
          <w:color w:val="auto"/>
          <w:sz w:val="24"/>
          <w:szCs w:val="24"/>
        </w:rPr>
        <w:t xml:space="preserve"> публичных слушаний по проекту решения</w:t>
      </w:r>
    </w:p>
    <w:p w:rsidR="00BE2537" w:rsidRDefault="008B7C6D" w:rsidP="00BE2537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BE2537">
        <w:rPr>
          <w:rFonts w:ascii="Times New Roman" w:hAnsi="Times New Roman"/>
          <w:b w:val="0"/>
          <w:color w:val="auto"/>
          <w:sz w:val="24"/>
          <w:szCs w:val="24"/>
        </w:rPr>
        <w:t xml:space="preserve"> Собрания депутатов </w:t>
      </w:r>
      <w:r w:rsidR="008C3383">
        <w:rPr>
          <w:rFonts w:ascii="Times New Roman" w:hAnsi="Times New Roman"/>
          <w:b w:val="0"/>
          <w:color w:val="auto"/>
          <w:sz w:val="24"/>
          <w:szCs w:val="24"/>
        </w:rPr>
        <w:t>Пектубаевского</w:t>
      </w:r>
      <w:r w:rsidR="001878DA" w:rsidRPr="00BE2537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</w:t>
      </w:r>
    </w:p>
    <w:p w:rsidR="008B7C6D" w:rsidRPr="00BE2537" w:rsidRDefault="001878DA" w:rsidP="00BE2537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BE2537">
        <w:rPr>
          <w:rFonts w:ascii="Times New Roman" w:hAnsi="Times New Roman"/>
          <w:b w:val="0"/>
          <w:color w:val="auto"/>
          <w:sz w:val="24"/>
          <w:szCs w:val="24"/>
        </w:rPr>
        <w:t>Новоторъяльского муниципального района Республики Марий Эл</w:t>
      </w:r>
      <w:r w:rsidR="008B7C6D" w:rsidRPr="00BE2537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8B7C6D" w:rsidRPr="00BE2537">
        <w:rPr>
          <w:rFonts w:ascii="Times New Roman" w:hAnsi="Times New Roman"/>
          <w:b w:val="0"/>
          <w:color w:val="auto"/>
          <w:sz w:val="24"/>
          <w:szCs w:val="24"/>
        </w:rPr>
        <w:br/>
        <w:t>«</w:t>
      </w:r>
      <w:r w:rsidR="000A0B3B" w:rsidRPr="00BE2537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="008B7C6D" w:rsidRPr="00BE2537">
        <w:rPr>
          <w:rFonts w:ascii="Times New Roman" w:hAnsi="Times New Roman"/>
          <w:b w:val="0"/>
          <w:color w:val="auto"/>
          <w:sz w:val="24"/>
          <w:szCs w:val="24"/>
        </w:rPr>
        <w:t xml:space="preserve">б исполнении бюджета </w:t>
      </w:r>
      <w:r w:rsidR="008C3383">
        <w:rPr>
          <w:rFonts w:ascii="Times New Roman" w:hAnsi="Times New Roman"/>
          <w:b w:val="0"/>
          <w:color w:val="auto"/>
          <w:sz w:val="24"/>
          <w:szCs w:val="24"/>
        </w:rPr>
        <w:t>Пектубаевского</w:t>
      </w:r>
      <w:r w:rsidR="00774E4E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Новоторъяльского муниципального района Республики Марий Эл </w:t>
      </w:r>
      <w:r w:rsidR="00896D5F" w:rsidRPr="00BE2537">
        <w:rPr>
          <w:rFonts w:ascii="Times New Roman" w:hAnsi="Times New Roman"/>
          <w:b w:val="0"/>
          <w:color w:val="auto"/>
          <w:sz w:val="24"/>
          <w:szCs w:val="24"/>
        </w:rPr>
        <w:t xml:space="preserve"> за 20</w:t>
      </w:r>
      <w:r w:rsidR="00BD79AF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774E4E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8B7C6D" w:rsidRPr="00BE2537">
        <w:rPr>
          <w:rFonts w:ascii="Times New Roman" w:hAnsi="Times New Roman"/>
          <w:b w:val="0"/>
          <w:color w:val="auto"/>
          <w:sz w:val="24"/>
          <w:szCs w:val="24"/>
        </w:rPr>
        <w:t> год»</w:t>
      </w:r>
    </w:p>
    <w:p w:rsidR="008B7C6D" w:rsidRDefault="008B7C6D" w:rsidP="008B7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A93" w:rsidRDefault="00A44A93" w:rsidP="008B7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A93" w:rsidRPr="00BE2537" w:rsidRDefault="00A44A93" w:rsidP="008B7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C6D" w:rsidRPr="00270204" w:rsidRDefault="008B7C6D" w:rsidP="008B7C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537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Федеральным законом № 131-ФЗ от </w:t>
      </w:r>
      <w:r w:rsidR="00896D5F" w:rsidRPr="00BE2537">
        <w:rPr>
          <w:rFonts w:ascii="Times New Roman" w:hAnsi="Times New Roman"/>
          <w:sz w:val="24"/>
          <w:szCs w:val="24"/>
        </w:rPr>
        <w:t>0</w:t>
      </w:r>
      <w:r w:rsidRPr="00BE2537">
        <w:rPr>
          <w:rFonts w:ascii="Times New Roman" w:hAnsi="Times New Roman"/>
          <w:sz w:val="24"/>
          <w:szCs w:val="24"/>
        </w:rPr>
        <w:t>6 октября 2003 года «Об общих принципах организации местного самоуправления в Российской Федерации</w:t>
      </w:r>
      <w:r w:rsidRPr="00270204">
        <w:rPr>
          <w:rFonts w:ascii="Times New Roman" w:hAnsi="Times New Roman"/>
          <w:sz w:val="24"/>
          <w:szCs w:val="24"/>
        </w:rPr>
        <w:t xml:space="preserve">», Уставом </w:t>
      </w:r>
      <w:r w:rsidR="008A2DA1">
        <w:rPr>
          <w:rFonts w:ascii="Times New Roman" w:hAnsi="Times New Roman"/>
          <w:sz w:val="24"/>
          <w:szCs w:val="24"/>
        </w:rPr>
        <w:t>Пектубаевского</w:t>
      </w:r>
      <w:r w:rsidR="001878DA" w:rsidRPr="00270204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 w:rsidRPr="00270204">
        <w:rPr>
          <w:rFonts w:ascii="Times New Roman" w:hAnsi="Times New Roman"/>
          <w:sz w:val="24"/>
          <w:szCs w:val="24"/>
        </w:rPr>
        <w:t xml:space="preserve">, Положением о </w:t>
      </w:r>
      <w:proofErr w:type="gramStart"/>
      <w:r w:rsidRPr="00270204">
        <w:rPr>
          <w:rFonts w:ascii="Times New Roman" w:hAnsi="Times New Roman"/>
          <w:sz w:val="24"/>
          <w:szCs w:val="24"/>
        </w:rPr>
        <w:t xml:space="preserve">бюджетном процессе в </w:t>
      </w:r>
      <w:r w:rsidR="008A2DA1">
        <w:rPr>
          <w:rFonts w:ascii="Times New Roman" w:hAnsi="Times New Roman"/>
          <w:sz w:val="24"/>
          <w:szCs w:val="24"/>
        </w:rPr>
        <w:t>Пектубаевском</w:t>
      </w:r>
      <w:r w:rsidR="001878DA" w:rsidRPr="00270204">
        <w:rPr>
          <w:rFonts w:ascii="Times New Roman" w:hAnsi="Times New Roman"/>
          <w:sz w:val="24"/>
          <w:szCs w:val="24"/>
        </w:rPr>
        <w:t xml:space="preserve"> сельско</w:t>
      </w:r>
      <w:r w:rsidR="00BE2537" w:rsidRPr="00270204">
        <w:rPr>
          <w:rFonts w:ascii="Times New Roman" w:hAnsi="Times New Roman"/>
          <w:sz w:val="24"/>
          <w:szCs w:val="24"/>
        </w:rPr>
        <w:t>м</w:t>
      </w:r>
      <w:r w:rsidR="001878DA" w:rsidRPr="00270204">
        <w:rPr>
          <w:rFonts w:ascii="Times New Roman" w:hAnsi="Times New Roman"/>
          <w:sz w:val="24"/>
          <w:szCs w:val="24"/>
        </w:rPr>
        <w:t xml:space="preserve"> поселени</w:t>
      </w:r>
      <w:r w:rsidR="00BE2537" w:rsidRPr="00270204">
        <w:rPr>
          <w:rFonts w:ascii="Times New Roman" w:hAnsi="Times New Roman"/>
          <w:sz w:val="24"/>
          <w:szCs w:val="24"/>
        </w:rPr>
        <w:t>и</w:t>
      </w:r>
      <w:r w:rsidR="001878DA" w:rsidRPr="00270204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="00BE2537" w:rsidRPr="00270204">
        <w:rPr>
          <w:rFonts w:ascii="Times New Roman" w:hAnsi="Times New Roman"/>
          <w:sz w:val="24"/>
          <w:szCs w:val="24"/>
        </w:rPr>
        <w:t xml:space="preserve">, Положением о порядке организации и проведения публичных слушаний, общественных обсуждений   в </w:t>
      </w:r>
      <w:r w:rsidR="008A2DA1">
        <w:rPr>
          <w:rFonts w:ascii="Times New Roman" w:hAnsi="Times New Roman"/>
          <w:sz w:val="24"/>
          <w:szCs w:val="24"/>
        </w:rPr>
        <w:t>Пектубаевском</w:t>
      </w:r>
      <w:r w:rsidR="00BD79AF">
        <w:rPr>
          <w:rFonts w:ascii="Times New Roman" w:hAnsi="Times New Roman"/>
          <w:sz w:val="24"/>
          <w:szCs w:val="24"/>
        </w:rPr>
        <w:t xml:space="preserve"> сельском поселении Новоторъяльского муниципального района Республики Марий Эл</w:t>
      </w:r>
      <w:proofErr w:type="gramEnd"/>
    </w:p>
    <w:p w:rsidR="008B7C6D" w:rsidRPr="00270204" w:rsidRDefault="008B7C6D" w:rsidP="008B7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204">
        <w:rPr>
          <w:rFonts w:ascii="Times New Roman" w:hAnsi="Times New Roman"/>
          <w:sz w:val="24"/>
          <w:szCs w:val="24"/>
        </w:rPr>
        <w:t>ПОСТАНОВЛЯ</w:t>
      </w:r>
      <w:r w:rsidR="00A44A93">
        <w:rPr>
          <w:rFonts w:ascii="Times New Roman" w:hAnsi="Times New Roman"/>
          <w:sz w:val="24"/>
          <w:szCs w:val="24"/>
        </w:rPr>
        <w:t>Ю</w:t>
      </w:r>
      <w:r w:rsidRPr="00270204">
        <w:rPr>
          <w:rFonts w:ascii="Times New Roman" w:hAnsi="Times New Roman"/>
          <w:sz w:val="24"/>
          <w:szCs w:val="24"/>
        </w:rPr>
        <w:t>:</w:t>
      </w:r>
    </w:p>
    <w:p w:rsidR="00E4294E" w:rsidRPr="00BE2537" w:rsidRDefault="008B7C6D" w:rsidP="008B7C6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537">
        <w:rPr>
          <w:rFonts w:ascii="Times New Roman" w:hAnsi="Times New Roman"/>
          <w:sz w:val="24"/>
          <w:szCs w:val="24"/>
        </w:rPr>
        <w:t xml:space="preserve">Назначить </w:t>
      </w:r>
      <w:r w:rsidR="00E4294E" w:rsidRPr="00BE2537">
        <w:rPr>
          <w:rFonts w:ascii="Times New Roman" w:hAnsi="Times New Roman"/>
          <w:sz w:val="24"/>
          <w:szCs w:val="24"/>
        </w:rPr>
        <w:t xml:space="preserve">заочные </w:t>
      </w:r>
      <w:r w:rsidRPr="00BE2537">
        <w:rPr>
          <w:rFonts w:ascii="Times New Roman" w:hAnsi="Times New Roman"/>
          <w:sz w:val="24"/>
          <w:szCs w:val="24"/>
        </w:rPr>
        <w:t xml:space="preserve">публичные слушания по проекту решения Собрания депутатов </w:t>
      </w:r>
      <w:r w:rsidR="008A2DA1">
        <w:rPr>
          <w:rFonts w:ascii="Times New Roman" w:hAnsi="Times New Roman"/>
          <w:sz w:val="24"/>
          <w:szCs w:val="24"/>
        </w:rPr>
        <w:t>Пектубаевского</w:t>
      </w:r>
      <w:r w:rsidR="00A44A93">
        <w:rPr>
          <w:rFonts w:ascii="Times New Roman" w:hAnsi="Times New Roman"/>
          <w:sz w:val="24"/>
          <w:szCs w:val="24"/>
        </w:rPr>
        <w:t xml:space="preserve"> </w:t>
      </w:r>
      <w:r w:rsidR="00725826" w:rsidRPr="00BE2537">
        <w:rPr>
          <w:rFonts w:ascii="Times New Roman" w:hAnsi="Times New Roman"/>
          <w:bCs/>
          <w:sz w:val="24"/>
          <w:szCs w:val="24"/>
        </w:rPr>
        <w:t>сельского поселения Новоторъяльского муниципального района Республики Марий Эл</w:t>
      </w:r>
      <w:r w:rsidR="00725826" w:rsidRPr="00BE2537">
        <w:rPr>
          <w:rFonts w:ascii="Times New Roman" w:hAnsi="Times New Roman"/>
          <w:sz w:val="24"/>
          <w:szCs w:val="24"/>
        </w:rPr>
        <w:t xml:space="preserve"> </w:t>
      </w:r>
      <w:r w:rsidRPr="00BE2537">
        <w:rPr>
          <w:rFonts w:ascii="Times New Roman" w:hAnsi="Times New Roman"/>
          <w:sz w:val="24"/>
          <w:szCs w:val="24"/>
        </w:rPr>
        <w:t>«</w:t>
      </w:r>
      <w:r w:rsidR="00774E4E" w:rsidRPr="00774E4E">
        <w:rPr>
          <w:rFonts w:ascii="Times New Roman" w:hAnsi="Times New Roman"/>
          <w:sz w:val="24"/>
          <w:szCs w:val="24"/>
        </w:rPr>
        <w:t xml:space="preserve">Об исполнении бюджета </w:t>
      </w:r>
      <w:r w:rsidR="008A2DA1">
        <w:rPr>
          <w:rFonts w:ascii="Times New Roman" w:hAnsi="Times New Roman"/>
          <w:sz w:val="24"/>
          <w:szCs w:val="24"/>
        </w:rPr>
        <w:t>Пектубаевского</w:t>
      </w:r>
      <w:r w:rsidR="00774E4E" w:rsidRPr="00774E4E">
        <w:rPr>
          <w:rFonts w:ascii="Times New Roman" w:hAnsi="Times New Roman"/>
          <w:sz w:val="24"/>
          <w:szCs w:val="24"/>
        </w:rPr>
        <w:t xml:space="preserve"> сельского поселения Новоторъял</w:t>
      </w:r>
      <w:r w:rsidR="00774E4E">
        <w:rPr>
          <w:rFonts w:ascii="Times New Roman" w:hAnsi="Times New Roman"/>
          <w:sz w:val="24"/>
          <w:szCs w:val="24"/>
        </w:rPr>
        <w:t>ьского муниципального района Ре</w:t>
      </w:r>
      <w:r w:rsidR="00774E4E" w:rsidRPr="00774E4E">
        <w:rPr>
          <w:rFonts w:ascii="Times New Roman" w:hAnsi="Times New Roman"/>
          <w:sz w:val="24"/>
          <w:szCs w:val="24"/>
        </w:rPr>
        <w:t>спублики Марий Эл  за 2021 год</w:t>
      </w:r>
      <w:r w:rsidRPr="00BE2537">
        <w:rPr>
          <w:rFonts w:ascii="Times New Roman" w:hAnsi="Times New Roman"/>
          <w:sz w:val="24"/>
          <w:szCs w:val="24"/>
        </w:rPr>
        <w:t xml:space="preserve">» </w:t>
      </w:r>
      <w:r w:rsidR="00774E4E">
        <w:rPr>
          <w:rFonts w:ascii="Times New Roman" w:hAnsi="Times New Roman"/>
          <w:sz w:val="24"/>
          <w:szCs w:val="24"/>
        </w:rPr>
        <w:br/>
      </w:r>
      <w:r w:rsidR="00E4294E" w:rsidRPr="00BE2537">
        <w:rPr>
          <w:rFonts w:ascii="Times New Roman" w:hAnsi="Times New Roman"/>
          <w:sz w:val="24"/>
          <w:szCs w:val="24"/>
        </w:rPr>
        <w:t xml:space="preserve">с 16 часов 00 минут </w:t>
      </w:r>
      <w:r w:rsidR="00774E4E">
        <w:rPr>
          <w:rFonts w:ascii="Times New Roman" w:hAnsi="Times New Roman"/>
          <w:sz w:val="24"/>
          <w:szCs w:val="24"/>
        </w:rPr>
        <w:t>06 апреля 2022</w:t>
      </w:r>
      <w:r w:rsidR="00E4294E" w:rsidRPr="00BE2537">
        <w:rPr>
          <w:rFonts w:ascii="Times New Roman" w:hAnsi="Times New Roman"/>
          <w:sz w:val="24"/>
          <w:szCs w:val="24"/>
        </w:rPr>
        <w:t xml:space="preserve"> г</w:t>
      </w:r>
      <w:r w:rsidR="000A0B3B" w:rsidRPr="00BE2537">
        <w:rPr>
          <w:rFonts w:ascii="Times New Roman" w:hAnsi="Times New Roman"/>
          <w:sz w:val="24"/>
          <w:szCs w:val="24"/>
        </w:rPr>
        <w:t>.</w:t>
      </w:r>
      <w:r w:rsidR="00E4294E" w:rsidRPr="00BE2537">
        <w:rPr>
          <w:rFonts w:ascii="Times New Roman" w:hAnsi="Times New Roman"/>
          <w:sz w:val="24"/>
          <w:szCs w:val="24"/>
        </w:rPr>
        <w:t xml:space="preserve"> до  16 часов 00 минут </w:t>
      </w:r>
      <w:r w:rsidRPr="00BE2537">
        <w:rPr>
          <w:rFonts w:ascii="Times New Roman" w:hAnsi="Times New Roman"/>
          <w:sz w:val="24"/>
          <w:szCs w:val="24"/>
        </w:rPr>
        <w:t xml:space="preserve"> </w:t>
      </w:r>
      <w:r w:rsidR="00774E4E">
        <w:rPr>
          <w:rFonts w:ascii="Times New Roman" w:hAnsi="Times New Roman"/>
          <w:sz w:val="24"/>
          <w:szCs w:val="24"/>
        </w:rPr>
        <w:t>12 апреля 2022</w:t>
      </w:r>
      <w:r w:rsidR="00E4294E" w:rsidRPr="00BE2537">
        <w:rPr>
          <w:rFonts w:ascii="Times New Roman" w:hAnsi="Times New Roman"/>
          <w:sz w:val="24"/>
          <w:szCs w:val="24"/>
        </w:rPr>
        <w:t xml:space="preserve"> г.</w:t>
      </w:r>
      <w:proofErr w:type="gramEnd"/>
    </w:p>
    <w:p w:rsidR="00327A0B" w:rsidRPr="00BE2537" w:rsidRDefault="00327A0B" w:rsidP="00327A0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537">
        <w:rPr>
          <w:rFonts w:ascii="Times New Roman" w:hAnsi="Times New Roman"/>
          <w:sz w:val="24"/>
          <w:szCs w:val="24"/>
        </w:rPr>
        <w:t xml:space="preserve">С проектом решения Собрания депутатов </w:t>
      </w:r>
      <w:proofErr w:type="spellStart"/>
      <w:r w:rsidR="008A2DA1">
        <w:rPr>
          <w:rFonts w:ascii="Times New Roman" w:hAnsi="Times New Roman"/>
          <w:sz w:val="24"/>
          <w:szCs w:val="24"/>
        </w:rPr>
        <w:t>Пектубаевского</w:t>
      </w:r>
      <w:proofErr w:type="spellEnd"/>
      <w:r w:rsidR="00725826" w:rsidRPr="00BE2537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</w:t>
      </w:r>
      <w:r w:rsidR="00BD79AF">
        <w:rPr>
          <w:rFonts w:ascii="Times New Roman" w:hAnsi="Times New Roman"/>
          <w:sz w:val="24"/>
          <w:szCs w:val="24"/>
        </w:rPr>
        <w:br/>
      </w:r>
      <w:r w:rsidRPr="00BE2537">
        <w:rPr>
          <w:rFonts w:ascii="Times New Roman" w:hAnsi="Times New Roman"/>
          <w:sz w:val="24"/>
          <w:szCs w:val="24"/>
        </w:rPr>
        <w:t>«</w:t>
      </w:r>
      <w:r w:rsidR="00774E4E" w:rsidRPr="00774E4E">
        <w:rPr>
          <w:rFonts w:ascii="Times New Roman" w:hAnsi="Times New Roman"/>
          <w:sz w:val="24"/>
          <w:szCs w:val="24"/>
        </w:rPr>
        <w:t xml:space="preserve">Об исполнении бюджета </w:t>
      </w:r>
      <w:proofErr w:type="spellStart"/>
      <w:r w:rsidR="008A2DA1">
        <w:rPr>
          <w:rFonts w:ascii="Times New Roman" w:hAnsi="Times New Roman"/>
          <w:sz w:val="24"/>
          <w:szCs w:val="24"/>
        </w:rPr>
        <w:t>Пектубаевского</w:t>
      </w:r>
      <w:proofErr w:type="spellEnd"/>
      <w:r w:rsidR="00774E4E" w:rsidRPr="00774E4E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 за 2021 год</w:t>
      </w:r>
      <w:r w:rsidRPr="00BE2537">
        <w:rPr>
          <w:rFonts w:ascii="Times New Roman" w:hAnsi="Times New Roman"/>
          <w:sz w:val="24"/>
          <w:szCs w:val="24"/>
        </w:rPr>
        <w:t xml:space="preserve">» участники публичных слушаний могут </w:t>
      </w:r>
      <w:proofErr w:type="gramStart"/>
      <w:r w:rsidRPr="00BE2537">
        <w:rPr>
          <w:rFonts w:ascii="Times New Roman" w:hAnsi="Times New Roman"/>
          <w:sz w:val="24"/>
          <w:szCs w:val="24"/>
        </w:rPr>
        <w:t>ознакомится</w:t>
      </w:r>
      <w:proofErr w:type="gramEnd"/>
      <w:r w:rsidRPr="00BE2537">
        <w:rPr>
          <w:rFonts w:ascii="Times New Roman" w:hAnsi="Times New Roman"/>
          <w:sz w:val="24"/>
          <w:szCs w:val="24"/>
        </w:rPr>
        <w:t xml:space="preserve"> в информационной - </w:t>
      </w:r>
      <w:proofErr w:type="spellStart"/>
      <w:r w:rsidRPr="00BE2537">
        <w:rPr>
          <w:rFonts w:ascii="Times New Roman" w:hAnsi="Times New Roman"/>
          <w:sz w:val="24"/>
          <w:szCs w:val="24"/>
        </w:rPr>
        <w:t>телекомуникационной</w:t>
      </w:r>
      <w:proofErr w:type="spellEnd"/>
      <w:r w:rsidRPr="00BE2537">
        <w:rPr>
          <w:rFonts w:ascii="Times New Roman" w:hAnsi="Times New Roman"/>
          <w:sz w:val="24"/>
          <w:szCs w:val="24"/>
        </w:rPr>
        <w:t xml:space="preserve"> сети «Интернет» официальный интернет-портал Республики Марий Эл (адрес доступа: </w:t>
      </w:r>
      <w:r w:rsidR="007417AA" w:rsidRPr="00221F8E">
        <w:rPr>
          <w:sz w:val="24"/>
          <w:szCs w:val="24"/>
        </w:rPr>
        <w:t>http://old.mari-el.gov.ru/toryal/Pages/main.aspx</w:t>
      </w:r>
      <w:r w:rsidRPr="00BE2537">
        <w:rPr>
          <w:rFonts w:ascii="Times New Roman" w:hAnsi="Times New Roman"/>
          <w:sz w:val="24"/>
          <w:szCs w:val="24"/>
        </w:rPr>
        <w:t xml:space="preserve">). </w:t>
      </w:r>
    </w:p>
    <w:p w:rsidR="00223647" w:rsidRPr="00223647" w:rsidRDefault="000A0B3B" w:rsidP="00D8267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63" w:after="0" w:line="240" w:lineRule="auto"/>
        <w:ind w:left="142" w:right="6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647">
        <w:rPr>
          <w:rFonts w:ascii="Times New Roman" w:hAnsi="Times New Roman"/>
          <w:sz w:val="24"/>
          <w:szCs w:val="24"/>
        </w:rPr>
        <w:t xml:space="preserve">В течение указанного периода участники слушаний могут направлять свои замечания, предложения, вопросы по проекту решения </w:t>
      </w:r>
      <w:r w:rsidR="00BD79AF" w:rsidRPr="00223647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8A2DA1">
        <w:rPr>
          <w:rFonts w:ascii="Times New Roman" w:hAnsi="Times New Roman"/>
          <w:sz w:val="24"/>
          <w:szCs w:val="24"/>
        </w:rPr>
        <w:t>Пектубаевского</w:t>
      </w:r>
      <w:r w:rsidR="00BD79AF" w:rsidRPr="00223647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</w:t>
      </w:r>
      <w:r w:rsidRPr="00223647">
        <w:rPr>
          <w:rFonts w:ascii="Times New Roman" w:hAnsi="Times New Roman"/>
          <w:sz w:val="24"/>
          <w:szCs w:val="24"/>
        </w:rPr>
        <w:t>«</w:t>
      </w:r>
      <w:r w:rsidR="00774E4E" w:rsidRPr="00774E4E">
        <w:rPr>
          <w:rFonts w:ascii="Times New Roman" w:hAnsi="Times New Roman"/>
          <w:sz w:val="24"/>
          <w:szCs w:val="24"/>
        </w:rPr>
        <w:t xml:space="preserve">Об исполнении бюджета </w:t>
      </w:r>
      <w:r w:rsidR="008A2DA1">
        <w:rPr>
          <w:rFonts w:ascii="Times New Roman" w:hAnsi="Times New Roman"/>
          <w:sz w:val="24"/>
          <w:szCs w:val="24"/>
        </w:rPr>
        <w:t>Пектубаевского</w:t>
      </w:r>
      <w:r w:rsidR="00774E4E" w:rsidRPr="00774E4E">
        <w:rPr>
          <w:rFonts w:ascii="Times New Roman" w:hAnsi="Times New Roman"/>
          <w:sz w:val="24"/>
          <w:szCs w:val="24"/>
        </w:rPr>
        <w:t xml:space="preserve"> сельского поселения Новоторъяль</w:t>
      </w:r>
      <w:r w:rsidR="00774E4E">
        <w:rPr>
          <w:rFonts w:ascii="Times New Roman" w:hAnsi="Times New Roman"/>
          <w:sz w:val="24"/>
          <w:szCs w:val="24"/>
        </w:rPr>
        <w:t>ского муниципального района Рес</w:t>
      </w:r>
      <w:r w:rsidR="00774E4E" w:rsidRPr="00774E4E">
        <w:rPr>
          <w:rFonts w:ascii="Times New Roman" w:hAnsi="Times New Roman"/>
          <w:sz w:val="24"/>
          <w:szCs w:val="24"/>
        </w:rPr>
        <w:t>публики Марий Эл  за 2021 год</w:t>
      </w:r>
      <w:r w:rsidRPr="00223647">
        <w:rPr>
          <w:rFonts w:ascii="Times New Roman" w:hAnsi="Times New Roman"/>
          <w:sz w:val="24"/>
          <w:szCs w:val="24"/>
        </w:rPr>
        <w:t xml:space="preserve">» на адрес информационно - </w:t>
      </w:r>
      <w:proofErr w:type="spellStart"/>
      <w:r w:rsidRPr="00223647">
        <w:rPr>
          <w:rFonts w:ascii="Times New Roman" w:hAnsi="Times New Roman"/>
          <w:sz w:val="24"/>
          <w:szCs w:val="24"/>
        </w:rPr>
        <w:t>телекомуникационную</w:t>
      </w:r>
      <w:proofErr w:type="spellEnd"/>
      <w:r w:rsidRPr="00223647">
        <w:rPr>
          <w:rFonts w:ascii="Times New Roman" w:hAnsi="Times New Roman"/>
          <w:sz w:val="24"/>
          <w:szCs w:val="24"/>
        </w:rPr>
        <w:t xml:space="preserve"> сеть «Интернет» официальный интернет-портал Республики Марий Эл (адрес доступа: </w:t>
      </w:r>
      <w:r w:rsidR="007417AA" w:rsidRPr="00221F8E">
        <w:rPr>
          <w:sz w:val="24"/>
          <w:szCs w:val="24"/>
        </w:rPr>
        <w:t>http://old.mari-el.gov.ru/toryal</w:t>
      </w:r>
      <w:proofErr w:type="gramEnd"/>
      <w:r w:rsidR="007417AA" w:rsidRPr="00221F8E">
        <w:rPr>
          <w:sz w:val="24"/>
          <w:szCs w:val="24"/>
        </w:rPr>
        <w:t>/</w:t>
      </w:r>
      <w:proofErr w:type="gramStart"/>
      <w:r w:rsidR="007417AA" w:rsidRPr="00221F8E">
        <w:rPr>
          <w:sz w:val="24"/>
          <w:szCs w:val="24"/>
        </w:rPr>
        <w:t>Pages/main.aspx</w:t>
      </w:r>
      <w:r w:rsidRPr="00223647">
        <w:rPr>
          <w:rFonts w:ascii="Times New Roman" w:hAnsi="Times New Roman"/>
          <w:sz w:val="24"/>
          <w:szCs w:val="24"/>
        </w:rPr>
        <w:t xml:space="preserve">) или на электронную почту </w:t>
      </w:r>
      <w:r w:rsidR="002659D1" w:rsidRPr="00223647">
        <w:rPr>
          <w:rFonts w:ascii="Times New Roman" w:hAnsi="Times New Roman"/>
          <w:sz w:val="24"/>
          <w:szCs w:val="24"/>
        </w:rPr>
        <w:t xml:space="preserve">администрации </w:t>
      </w:r>
      <w:r w:rsidR="008A2DA1">
        <w:rPr>
          <w:rFonts w:ascii="Times New Roman" w:hAnsi="Times New Roman"/>
          <w:sz w:val="24"/>
          <w:szCs w:val="24"/>
        </w:rPr>
        <w:t>Пектубаевского</w:t>
      </w:r>
      <w:r w:rsidR="00725826" w:rsidRPr="00223647">
        <w:rPr>
          <w:rFonts w:ascii="Times New Roman" w:hAnsi="Times New Roman"/>
          <w:sz w:val="24"/>
          <w:szCs w:val="24"/>
        </w:rPr>
        <w:t xml:space="preserve"> сельского </w:t>
      </w:r>
      <w:r w:rsidR="002659D1" w:rsidRPr="00223647">
        <w:rPr>
          <w:rFonts w:ascii="Times New Roman" w:hAnsi="Times New Roman"/>
          <w:sz w:val="24"/>
          <w:szCs w:val="24"/>
        </w:rPr>
        <w:t>поселения</w:t>
      </w:r>
      <w:r w:rsidRPr="00223647">
        <w:rPr>
          <w:rFonts w:ascii="Times New Roman" w:hAnsi="Times New Roman"/>
          <w:sz w:val="24"/>
          <w:szCs w:val="24"/>
        </w:rPr>
        <w:t xml:space="preserve"> </w:t>
      </w:r>
      <w:r w:rsidR="00BD79AF" w:rsidRPr="00223647"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  <w:r w:rsidR="00BD79AF" w:rsidRPr="00223647">
        <w:rPr>
          <w:rFonts w:ascii="Times New Roman" w:hAnsi="Times New Roman"/>
          <w:sz w:val="24"/>
          <w:szCs w:val="24"/>
        </w:rPr>
        <w:lastRenderedPageBreak/>
        <w:t xml:space="preserve">Республики Марий Эл </w:t>
      </w:r>
      <w:r w:rsidR="00725826" w:rsidRPr="00223647">
        <w:rPr>
          <w:rFonts w:ascii="Times New Roman" w:hAnsi="Times New Roman"/>
          <w:sz w:val="24"/>
          <w:szCs w:val="24"/>
        </w:rPr>
        <w:t>–</w:t>
      </w:r>
      <w:r w:rsidRPr="00223647">
        <w:rPr>
          <w:rFonts w:ascii="Times New Roman" w:hAnsi="Times New Roman"/>
          <w:sz w:val="24"/>
          <w:szCs w:val="24"/>
        </w:rPr>
        <w:t xml:space="preserve"> </w:t>
      </w:r>
      <w:r w:rsidR="008A2DA1" w:rsidRPr="00154DC3">
        <w:rPr>
          <w:rFonts w:ascii="Times New Roman" w:hAnsi="Times New Roman"/>
          <w:sz w:val="24"/>
          <w:szCs w:val="24"/>
        </w:rPr>
        <w:t>pektubaevo12@gmail.com</w:t>
      </w:r>
      <w:r w:rsidRPr="0022364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23647" w:rsidRPr="00223647" w:rsidRDefault="00223647" w:rsidP="00223647">
      <w:pPr>
        <w:widowControl w:val="0"/>
        <w:autoSpaceDE w:val="0"/>
        <w:autoSpaceDN w:val="0"/>
        <w:adjustRightInd w:val="0"/>
        <w:spacing w:before="63" w:after="0" w:line="240" w:lineRule="auto"/>
        <w:ind w:left="360" w:right="63"/>
        <w:jc w:val="both"/>
        <w:rPr>
          <w:rFonts w:ascii="Times New Roman" w:hAnsi="Times New Roman"/>
          <w:sz w:val="24"/>
          <w:szCs w:val="24"/>
        </w:rPr>
      </w:pPr>
    </w:p>
    <w:p w:rsidR="008B7C6D" w:rsidRDefault="008B7C6D" w:rsidP="00D8267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63" w:after="0" w:line="240" w:lineRule="auto"/>
        <w:ind w:left="142" w:right="63" w:firstLine="567"/>
        <w:jc w:val="both"/>
        <w:rPr>
          <w:rFonts w:ascii="Times New Roman" w:hAnsi="Times New Roman"/>
          <w:sz w:val="24"/>
          <w:szCs w:val="24"/>
        </w:rPr>
      </w:pPr>
      <w:r w:rsidRPr="00223647">
        <w:rPr>
          <w:rFonts w:ascii="Times New Roman" w:hAnsi="Times New Roman"/>
          <w:sz w:val="24"/>
          <w:szCs w:val="24"/>
        </w:rPr>
        <w:t xml:space="preserve"> Утвердить организационный комитет по проведению </w:t>
      </w:r>
      <w:r w:rsidR="00E4294E" w:rsidRPr="00223647">
        <w:rPr>
          <w:rFonts w:ascii="Times New Roman" w:hAnsi="Times New Roman"/>
          <w:sz w:val="24"/>
          <w:szCs w:val="24"/>
        </w:rPr>
        <w:t xml:space="preserve">заочных </w:t>
      </w:r>
      <w:r w:rsidRPr="00223647">
        <w:rPr>
          <w:rFonts w:ascii="Times New Roman" w:hAnsi="Times New Roman"/>
          <w:sz w:val="24"/>
          <w:szCs w:val="24"/>
        </w:rPr>
        <w:t xml:space="preserve">публичных слушаний по проекту решения Собрания депутатов </w:t>
      </w:r>
      <w:r w:rsidR="008A2DA1">
        <w:rPr>
          <w:rFonts w:ascii="Times New Roman" w:hAnsi="Times New Roman"/>
          <w:sz w:val="24"/>
          <w:szCs w:val="24"/>
        </w:rPr>
        <w:t>Пектубаевского</w:t>
      </w:r>
      <w:r w:rsidR="001878DA" w:rsidRPr="00223647">
        <w:rPr>
          <w:rFonts w:ascii="Times New Roman" w:hAnsi="Times New Roman"/>
          <w:sz w:val="24"/>
          <w:szCs w:val="24"/>
        </w:rPr>
        <w:t xml:space="preserve"> сельского </w:t>
      </w:r>
      <w:r w:rsidR="002659D1" w:rsidRPr="00223647">
        <w:rPr>
          <w:rFonts w:ascii="Times New Roman" w:hAnsi="Times New Roman"/>
          <w:sz w:val="24"/>
          <w:szCs w:val="24"/>
        </w:rPr>
        <w:t>поселения</w:t>
      </w:r>
      <w:r w:rsidRPr="00223647">
        <w:rPr>
          <w:rFonts w:ascii="Times New Roman" w:hAnsi="Times New Roman"/>
          <w:sz w:val="24"/>
          <w:szCs w:val="24"/>
        </w:rPr>
        <w:t xml:space="preserve"> </w:t>
      </w:r>
      <w:r w:rsidR="00223647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223647">
        <w:rPr>
          <w:rFonts w:ascii="Times New Roman" w:hAnsi="Times New Roman"/>
          <w:sz w:val="24"/>
          <w:szCs w:val="24"/>
        </w:rPr>
        <w:t>«</w:t>
      </w:r>
      <w:r w:rsidR="00774E4E" w:rsidRPr="00774E4E">
        <w:rPr>
          <w:rFonts w:ascii="Times New Roman" w:hAnsi="Times New Roman"/>
          <w:sz w:val="24"/>
          <w:szCs w:val="24"/>
        </w:rPr>
        <w:t xml:space="preserve">Об исполнении бюджета </w:t>
      </w:r>
      <w:r w:rsidR="008A2DA1">
        <w:rPr>
          <w:rFonts w:ascii="Times New Roman" w:hAnsi="Times New Roman"/>
          <w:sz w:val="24"/>
          <w:szCs w:val="24"/>
        </w:rPr>
        <w:t>Пектубаевского</w:t>
      </w:r>
      <w:r w:rsidR="00774E4E" w:rsidRPr="00774E4E">
        <w:rPr>
          <w:rFonts w:ascii="Times New Roman" w:hAnsi="Times New Roman"/>
          <w:sz w:val="24"/>
          <w:szCs w:val="24"/>
        </w:rPr>
        <w:t xml:space="preserve"> сельского поселения Новоторъял</w:t>
      </w:r>
      <w:r w:rsidR="00774E4E">
        <w:rPr>
          <w:rFonts w:ascii="Times New Roman" w:hAnsi="Times New Roman"/>
          <w:sz w:val="24"/>
          <w:szCs w:val="24"/>
        </w:rPr>
        <w:t>ьского муниципального района Ре</w:t>
      </w:r>
      <w:r w:rsidR="00774E4E" w:rsidRPr="00774E4E">
        <w:rPr>
          <w:rFonts w:ascii="Times New Roman" w:hAnsi="Times New Roman"/>
          <w:sz w:val="24"/>
          <w:szCs w:val="24"/>
        </w:rPr>
        <w:t>спублики Марий Эл  за 2021 год</w:t>
      </w:r>
      <w:r w:rsidRPr="00223647">
        <w:rPr>
          <w:rFonts w:ascii="Times New Roman" w:hAnsi="Times New Roman"/>
          <w:sz w:val="24"/>
          <w:szCs w:val="24"/>
        </w:rPr>
        <w:t>» в следующем составе:</w:t>
      </w:r>
    </w:p>
    <w:p w:rsidR="00223647" w:rsidRPr="00223647" w:rsidRDefault="00223647" w:rsidP="00223647">
      <w:pPr>
        <w:widowControl w:val="0"/>
        <w:tabs>
          <w:tab w:val="num" w:pos="0"/>
        </w:tabs>
        <w:autoSpaceDE w:val="0"/>
        <w:autoSpaceDN w:val="0"/>
        <w:adjustRightInd w:val="0"/>
        <w:spacing w:before="63" w:after="0" w:line="240" w:lineRule="auto"/>
        <w:ind w:left="360" w:right="63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Look w:val="01E0"/>
      </w:tblPr>
      <w:tblGrid>
        <w:gridCol w:w="2552"/>
        <w:gridCol w:w="868"/>
        <w:gridCol w:w="5652"/>
        <w:gridCol w:w="288"/>
      </w:tblGrid>
      <w:tr w:rsidR="008A2DA1" w:rsidRPr="00BE2537" w:rsidTr="005F4C9A">
        <w:trPr>
          <w:gridAfter w:val="1"/>
          <w:wAfter w:w="288" w:type="dxa"/>
        </w:trPr>
        <w:tc>
          <w:tcPr>
            <w:tcW w:w="2552" w:type="dxa"/>
            <w:hideMark/>
          </w:tcPr>
          <w:p w:rsidR="008A2DA1" w:rsidRPr="00BE2537" w:rsidRDefault="008A2DA1" w:rsidP="005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hideMark/>
          </w:tcPr>
          <w:p w:rsidR="008A2DA1" w:rsidRPr="00BE2537" w:rsidRDefault="008A2DA1" w:rsidP="005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A1" w:rsidRPr="00BE2537" w:rsidTr="005F4C9A">
        <w:trPr>
          <w:gridAfter w:val="1"/>
          <w:wAfter w:w="288" w:type="dxa"/>
        </w:trPr>
        <w:tc>
          <w:tcPr>
            <w:tcW w:w="2552" w:type="dxa"/>
            <w:hideMark/>
          </w:tcPr>
          <w:p w:rsidR="008A2DA1" w:rsidRPr="00BE2537" w:rsidRDefault="008A2DA1" w:rsidP="005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hideMark/>
          </w:tcPr>
          <w:p w:rsidR="008A2DA1" w:rsidRPr="00BE2537" w:rsidRDefault="008A2DA1" w:rsidP="005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A1" w:rsidRPr="00BE2537" w:rsidTr="005F4C9A">
        <w:trPr>
          <w:gridAfter w:val="1"/>
          <w:wAfter w:w="288" w:type="dxa"/>
        </w:trPr>
        <w:tc>
          <w:tcPr>
            <w:tcW w:w="2552" w:type="dxa"/>
            <w:hideMark/>
          </w:tcPr>
          <w:p w:rsidR="008A2DA1" w:rsidRPr="00BE2537" w:rsidRDefault="008A2DA1" w:rsidP="005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hideMark/>
          </w:tcPr>
          <w:p w:rsidR="008A2DA1" w:rsidRPr="00BE2537" w:rsidRDefault="008A2DA1" w:rsidP="005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A1" w:rsidRPr="00BE2537" w:rsidTr="005F4C9A">
        <w:trPr>
          <w:gridAfter w:val="1"/>
          <w:wAfter w:w="288" w:type="dxa"/>
        </w:trPr>
        <w:tc>
          <w:tcPr>
            <w:tcW w:w="2552" w:type="dxa"/>
            <w:hideMark/>
          </w:tcPr>
          <w:p w:rsidR="008A2DA1" w:rsidRPr="00BE2537" w:rsidRDefault="008A2DA1" w:rsidP="005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hideMark/>
          </w:tcPr>
          <w:p w:rsidR="008A2DA1" w:rsidRPr="00BE2537" w:rsidRDefault="008A2DA1" w:rsidP="005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A1" w:rsidRPr="00BE2537" w:rsidTr="005F4C9A">
        <w:trPr>
          <w:gridAfter w:val="1"/>
          <w:wAfter w:w="288" w:type="dxa"/>
        </w:trPr>
        <w:tc>
          <w:tcPr>
            <w:tcW w:w="2552" w:type="dxa"/>
            <w:hideMark/>
          </w:tcPr>
          <w:p w:rsidR="008A2DA1" w:rsidRPr="00BE2537" w:rsidRDefault="008A2DA1" w:rsidP="005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hideMark/>
          </w:tcPr>
          <w:p w:rsidR="008A2DA1" w:rsidRPr="00BE2537" w:rsidRDefault="008A2DA1" w:rsidP="005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A1" w:rsidRPr="00C626FF" w:rsidTr="005F4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A1" w:rsidRPr="00390F2E" w:rsidRDefault="008A2DA1" w:rsidP="005F4C9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Мосунова Ю.Д.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A1" w:rsidRPr="00390F2E" w:rsidRDefault="008A2DA1" w:rsidP="005F4C9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2E">
              <w:rPr>
                <w:rFonts w:ascii="Times New Roman" w:hAnsi="Times New Roman"/>
                <w:sz w:val="24"/>
                <w:szCs w:val="24"/>
              </w:rPr>
              <w:t xml:space="preserve">Глава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Пектубаевского </w:t>
            </w:r>
            <w:r w:rsidRPr="00390F2E">
              <w:rPr>
                <w:rFonts w:ascii="Times New Roman" w:hAnsi="Times New Roman"/>
                <w:sz w:val="24"/>
                <w:szCs w:val="24"/>
              </w:rPr>
              <w:t>сельского поселения Новоторъяльского муниципального района Республики Марий Эл;</w:t>
            </w:r>
          </w:p>
        </w:tc>
      </w:tr>
      <w:tr w:rsidR="008A2DA1" w:rsidRPr="00C626FF" w:rsidTr="005F4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A1" w:rsidRPr="00390F2E" w:rsidRDefault="008A2DA1" w:rsidP="005F4C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F2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Сучков Ю.Н.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A1" w:rsidRPr="00390F2E" w:rsidRDefault="008A2DA1" w:rsidP="005F4C9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2E">
              <w:rPr>
                <w:rFonts w:ascii="Times New Roman" w:hAnsi="Times New Roman"/>
                <w:sz w:val="24"/>
                <w:szCs w:val="24"/>
              </w:rPr>
              <w:t xml:space="preserve">председатель постоянной комиссии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Пектубаевского </w:t>
            </w:r>
            <w:r w:rsidRPr="00390F2E">
              <w:rPr>
                <w:rFonts w:ascii="Times New Roman" w:hAnsi="Times New Roman"/>
                <w:sz w:val="24"/>
                <w:szCs w:val="24"/>
              </w:rPr>
              <w:t>сельского поселения Новоторъяльского муниципального района Республики Марий Эл по экономическим вопросам, бюджету, налогам и собственности;</w:t>
            </w:r>
          </w:p>
        </w:tc>
      </w:tr>
      <w:tr w:rsidR="008A2DA1" w:rsidRPr="00C626FF" w:rsidTr="005F4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A1" w:rsidRPr="00390F2E" w:rsidRDefault="008A2DA1" w:rsidP="005F4C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F2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Шадварина Л.Н.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A1" w:rsidRPr="00390F2E" w:rsidRDefault="008A2DA1" w:rsidP="005F4C9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2E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Пектубаевской сельской администрации Новоторъяльского муниципального района Республики Марий Эл</w:t>
            </w:r>
            <w:r w:rsidRPr="00390F2E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8A2DA1" w:rsidRPr="00C626FF" w:rsidTr="005F4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A1" w:rsidRPr="00247562" w:rsidRDefault="008A2DA1" w:rsidP="005F4C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47562">
              <w:rPr>
                <w:rFonts w:ascii="Times New Roman" w:hAnsi="Times New Roman"/>
                <w:sz w:val="24"/>
                <w:szCs w:val="24"/>
              </w:rPr>
              <w:t>Гродикова Л.И.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A1" w:rsidRPr="00247562" w:rsidRDefault="008A2DA1" w:rsidP="005F4C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62">
              <w:rPr>
                <w:rFonts w:ascii="Times New Roman" w:hAnsi="Times New Roman"/>
                <w:sz w:val="24"/>
                <w:szCs w:val="24"/>
              </w:rPr>
              <w:t>руководитель Финансового управления администрации Новоторъяльского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8A2DA1" w:rsidRPr="00C626FF" w:rsidTr="005F4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A1" w:rsidRPr="00390F2E" w:rsidRDefault="008A2DA1" w:rsidP="005F4C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F2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0F2E">
              <w:rPr>
                <w:rFonts w:ascii="Times New Roman" w:hAnsi="Times New Roman"/>
                <w:sz w:val="24"/>
                <w:szCs w:val="24"/>
              </w:rPr>
              <w:t xml:space="preserve">   Чернова О.Ю.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A1" w:rsidRPr="00390F2E" w:rsidRDefault="008A2DA1" w:rsidP="005F4C9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2E">
              <w:rPr>
                <w:rFonts w:ascii="Times New Roman" w:hAnsi="Times New Roman"/>
                <w:sz w:val="24"/>
                <w:szCs w:val="24"/>
              </w:rPr>
              <w:t>консультант Собрания депутатов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0F2E">
              <w:rPr>
                <w:rFonts w:ascii="Times New Roman" w:hAnsi="Times New Roman"/>
                <w:sz w:val="24"/>
                <w:szCs w:val="24"/>
              </w:rPr>
              <w:t xml:space="preserve">торъяльского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Марий Эл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0F2E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</w:tbl>
    <w:p w:rsidR="008B7C6D" w:rsidRPr="00BE2537" w:rsidRDefault="008B7C6D" w:rsidP="008B7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C6D" w:rsidRPr="00BE2537" w:rsidRDefault="00223647" w:rsidP="008B7C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B7C6D" w:rsidRPr="00BE2537">
        <w:rPr>
          <w:rFonts w:ascii="Times New Roman" w:hAnsi="Times New Roman"/>
          <w:sz w:val="24"/>
          <w:szCs w:val="24"/>
        </w:rPr>
        <w:t>. Настоящее постановление вступает в силу с момента подписания.</w:t>
      </w:r>
    </w:p>
    <w:p w:rsidR="00EF795F" w:rsidRPr="00BE2537" w:rsidRDefault="00223647" w:rsidP="00EF79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B7C6D" w:rsidRPr="00BE2537">
        <w:rPr>
          <w:rFonts w:ascii="Times New Roman" w:hAnsi="Times New Roman"/>
          <w:sz w:val="24"/>
          <w:szCs w:val="24"/>
        </w:rPr>
        <w:t xml:space="preserve">. Настоящее постановление </w:t>
      </w:r>
      <w:r w:rsidR="00EF795F" w:rsidRPr="00BE2537">
        <w:rPr>
          <w:rFonts w:ascii="Times New Roman" w:hAnsi="Times New Roman"/>
          <w:sz w:val="24"/>
          <w:szCs w:val="24"/>
        </w:rPr>
        <w:t>обнародовать на информационн</w:t>
      </w:r>
      <w:r w:rsidR="00725826" w:rsidRPr="00BE2537">
        <w:rPr>
          <w:rFonts w:ascii="Times New Roman" w:hAnsi="Times New Roman"/>
          <w:sz w:val="24"/>
          <w:szCs w:val="24"/>
        </w:rPr>
        <w:t>ых</w:t>
      </w:r>
      <w:r w:rsidR="00EF795F" w:rsidRPr="00BE2537">
        <w:rPr>
          <w:rFonts w:ascii="Times New Roman" w:hAnsi="Times New Roman"/>
          <w:sz w:val="24"/>
          <w:szCs w:val="24"/>
        </w:rPr>
        <w:t xml:space="preserve"> стенд</w:t>
      </w:r>
      <w:r w:rsidR="00725826" w:rsidRPr="00BE2537">
        <w:rPr>
          <w:rFonts w:ascii="Times New Roman" w:hAnsi="Times New Roman"/>
          <w:sz w:val="24"/>
          <w:szCs w:val="24"/>
        </w:rPr>
        <w:t>ах</w:t>
      </w:r>
      <w:r w:rsidR="00EF795F" w:rsidRPr="00BE2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A1">
        <w:rPr>
          <w:rFonts w:ascii="Times New Roman" w:hAnsi="Times New Roman"/>
          <w:sz w:val="24"/>
          <w:szCs w:val="24"/>
        </w:rPr>
        <w:t>Пектубаевского</w:t>
      </w:r>
      <w:proofErr w:type="spellEnd"/>
      <w:r w:rsidR="00725826" w:rsidRPr="00BE2537">
        <w:rPr>
          <w:rFonts w:ascii="Times New Roman" w:hAnsi="Times New Roman"/>
          <w:sz w:val="24"/>
          <w:szCs w:val="24"/>
        </w:rPr>
        <w:t xml:space="preserve"> сельского </w:t>
      </w:r>
      <w:r w:rsidR="002659D1" w:rsidRPr="00BE2537">
        <w:rPr>
          <w:rFonts w:ascii="Times New Roman" w:hAnsi="Times New Roman"/>
          <w:sz w:val="24"/>
          <w:szCs w:val="24"/>
        </w:rPr>
        <w:t>поселения</w:t>
      </w:r>
      <w:r w:rsidR="00BD79AF">
        <w:rPr>
          <w:rFonts w:ascii="Times New Roman" w:hAnsi="Times New Roman"/>
          <w:sz w:val="24"/>
          <w:szCs w:val="24"/>
        </w:rPr>
        <w:t xml:space="preserve"> </w:t>
      </w:r>
      <w:r w:rsidR="00BD79AF" w:rsidRPr="00390F2E">
        <w:rPr>
          <w:rFonts w:ascii="Times New Roman" w:hAnsi="Times New Roman"/>
          <w:sz w:val="24"/>
          <w:szCs w:val="24"/>
        </w:rPr>
        <w:t>Нов</w:t>
      </w:r>
      <w:r w:rsidR="00BD79AF">
        <w:rPr>
          <w:rFonts w:ascii="Times New Roman" w:hAnsi="Times New Roman"/>
          <w:sz w:val="24"/>
          <w:szCs w:val="24"/>
        </w:rPr>
        <w:t>о</w:t>
      </w:r>
      <w:r w:rsidR="00BD79AF" w:rsidRPr="00390F2E">
        <w:rPr>
          <w:rFonts w:ascii="Times New Roman" w:hAnsi="Times New Roman"/>
          <w:sz w:val="24"/>
          <w:szCs w:val="24"/>
        </w:rPr>
        <w:t xml:space="preserve">торъяльского муниципального района </w:t>
      </w:r>
      <w:r w:rsidR="00BD79AF">
        <w:rPr>
          <w:rFonts w:ascii="Times New Roman" w:hAnsi="Times New Roman"/>
          <w:sz w:val="24"/>
          <w:szCs w:val="24"/>
        </w:rPr>
        <w:t>Республики Марий Эл</w:t>
      </w:r>
      <w:r w:rsidR="000A0B3B" w:rsidRPr="00BE2537">
        <w:rPr>
          <w:rFonts w:ascii="Times New Roman" w:hAnsi="Times New Roman"/>
          <w:sz w:val="24"/>
          <w:szCs w:val="24"/>
        </w:rPr>
        <w:t xml:space="preserve">, </w:t>
      </w:r>
      <w:r w:rsidR="00EF795F" w:rsidRPr="00BE2537">
        <w:rPr>
          <w:rFonts w:ascii="Times New Roman" w:hAnsi="Times New Roman"/>
          <w:sz w:val="24"/>
          <w:szCs w:val="24"/>
        </w:rPr>
        <w:t xml:space="preserve"> разместить в информационно-телекоммуникационной сети «Интернет» официальный интернет-портал Республики Марий Эл (адрес доступа:</w:t>
      </w:r>
      <w:r w:rsidR="00EF795F" w:rsidRPr="00BE2537">
        <w:rPr>
          <w:sz w:val="24"/>
          <w:szCs w:val="24"/>
        </w:rPr>
        <w:t xml:space="preserve"> </w:t>
      </w:r>
      <w:r w:rsidR="00EF795F" w:rsidRPr="00BE2537">
        <w:rPr>
          <w:rFonts w:ascii="Times New Roman" w:hAnsi="Times New Roman"/>
          <w:bCs/>
          <w:sz w:val="24"/>
          <w:szCs w:val="24"/>
        </w:rPr>
        <w:t xml:space="preserve"> </w:t>
      </w:r>
      <w:r w:rsidR="007417AA" w:rsidRPr="00221F8E">
        <w:rPr>
          <w:sz w:val="24"/>
          <w:szCs w:val="24"/>
        </w:rPr>
        <w:t>http://old.mari-el.gov.ru/toryal/Pages/main.aspx</w:t>
      </w:r>
      <w:r w:rsidR="00EF795F" w:rsidRPr="00BE2537">
        <w:rPr>
          <w:sz w:val="24"/>
          <w:szCs w:val="24"/>
        </w:rPr>
        <w:t>)</w:t>
      </w:r>
      <w:r w:rsidR="00EF795F" w:rsidRPr="00BE2537">
        <w:rPr>
          <w:rFonts w:ascii="Times New Roman" w:hAnsi="Times New Roman"/>
          <w:bCs/>
          <w:sz w:val="24"/>
          <w:szCs w:val="24"/>
        </w:rPr>
        <w:t>.</w:t>
      </w:r>
    </w:p>
    <w:p w:rsidR="008B7C6D" w:rsidRPr="00BE2537" w:rsidRDefault="00223647" w:rsidP="008B7C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B7C6D" w:rsidRPr="00BE25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B7C6D" w:rsidRPr="00BE25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B7C6D" w:rsidRPr="00BE253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7C6D" w:rsidRPr="00BE2537" w:rsidRDefault="008B7C6D" w:rsidP="008B7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8DA" w:rsidRPr="00BE2537" w:rsidRDefault="001878DA" w:rsidP="008B7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C6D" w:rsidRPr="00BE2537" w:rsidRDefault="008B7C6D" w:rsidP="008B7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DA1" w:rsidRPr="00BE2537" w:rsidRDefault="008A2DA1" w:rsidP="008A2DA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E253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Пектубаевского </w:t>
      </w:r>
      <w:r w:rsidRPr="00BE2537">
        <w:rPr>
          <w:rFonts w:ascii="Times New Roman" w:hAnsi="Times New Roman"/>
          <w:sz w:val="24"/>
          <w:szCs w:val="24"/>
        </w:rPr>
        <w:t>сельского поселения</w:t>
      </w:r>
      <w:r w:rsidRPr="00BE2537">
        <w:rPr>
          <w:rFonts w:ascii="Times New Roman" w:hAnsi="Times New Roman"/>
          <w:b/>
          <w:sz w:val="24"/>
          <w:szCs w:val="24"/>
        </w:rPr>
        <w:t xml:space="preserve"> </w:t>
      </w:r>
      <w:r w:rsidRPr="00BE25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E2537">
        <w:rPr>
          <w:rFonts w:ascii="Times New Roman" w:hAnsi="Times New Roman" w:cs="Times New Roman"/>
          <w:sz w:val="24"/>
          <w:szCs w:val="24"/>
        </w:rPr>
        <w:tab/>
      </w:r>
      <w:r w:rsidRPr="00BE25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Ю. Мосунова</w:t>
      </w:r>
    </w:p>
    <w:p w:rsidR="008B7C6D" w:rsidRPr="00BE2537" w:rsidRDefault="008B7C6D" w:rsidP="002659D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3237" w:rsidRPr="00BE2537" w:rsidRDefault="007C3237">
      <w:pPr>
        <w:rPr>
          <w:sz w:val="24"/>
          <w:szCs w:val="24"/>
        </w:rPr>
      </w:pPr>
    </w:p>
    <w:sectPr w:rsidR="007C3237" w:rsidRPr="00BE2537" w:rsidSect="00BE253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3874"/>
    <w:multiLevelType w:val="hybridMultilevel"/>
    <w:tmpl w:val="CE9E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C6D"/>
    <w:rsid w:val="000418F2"/>
    <w:rsid w:val="000A0B3B"/>
    <w:rsid w:val="001878DA"/>
    <w:rsid w:val="00223647"/>
    <w:rsid w:val="00251411"/>
    <w:rsid w:val="002659D1"/>
    <w:rsid w:val="00270204"/>
    <w:rsid w:val="00327A0B"/>
    <w:rsid w:val="00390F2E"/>
    <w:rsid w:val="0043404A"/>
    <w:rsid w:val="004F5423"/>
    <w:rsid w:val="00725826"/>
    <w:rsid w:val="007417AA"/>
    <w:rsid w:val="00764E65"/>
    <w:rsid w:val="00774E4E"/>
    <w:rsid w:val="007C3237"/>
    <w:rsid w:val="00896D5F"/>
    <w:rsid w:val="008A2DA1"/>
    <w:rsid w:val="008B7C6D"/>
    <w:rsid w:val="008C3383"/>
    <w:rsid w:val="009968A5"/>
    <w:rsid w:val="00A03BD2"/>
    <w:rsid w:val="00A44A93"/>
    <w:rsid w:val="00BD79AF"/>
    <w:rsid w:val="00BE2537"/>
    <w:rsid w:val="00C93417"/>
    <w:rsid w:val="00CE39C1"/>
    <w:rsid w:val="00D17126"/>
    <w:rsid w:val="00D82672"/>
    <w:rsid w:val="00E4294E"/>
    <w:rsid w:val="00EF795F"/>
    <w:rsid w:val="00F2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B7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6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8B7C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B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6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F795F"/>
    <w:rPr>
      <w:strike w:val="0"/>
      <w:color w:val="0000FF"/>
      <w:u w:val="none"/>
    </w:rPr>
  </w:style>
  <w:style w:type="paragraph" w:styleId="a6">
    <w:name w:val="No Spacing"/>
    <w:uiPriority w:val="1"/>
    <w:qFormat/>
    <w:rsid w:val="0072582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F5FAE68D60CC428B0A92B561F75F22" ma:contentTypeVersion="1" ma:contentTypeDescription="Создание документа." ma:contentTypeScope="" ma:versionID="8c7722af270e22c6add4129302edf55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XXJ7TYMEEKJ2-7856-10</_dlc_DocId>
    <_dlc_DocIdUrl xmlns="57504d04-691e-4fc4-8f09-4f19fdbe90f6">
      <Url>https://vip.gov.mari.ru/toryal/_layouts/DocIdRedir.aspx?ID=XXJ7TYMEEKJ2-7856-10</Url>
      <Description>XXJ7TYMEEKJ2-7856-10</Description>
    </_dlc_DocIdUrl>
  </documentManagement>
</p:properties>
</file>

<file path=customXml/itemProps1.xml><?xml version="1.0" encoding="utf-8"?>
<ds:datastoreItem xmlns:ds="http://schemas.openxmlformats.org/officeDocument/2006/customXml" ds:itemID="{7B0E06DB-A195-49D0-935F-55DE72B875F0}"/>
</file>

<file path=customXml/itemProps2.xml><?xml version="1.0" encoding="utf-8"?>
<ds:datastoreItem xmlns:ds="http://schemas.openxmlformats.org/officeDocument/2006/customXml" ds:itemID="{3EE949D0-7B22-4A75-9AE0-6659B32A8E73}"/>
</file>

<file path=customXml/itemProps3.xml><?xml version="1.0" encoding="utf-8"?>
<ds:datastoreItem xmlns:ds="http://schemas.openxmlformats.org/officeDocument/2006/customXml" ds:itemID="{C279C570-734A-4538-AEC6-65628167A0BC}"/>
</file>

<file path=customXml/itemProps4.xml><?xml version="1.0" encoding="utf-8"?>
<ds:datastoreItem xmlns:ds="http://schemas.openxmlformats.org/officeDocument/2006/customXml" ds:itemID="{C7AAE983-C3AA-4ABD-8AB2-B1F562DA6E40}"/>
</file>

<file path=customXml/itemProps5.xml><?xml version="1.0" encoding="utf-8"?>
<ds:datastoreItem xmlns:ds="http://schemas.openxmlformats.org/officeDocument/2006/customXml" ds:itemID="{B52D8BBB-8D9E-4F5C-9297-C6F14828FB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ПСП №1 20220330-01</dc:title>
  <dc:creator>Budj</dc:creator>
  <cp:lastModifiedBy>11</cp:lastModifiedBy>
  <cp:revision>3</cp:revision>
  <cp:lastPrinted>2020-07-21T04:59:00Z</cp:lastPrinted>
  <dcterms:created xsi:type="dcterms:W3CDTF">2022-04-04T11:49:00Z</dcterms:created>
  <dcterms:modified xsi:type="dcterms:W3CDTF">2022-04-04T12:00:00Z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0x01010099F5FAE68D60CC428B0A92B561F75F22</vt:lpwstr>
  </property>
  <property fmtid="{D5CDD505-2E9C-101B-9397-08002B2CF9AE}" pid="3" name="_dlc_DocIdItemGuid">
    <vt:lpwstr>130fd711-a989-44f8-8d36-d805d0422ebf</vt:lpwstr>
  </property>
</Properties>
</file>