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0349" w:rsidRPr="003279C9" w:rsidRDefault="00750349" w:rsidP="00750349">
      <w:pPr>
        <w:pStyle w:val="a3"/>
        <w:ind w:firstLine="709"/>
        <w:jc w:val="center"/>
        <w:rPr>
          <w:rFonts w:ascii="Times New Roman" w:hAnsi="Times New Roman"/>
          <w:sz w:val="24"/>
          <w:szCs w:val="24"/>
        </w:rPr>
      </w:pPr>
      <w:bookmarkStart w:id="0" w:name="_Toc472352439"/>
      <w:r w:rsidRPr="003279C9">
        <w:rPr>
          <w:rFonts w:ascii="Times New Roman" w:hAnsi="Times New Roman"/>
          <w:sz w:val="24"/>
          <w:szCs w:val="24"/>
        </w:rPr>
        <w:t xml:space="preserve">СОБРАНИЕ ДЕПУТАТОВ ПЕКТУБАЕВСКОГО СЕЛЬСКОГО ПОСЕЛЕНИЯ НОВОТОРЪЯЛЬСКОГО МУНИЦИПАЛЬНОГО РАЙОНА  </w:t>
      </w:r>
    </w:p>
    <w:p w:rsidR="00750349" w:rsidRPr="003279C9" w:rsidRDefault="00750349" w:rsidP="00750349">
      <w:pPr>
        <w:pStyle w:val="a3"/>
        <w:ind w:firstLine="709"/>
        <w:jc w:val="center"/>
        <w:rPr>
          <w:rFonts w:ascii="Times New Roman" w:hAnsi="Times New Roman"/>
          <w:w w:val="109"/>
          <w:sz w:val="24"/>
          <w:szCs w:val="24"/>
        </w:rPr>
      </w:pPr>
      <w:r w:rsidRPr="003279C9">
        <w:rPr>
          <w:rFonts w:ascii="Times New Roman" w:hAnsi="Times New Roman"/>
          <w:sz w:val="24"/>
          <w:szCs w:val="24"/>
        </w:rPr>
        <w:t>РЕСПУБЛИКИ МАРИЙ ЭЛ</w:t>
      </w:r>
    </w:p>
    <w:p w:rsidR="00750349" w:rsidRPr="003279C9" w:rsidRDefault="00750349" w:rsidP="00750349">
      <w:pPr>
        <w:pStyle w:val="a3"/>
        <w:ind w:firstLine="709"/>
        <w:jc w:val="center"/>
        <w:rPr>
          <w:rFonts w:ascii="Times New Roman" w:hAnsi="Times New Roman"/>
          <w:w w:val="109"/>
          <w:sz w:val="24"/>
          <w:szCs w:val="24"/>
        </w:rPr>
      </w:pPr>
    </w:p>
    <w:p w:rsidR="00750349" w:rsidRPr="003279C9" w:rsidRDefault="00750349" w:rsidP="00750349">
      <w:pPr>
        <w:pStyle w:val="a3"/>
        <w:ind w:firstLine="709"/>
        <w:jc w:val="center"/>
        <w:rPr>
          <w:rFonts w:ascii="Times New Roman" w:hAnsi="Times New Roman"/>
          <w:w w:val="109"/>
          <w:sz w:val="24"/>
          <w:szCs w:val="24"/>
        </w:rPr>
      </w:pPr>
    </w:p>
    <w:p w:rsidR="00750349" w:rsidRPr="003279C9" w:rsidRDefault="003279C9" w:rsidP="00750349">
      <w:pPr>
        <w:spacing w:after="0" w:line="240" w:lineRule="auto"/>
        <w:ind w:firstLine="709"/>
        <w:jc w:val="center"/>
        <w:rPr>
          <w:rFonts w:ascii="Times New Roman" w:hAnsi="Times New Roman" w:cs="Times New Roman"/>
          <w:bCs/>
          <w:sz w:val="24"/>
          <w:szCs w:val="24"/>
        </w:rPr>
      </w:pPr>
      <w:r w:rsidRPr="003279C9">
        <w:rPr>
          <w:rFonts w:ascii="Times New Roman" w:hAnsi="Times New Roman" w:cs="Times New Roman"/>
          <w:bCs/>
          <w:sz w:val="24"/>
          <w:szCs w:val="24"/>
        </w:rPr>
        <w:t xml:space="preserve">Р Е Ш Е Н И Е  </w:t>
      </w:r>
    </w:p>
    <w:p w:rsidR="00750349" w:rsidRPr="003279C9" w:rsidRDefault="00750349" w:rsidP="00750349">
      <w:pPr>
        <w:spacing w:after="0" w:line="240" w:lineRule="auto"/>
        <w:ind w:firstLine="709"/>
        <w:jc w:val="center"/>
        <w:rPr>
          <w:rFonts w:ascii="Times New Roman" w:hAnsi="Times New Roman" w:cs="Times New Roman"/>
          <w:b/>
          <w:bCs/>
          <w:sz w:val="24"/>
          <w:szCs w:val="24"/>
        </w:rPr>
      </w:pPr>
    </w:p>
    <w:p w:rsidR="00750349" w:rsidRPr="003279C9" w:rsidRDefault="00750349" w:rsidP="00750349">
      <w:pPr>
        <w:spacing w:after="0" w:line="240" w:lineRule="auto"/>
        <w:ind w:firstLine="709"/>
        <w:jc w:val="center"/>
        <w:rPr>
          <w:rFonts w:ascii="Times New Roman" w:hAnsi="Times New Roman" w:cs="Times New Roman"/>
          <w:b/>
          <w:bCs/>
          <w:sz w:val="24"/>
          <w:szCs w:val="24"/>
        </w:rPr>
      </w:pPr>
    </w:p>
    <w:p w:rsidR="00750349" w:rsidRPr="003279C9" w:rsidRDefault="003279C9" w:rsidP="0075034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Одиннадцатая</w:t>
      </w:r>
      <w:r w:rsidR="00750349" w:rsidRPr="003279C9">
        <w:rPr>
          <w:rFonts w:ascii="Times New Roman" w:hAnsi="Times New Roman" w:cs="Times New Roman"/>
          <w:sz w:val="24"/>
          <w:szCs w:val="24"/>
        </w:rPr>
        <w:t xml:space="preserve"> сессия</w:t>
      </w:r>
      <w:r w:rsidR="00750349" w:rsidRPr="003279C9">
        <w:rPr>
          <w:rFonts w:ascii="Times New Roman" w:hAnsi="Times New Roman" w:cs="Times New Roman"/>
          <w:sz w:val="24"/>
          <w:szCs w:val="24"/>
        </w:rPr>
        <w:tab/>
      </w:r>
      <w:r w:rsidR="00750349" w:rsidRPr="003279C9">
        <w:rPr>
          <w:rFonts w:ascii="Times New Roman" w:hAnsi="Times New Roman" w:cs="Times New Roman"/>
          <w:sz w:val="24"/>
          <w:szCs w:val="24"/>
        </w:rPr>
        <w:tab/>
        <w:t xml:space="preserve">              </w:t>
      </w:r>
      <w:r w:rsidR="00750349" w:rsidRPr="003279C9">
        <w:rPr>
          <w:rFonts w:ascii="Times New Roman" w:hAnsi="Times New Roman" w:cs="Times New Roman"/>
          <w:sz w:val="24"/>
          <w:szCs w:val="24"/>
        </w:rPr>
        <w:tab/>
        <w:t xml:space="preserve">  </w:t>
      </w:r>
      <w:r>
        <w:rPr>
          <w:rFonts w:ascii="Times New Roman" w:hAnsi="Times New Roman" w:cs="Times New Roman"/>
          <w:sz w:val="24"/>
          <w:szCs w:val="24"/>
        </w:rPr>
        <w:t xml:space="preserve">               № 58</w:t>
      </w:r>
    </w:p>
    <w:p w:rsidR="00750349" w:rsidRPr="003279C9" w:rsidRDefault="00750349" w:rsidP="00750349">
      <w:pPr>
        <w:spacing w:after="0" w:line="240" w:lineRule="auto"/>
        <w:ind w:firstLine="709"/>
        <w:rPr>
          <w:rFonts w:ascii="Times New Roman" w:hAnsi="Times New Roman" w:cs="Times New Roman"/>
          <w:sz w:val="24"/>
          <w:szCs w:val="24"/>
        </w:rPr>
      </w:pPr>
      <w:r w:rsidRPr="003279C9">
        <w:rPr>
          <w:rFonts w:ascii="Times New Roman" w:hAnsi="Times New Roman" w:cs="Times New Roman"/>
          <w:sz w:val="24"/>
          <w:szCs w:val="24"/>
        </w:rPr>
        <w:t>третьего созыва</w:t>
      </w:r>
      <w:r w:rsidRPr="003279C9">
        <w:rPr>
          <w:rFonts w:ascii="Times New Roman" w:hAnsi="Times New Roman" w:cs="Times New Roman"/>
          <w:sz w:val="24"/>
          <w:szCs w:val="24"/>
        </w:rPr>
        <w:tab/>
      </w:r>
      <w:r w:rsidRPr="003279C9">
        <w:rPr>
          <w:rFonts w:ascii="Times New Roman" w:hAnsi="Times New Roman" w:cs="Times New Roman"/>
          <w:sz w:val="24"/>
          <w:szCs w:val="24"/>
        </w:rPr>
        <w:tab/>
      </w:r>
      <w:r w:rsidRPr="003279C9">
        <w:rPr>
          <w:rFonts w:ascii="Times New Roman" w:hAnsi="Times New Roman" w:cs="Times New Roman"/>
          <w:sz w:val="24"/>
          <w:szCs w:val="24"/>
        </w:rPr>
        <w:tab/>
      </w:r>
      <w:r w:rsidRPr="003279C9">
        <w:rPr>
          <w:rFonts w:ascii="Times New Roman" w:hAnsi="Times New Roman" w:cs="Times New Roman"/>
          <w:sz w:val="24"/>
          <w:szCs w:val="24"/>
        </w:rPr>
        <w:tab/>
        <w:t xml:space="preserve">    </w:t>
      </w:r>
      <w:r w:rsidR="003279C9">
        <w:rPr>
          <w:rFonts w:ascii="Times New Roman" w:hAnsi="Times New Roman" w:cs="Times New Roman"/>
          <w:sz w:val="24"/>
          <w:szCs w:val="24"/>
        </w:rPr>
        <w:t xml:space="preserve">                        20 октября</w:t>
      </w:r>
      <w:r w:rsidRPr="003279C9">
        <w:rPr>
          <w:rFonts w:ascii="Times New Roman" w:hAnsi="Times New Roman" w:cs="Times New Roman"/>
          <w:sz w:val="24"/>
          <w:szCs w:val="24"/>
        </w:rPr>
        <w:t xml:space="preserve"> 2020 года</w:t>
      </w:r>
    </w:p>
    <w:p w:rsidR="00750349" w:rsidRPr="003279C9" w:rsidRDefault="00750349" w:rsidP="00750349">
      <w:pPr>
        <w:spacing w:after="0" w:line="240" w:lineRule="auto"/>
        <w:ind w:firstLine="709"/>
        <w:rPr>
          <w:rFonts w:ascii="Times New Roman" w:hAnsi="Times New Roman" w:cs="Times New Roman"/>
          <w:sz w:val="24"/>
          <w:szCs w:val="24"/>
        </w:rPr>
      </w:pPr>
    </w:p>
    <w:p w:rsidR="00750349" w:rsidRPr="003279C9" w:rsidRDefault="00750349" w:rsidP="00750349">
      <w:pPr>
        <w:spacing w:after="0" w:line="240" w:lineRule="auto"/>
        <w:ind w:firstLine="709"/>
        <w:rPr>
          <w:rFonts w:ascii="Times New Roman" w:hAnsi="Times New Roman" w:cs="Times New Roman"/>
          <w:sz w:val="24"/>
          <w:szCs w:val="24"/>
        </w:rPr>
      </w:pPr>
    </w:p>
    <w:p w:rsidR="00750349" w:rsidRPr="003279C9" w:rsidRDefault="00750349" w:rsidP="00750349">
      <w:pPr>
        <w:spacing w:after="0" w:line="240" w:lineRule="auto"/>
        <w:ind w:firstLine="709"/>
        <w:jc w:val="center"/>
        <w:rPr>
          <w:rFonts w:ascii="Times New Roman" w:hAnsi="Times New Roman" w:cs="Times New Roman"/>
          <w:sz w:val="24"/>
          <w:szCs w:val="24"/>
        </w:rPr>
      </w:pPr>
      <w:r w:rsidRPr="003279C9">
        <w:rPr>
          <w:rFonts w:ascii="Times New Roman" w:hAnsi="Times New Roman" w:cs="Times New Roman"/>
          <w:sz w:val="24"/>
          <w:szCs w:val="24"/>
        </w:rPr>
        <w:t xml:space="preserve">Об утверждении Правил благоустройства территории Пектубаевского сельского поселения Новоторъяльского муниципального района </w:t>
      </w:r>
      <w:r w:rsidRPr="003279C9">
        <w:rPr>
          <w:rFonts w:ascii="Times New Roman" w:hAnsi="Times New Roman" w:cs="Times New Roman"/>
          <w:sz w:val="24"/>
          <w:szCs w:val="24"/>
        </w:rPr>
        <w:br/>
        <w:t>Республики Марий Эл</w:t>
      </w:r>
    </w:p>
    <w:p w:rsidR="00750349" w:rsidRPr="003279C9" w:rsidRDefault="00750349" w:rsidP="00750349">
      <w:pPr>
        <w:spacing w:after="0" w:line="240" w:lineRule="auto"/>
        <w:ind w:firstLine="709"/>
        <w:jc w:val="center"/>
        <w:rPr>
          <w:rFonts w:ascii="Times New Roman" w:hAnsi="Times New Roman" w:cs="Times New Roman"/>
          <w:sz w:val="24"/>
          <w:szCs w:val="24"/>
        </w:rPr>
      </w:pPr>
    </w:p>
    <w:p w:rsidR="00750349" w:rsidRPr="003279C9" w:rsidRDefault="00750349" w:rsidP="00750349">
      <w:pPr>
        <w:spacing w:after="0" w:line="240" w:lineRule="auto"/>
        <w:ind w:firstLine="709"/>
        <w:jc w:val="center"/>
        <w:rPr>
          <w:rFonts w:ascii="Times New Roman" w:hAnsi="Times New Roman" w:cs="Times New Roman"/>
          <w:sz w:val="24"/>
          <w:szCs w:val="24"/>
        </w:rPr>
      </w:pPr>
    </w:p>
    <w:p w:rsidR="00750349" w:rsidRPr="003279C9" w:rsidRDefault="00750349" w:rsidP="00750349">
      <w:pPr>
        <w:autoSpaceDE w:val="0"/>
        <w:autoSpaceDN w:val="0"/>
        <w:adjustRightInd w:val="0"/>
        <w:spacing w:after="0" w:line="240" w:lineRule="auto"/>
        <w:ind w:firstLine="567"/>
        <w:jc w:val="both"/>
        <w:rPr>
          <w:rFonts w:ascii="Times New Roman" w:hAnsi="Times New Roman" w:cs="Times New Roman"/>
          <w:sz w:val="24"/>
          <w:szCs w:val="24"/>
        </w:rPr>
      </w:pPr>
      <w:r w:rsidRPr="003279C9">
        <w:rPr>
          <w:rFonts w:ascii="Times New Roman" w:hAnsi="Times New Roman" w:cs="Times New Roman"/>
          <w:sz w:val="24"/>
          <w:szCs w:val="24"/>
        </w:rPr>
        <w:t xml:space="preserve">В соответствии с Федеральным законом от 6 октября </w:t>
      </w:r>
      <w:smartTag w:uri="urn:schemas-microsoft-com:office:smarttags" w:element="metricconverter">
        <w:smartTagPr>
          <w:attr w:name="ProductID" w:val="2003 г"/>
        </w:smartTagPr>
        <w:r w:rsidRPr="003279C9">
          <w:rPr>
            <w:rFonts w:ascii="Times New Roman" w:hAnsi="Times New Roman" w:cs="Times New Roman"/>
            <w:sz w:val="24"/>
            <w:szCs w:val="24"/>
          </w:rPr>
          <w:t>2003 г</w:t>
        </w:r>
      </w:smartTag>
      <w:r w:rsidRPr="003279C9">
        <w:rPr>
          <w:rFonts w:ascii="Times New Roman" w:hAnsi="Times New Roman" w:cs="Times New Roman"/>
          <w:sz w:val="24"/>
          <w:szCs w:val="24"/>
        </w:rPr>
        <w:t xml:space="preserve">. № 131-ФЗ «Об общих принципах организации местного самоуправления в Российской Федерации», </w:t>
      </w:r>
      <w:r w:rsidRPr="003279C9">
        <w:rPr>
          <w:rFonts w:ascii="Times New Roman" w:eastAsia="Calibri" w:hAnsi="Times New Roman" w:cs="Times New Roman"/>
          <w:sz w:val="24"/>
          <w:szCs w:val="24"/>
          <w:lang w:eastAsia="en-US"/>
        </w:rPr>
        <w:t xml:space="preserve">приказом Министерства строительства и жилищно-коммунального  хозяйства   Российской  Федерации от 14 апреля 2017 г. №711/пр «Об утверждении методических рекомендаций для подготовки правил благоустройства территорий поселений, городских округов, внутригородских районов», </w:t>
      </w:r>
      <w:r w:rsidRPr="003279C9">
        <w:rPr>
          <w:rFonts w:ascii="Times New Roman" w:hAnsi="Times New Roman" w:cs="Times New Roman"/>
          <w:sz w:val="24"/>
          <w:szCs w:val="24"/>
        </w:rPr>
        <w:t>Уставом Пектубаевского сельского поселения Новоторъяльского муниципального района Республики Марий Эл</w:t>
      </w:r>
    </w:p>
    <w:p w:rsidR="00750349" w:rsidRPr="003279C9" w:rsidRDefault="00750349" w:rsidP="00750349">
      <w:pPr>
        <w:autoSpaceDE w:val="0"/>
        <w:autoSpaceDN w:val="0"/>
        <w:adjustRightInd w:val="0"/>
        <w:spacing w:after="0" w:line="240" w:lineRule="auto"/>
        <w:jc w:val="center"/>
        <w:rPr>
          <w:rFonts w:ascii="Times New Roman CYR" w:hAnsi="Times New Roman CYR" w:cs="Times New Roman CYR"/>
          <w:sz w:val="24"/>
          <w:szCs w:val="24"/>
        </w:rPr>
      </w:pPr>
      <w:r w:rsidRPr="003279C9">
        <w:rPr>
          <w:rFonts w:ascii="Times New Roman CYR" w:hAnsi="Times New Roman CYR" w:cs="Times New Roman CYR"/>
          <w:sz w:val="24"/>
          <w:szCs w:val="24"/>
        </w:rPr>
        <w:t xml:space="preserve">Собрание депутатов </w:t>
      </w:r>
      <w:r w:rsidRPr="003279C9">
        <w:rPr>
          <w:rFonts w:ascii="Times New Roman" w:hAnsi="Times New Roman" w:cs="Times New Roman"/>
          <w:sz w:val="24"/>
          <w:szCs w:val="24"/>
        </w:rPr>
        <w:t>Пектубаевского сельского поселения</w:t>
      </w:r>
    </w:p>
    <w:p w:rsidR="00750349" w:rsidRPr="003279C9" w:rsidRDefault="00750349" w:rsidP="00750349">
      <w:pPr>
        <w:autoSpaceDE w:val="0"/>
        <w:autoSpaceDN w:val="0"/>
        <w:adjustRightInd w:val="0"/>
        <w:spacing w:after="0" w:line="240" w:lineRule="auto"/>
        <w:jc w:val="center"/>
        <w:rPr>
          <w:rFonts w:ascii="Times New Roman CYR" w:hAnsi="Times New Roman CYR" w:cs="Times New Roman CYR"/>
          <w:sz w:val="24"/>
          <w:szCs w:val="24"/>
        </w:rPr>
      </w:pPr>
      <w:r w:rsidRPr="003279C9">
        <w:rPr>
          <w:rFonts w:ascii="Times New Roman CYR" w:hAnsi="Times New Roman CYR" w:cs="Times New Roman CYR"/>
          <w:sz w:val="24"/>
          <w:szCs w:val="24"/>
        </w:rPr>
        <w:t>РЕШАЕТ:</w:t>
      </w:r>
    </w:p>
    <w:p w:rsidR="00750349" w:rsidRPr="003279C9" w:rsidRDefault="00750349" w:rsidP="00750349">
      <w:pPr>
        <w:pStyle w:val="a4"/>
        <w:numPr>
          <w:ilvl w:val="0"/>
          <w:numId w:val="1"/>
        </w:numPr>
        <w:autoSpaceDE w:val="0"/>
        <w:autoSpaceDN w:val="0"/>
        <w:adjustRightInd w:val="0"/>
        <w:spacing w:after="0" w:line="240" w:lineRule="auto"/>
        <w:ind w:left="0" w:firstLine="709"/>
        <w:jc w:val="both"/>
        <w:rPr>
          <w:rFonts w:ascii="Times New Roman CYR" w:hAnsi="Times New Roman CYR" w:cs="Times New Roman CYR"/>
          <w:sz w:val="24"/>
          <w:szCs w:val="24"/>
        </w:rPr>
      </w:pPr>
      <w:r w:rsidRPr="003279C9">
        <w:rPr>
          <w:rFonts w:ascii="Times New Roman CYR" w:hAnsi="Times New Roman CYR" w:cs="Times New Roman CYR"/>
          <w:sz w:val="24"/>
          <w:szCs w:val="24"/>
        </w:rPr>
        <w:t xml:space="preserve">Утвердить прилагаемые Правила </w:t>
      </w:r>
      <w:r w:rsidRPr="003279C9">
        <w:rPr>
          <w:rFonts w:ascii="Times New Roman" w:hAnsi="Times New Roman" w:cs="Times New Roman"/>
          <w:sz w:val="24"/>
          <w:szCs w:val="24"/>
        </w:rPr>
        <w:t>благоустройства территории Пектубаевского сельского поселения Новоторъяльского муниципального района Республики Марий Эл (в новой редакции).</w:t>
      </w:r>
    </w:p>
    <w:p w:rsidR="00750349" w:rsidRPr="003279C9" w:rsidRDefault="00750349" w:rsidP="00750349">
      <w:pPr>
        <w:pStyle w:val="a4"/>
        <w:numPr>
          <w:ilvl w:val="0"/>
          <w:numId w:val="1"/>
        </w:numPr>
        <w:autoSpaceDE w:val="0"/>
        <w:autoSpaceDN w:val="0"/>
        <w:adjustRightInd w:val="0"/>
        <w:spacing w:after="0" w:line="240" w:lineRule="auto"/>
        <w:ind w:left="0" w:firstLine="709"/>
        <w:jc w:val="both"/>
        <w:rPr>
          <w:rFonts w:ascii="Times New Roman CYR" w:hAnsi="Times New Roman CYR" w:cs="Times New Roman CYR"/>
          <w:sz w:val="24"/>
          <w:szCs w:val="24"/>
        </w:rPr>
      </w:pPr>
      <w:r w:rsidRPr="003279C9">
        <w:rPr>
          <w:rFonts w:ascii="Times New Roman" w:hAnsi="Times New Roman" w:cs="Times New Roman"/>
          <w:sz w:val="24"/>
          <w:szCs w:val="24"/>
        </w:rPr>
        <w:t xml:space="preserve">Признать утратившим силу решение Собрания депутатов муниципального образования «Пектубаевского сельского поселения» </w:t>
      </w:r>
      <w:r w:rsidRPr="003279C9">
        <w:rPr>
          <w:rFonts w:ascii="Times New Roman" w:hAnsi="Times New Roman" w:cs="Times New Roman"/>
          <w:sz w:val="24"/>
          <w:szCs w:val="24"/>
        </w:rPr>
        <w:br/>
        <w:t>от 18 сентября 2017 г. № 155 «Об утверждении Правил благоустройства территории муниципального образования «Пектубаевское сельское поселение».</w:t>
      </w:r>
    </w:p>
    <w:p w:rsidR="00750349" w:rsidRPr="003279C9" w:rsidRDefault="00750349" w:rsidP="00750349">
      <w:pPr>
        <w:pStyle w:val="a4"/>
        <w:suppressAutoHyphens/>
        <w:spacing w:after="0" w:line="240" w:lineRule="auto"/>
        <w:ind w:left="0" w:firstLine="709"/>
        <w:jc w:val="both"/>
        <w:rPr>
          <w:rFonts w:ascii="Times New Roman" w:hAnsi="Times New Roman"/>
          <w:bCs/>
          <w:sz w:val="24"/>
          <w:szCs w:val="24"/>
        </w:rPr>
      </w:pPr>
      <w:r w:rsidRPr="003279C9">
        <w:rPr>
          <w:rFonts w:ascii="Times New Roman" w:hAnsi="Times New Roman"/>
          <w:bCs/>
          <w:sz w:val="24"/>
          <w:szCs w:val="24"/>
        </w:rPr>
        <w:t xml:space="preserve">3. </w:t>
      </w:r>
      <w:r w:rsidRPr="003279C9">
        <w:rPr>
          <w:rFonts w:ascii="Times New Roman" w:hAnsi="Times New Roman"/>
          <w:sz w:val="24"/>
          <w:szCs w:val="24"/>
        </w:rPr>
        <w:t xml:space="preserve">Настоящее решение обнародовать на информационных стендах, </w:t>
      </w:r>
      <w:r w:rsidRPr="003279C9">
        <w:rPr>
          <w:rFonts w:ascii="Times New Roman" w:hAnsi="Times New Roman"/>
          <w:sz w:val="24"/>
          <w:szCs w:val="24"/>
        </w:rPr>
        <w:br/>
        <w:t xml:space="preserve">а также разместить в информационно-телекоммуникационной сети «Интернет» </w:t>
      </w:r>
      <w:r w:rsidRPr="003279C9">
        <w:rPr>
          <w:rFonts w:ascii="Times New Roman" w:eastAsia="Calibri" w:hAnsi="Times New Roman"/>
          <w:sz w:val="24"/>
          <w:szCs w:val="24"/>
        </w:rPr>
        <w:t>официальный</w:t>
      </w:r>
      <w:r w:rsidRPr="003279C9">
        <w:rPr>
          <w:rFonts w:ascii="Times New Roman" w:hAnsi="Times New Roman"/>
          <w:sz w:val="24"/>
          <w:szCs w:val="24"/>
        </w:rPr>
        <w:t xml:space="preserve"> интернет-портал Республики Марий Эл (адрес доступа:</w:t>
      </w:r>
      <w:r w:rsidRPr="003279C9">
        <w:rPr>
          <w:sz w:val="24"/>
          <w:szCs w:val="24"/>
        </w:rPr>
        <w:t xml:space="preserve"> </w:t>
      </w:r>
      <w:r w:rsidRPr="003279C9">
        <w:rPr>
          <w:rFonts w:ascii="Times New Roman" w:hAnsi="Times New Roman"/>
          <w:bCs/>
          <w:sz w:val="24"/>
          <w:szCs w:val="24"/>
        </w:rPr>
        <w:t xml:space="preserve"> </w:t>
      </w:r>
      <w:hyperlink r:id="rId8" w:history="1">
        <w:r w:rsidRPr="003279C9">
          <w:rPr>
            <w:rStyle w:val="a5"/>
            <w:rFonts w:ascii="Times New Roman" w:hAnsi="Times New Roman"/>
            <w:bCs/>
            <w:sz w:val="24"/>
            <w:szCs w:val="24"/>
            <w:lang w:val="en-US"/>
          </w:rPr>
          <w:t>http</w:t>
        </w:r>
        <w:r w:rsidRPr="003279C9">
          <w:rPr>
            <w:rStyle w:val="a5"/>
            <w:rFonts w:ascii="Times New Roman" w:hAnsi="Times New Roman"/>
            <w:bCs/>
            <w:sz w:val="24"/>
            <w:szCs w:val="24"/>
          </w:rPr>
          <w:t>://</w:t>
        </w:r>
        <w:r w:rsidRPr="003279C9">
          <w:rPr>
            <w:rStyle w:val="a5"/>
            <w:rFonts w:ascii="Times New Roman" w:hAnsi="Times New Roman"/>
            <w:bCs/>
            <w:sz w:val="24"/>
            <w:szCs w:val="24"/>
            <w:lang w:val="en-US"/>
          </w:rPr>
          <w:t>mari</w:t>
        </w:r>
        <w:r w:rsidRPr="003279C9">
          <w:rPr>
            <w:rStyle w:val="a5"/>
            <w:rFonts w:ascii="Times New Roman" w:hAnsi="Times New Roman"/>
            <w:bCs/>
            <w:sz w:val="24"/>
            <w:szCs w:val="24"/>
          </w:rPr>
          <w:t>-</w:t>
        </w:r>
        <w:r w:rsidRPr="003279C9">
          <w:rPr>
            <w:rStyle w:val="a5"/>
            <w:rFonts w:ascii="Times New Roman" w:hAnsi="Times New Roman"/>
            <w:bCs/>
            <w:sz w:val="24"/>
            <w:szCs w:val="24"/>
            <w:lang w:val="en-US"/>
          </w:rPr>
          <w:t>el</w:t>
        </w:r>
        <w:r w:rsidRPr="003279C9">
          <w:rPr>
            <w:rStyle w:val="a5"/>
            <w:rFonts w:ascii="Times New Roman" w:hAnsi="Times New Roman"/>
            <w:bCs/>
            <w:sz w:val="24"/>
            <w:szCs w:val="24"/>
          </w:rPr>
          <w:t>.</w:t>
        </w:r>
        <w:r w:rsidRPr="003279C9">
          <w:rPr>
            <w:rStyle w:val="a5"/>
            <w:rFonts w:ascii="Times New Roman" w:hAnsi="Times New Roman"/>
            <w:bCs/>
            <w:sz w:val="24"/>
            <w:szCs w:val="24"/>
            <w:lang w:val="en-US"/>
          </w:rPr>
          <w:t>gov</w:t>
        </w:r>
        <w:r w:rsidRPr="003279C9">
          <w:rPr>
            <w:rStyle w:val="a5"/>
            <w:rFonts w:ascii="Times New Roman" w:hAnsi="Times New Roman"/>
            <w:bCs/>
            <w:sz w:val="24"/>
            <w:szCs w:val="24"/>
          </w:rPr>
          <w:t>.</w:t>
        </w:r>
        <w:r w:rsidRPr="003279C9">
          <w:rPr>
            <w:rStyle w:val="a5"/>
            <w:rFonts w:ascii="Times New Roman" w:hAnsi="Times New Roman"/>
            <w:bCs/>
            <w:sz w:val="24"/>
            <w:szCs w:val="24"/>
            <w:lang w:val="en-US"/>
          </w:rPr>
          <w:t>ru</w:t>
        </w:r>
        <w:r w:rsidRPr="003279C9">
          <w:rPr>
            <w:rStyle w:val="a5"/>
            <w:rFonts w:ascii="Times New Roman" w:hAnsi="Times New Roman"/>
            <w:bCs/>
            <w:sz w:val="24"/>
            <w:szCs w:val="24"/>
          </w:rPr>
          <w:t>/</w:t>
        </w:r>
        <w:r w:rsidRPr="003279C9">
          <w:rPr>
            <w:rStyle w:val="a5"/>
            <w:rFonts w:ascii="Times New Roman" w:hAnsi="Times New Roman"/>
            <w:bCs/>
            <w:sz w:val="24"/>
            <w:szCs w:val="24"/>
            <w:lang w:val="en-US"/>
          </w:rPr>
          <w:t>toryal</w:t>
        </w:r>
      </w:hyperlink>
      <w:r w:rsidRPr="003279C9">
        <w:rPr>
          <w:rFonts w:ascii="Times New Roman" w:hAnsi="Times New Roman"/>
          <w:bCs/>
          <w:sz w:val="24"/>
          <w:szCs w:val="24"/>
        </w:rPr>
        <w:t>.</w:t>
      </w:r>
    </w:p>
    <w:p w:rsidR="00750349" w:rsidRPr="003279C9" w:rsidRDefault="00750349" w:rsidP="00750349">
      <w:pPr>
        <w:pStyle w:val="a4"/>
        <w:suppressAutoHyphens/>
        <w:spacing w:after="0" w:line="240" w:lineRule="auto"/>
        <w:ind w:left="0" w:firstLine="709"/>
        <w:jc w:val="both"/>
        <w:rPr>
          <w:rFonts w:ascii="Times New Roman" w:hAnsi="Times New Roman" w:cs="Times New Roman"/>
          <w:sz w:val="24"/>
          <w:szCs w:val="24"/>
        </w:rPr>
      </w:pPr>
      <w:r w:rsidRPr="003279C9">
        <w:rPr>
          <w:rFonts w:ascii="Times New Roman" w:hAnsi="Times New Roman" w:cs="Times New Roman"/>
          <w:sz w:val="24"/>
          <w:szCs w:val="24"/>
        </w:rPr>
        <w:t>4. Настоящее решение вступает в силу после его обнародования.</w:t>
      </w:r>
    </w:p>
    <w:p w:rsidR="00750349" w:rsidRPr="003279C9" w:rsidRDefault="00750349" w:rsidP="00750349">
      <w:pPr>
        <w:pStyle w:val="11"/>
        <w:ind w:firstLine="709"/>
        <w:jc w:val="both"/>
      </w:pPr>
      <w:r w:rsidRPr="003279C9">
        <w:t xml:space="preserve">5. Контроль за исполнением настоящего решения возложить </w:t>
      </w:r>
      <w:r w:rsidRPr="003279C9">
        <w:br/>
        <w:t xml:space="preserve">на постоянную комиссию по социальным вопросам, законности </w:t>
      </w:r>
      <w:r w:rsidRPr="003279C9">
        <w:br/>
        <w:t xml:space="preserve">и правопорядку. </w:t>
      </w:r>
    </w:p>
    <w:p w:rsidR="00750349" w:rsidRPr="003279C9" w:rsidRDefault="00750349" w:rsidP="00750349">
      <w:pPr>
        <w:pStyle w:val="a4"/>
        <w:autoSpaceDE w:val="0"/>
        <w:autoSpaceDN w:val="0"/>
        <w:adjustRightInd w:val="0"/>
        <w:spacing w:after="0" w:line="240" w:lineRule="auto"/>
        <w:ind w:left="0" w:firstLine="709"/>
        <w:jc w:val="both"/>
        <w:rPr>
          <w:rFonts w:ascii="Calibri" w:hAnsi="Calibri" w:cs="Calibri"/>
          <w:sz w:val="24"/>
          <w:szCs w:val="24"/>
        </w:rPr>
      </w:pPr>
    </w:p>
    <w:p w:rsidR="00750349" w:rsidRPr="003279C9" w:rsidRDefault="00750349" w:rsidP="00750349">
      <w:pPr>
        <w:pStyle w:val="a4"/>
        <w:autoSpaceDE w:val="0"/>
        <w:autoSpaceDN w:val="0"/>
        <w:adjustRightInd w:val="0"/>
        <w:spacing w:after="0" w:line="240" w:lineRule="auto"/>
        <w:ind w:left="0" w:firstLine="709"/>
        <w:jc w:val="both"/>
        <w:rPr>
          <w:rFonts w:ascii="Calibri" w:hAnsi="Calibri" w:cs="Calibri"/>
          <w:sz w:val="24"/>
          <w:szCs w:val="24"/>
        </w:rPr>
      </w:pPr>
    </w:p>
    <w:p w:rsidR="00750349" w:rsidRPr="003279C9" w:rsidRDefault="00750349" w:rsidP="00750349">
      <w:pPr>
        <w:pStyle w:val="a4"/>
        <w:autoSpaceDE w:val="0"/>
        <w:autoSpaceDN w:val="0"/>
        <w:adjustRightInd w:val="0"/>
        <w:spacing w:after="0" w:line="240" w:lineRule="auto"/>
        <w:ind w:left="0" w:firstLine="709"/>
        <w:jc w:val="both"/>
        <w:rPr>
          <w:rFonts w:ascii="Calibri" w:hAnsi="Calibri" w:cs="Calibri"/>
          <w:sz w:val="24"/>
          <w:szCs w:val="24"/>
        </w:rPr>
      </w:pPr>
    </w:p>
    <w:p w:rsidR="00750349" w:rsidRPr="003279C9" w:rsidRDefault="00750349" w:rsidP="00750349">
      <w:pPr>
        <w:pStyle w:val="a4"/>
        <w:autoSpaceDE w:val="0"/>
        <w:autoSpaceDN w:val="0"/>
        <w:adjustRightInd w:val="0"/>
        <w:spacing w:after="0" w:line="240" w:lineRule="auto"/>
        <w:ind w:left="0" w:firstLine="709"/>
        <w:jc w:val="both"/>
        <w:rPr>
          <w:rFonts w:ascii="Calibri" w:hAnsi="Calibri" w:cs="Calibri"/>
          <w:sz w:val="24"/>
          <w:szCs w:val="24"/>
        </w:rPr>
      </w:pPr>
    </w:p>
    <w:p w:rsidR="00750349" w:rsidRPr="003279C9" w:rsidRDefault="00750349" w:rsidP="00750349">
      <w:pPr>
        <w:pStyle w:val="a4"/>
        <w:autoSpaceDE w:val="0"/>
        <w:autoSpaceDN w:val="0"/>
        <w:adjustRightInd w:val="0"/>
        <w:spacing w:after="0" w:line="240" w:lineRule="auto"/>
        <w:ind w:left="0" w:firstLine="709"/>
        <w:rPr>
          <w:rFonts w:ascii="Times New Roman CYR" w:hAnsi="Times New Roman CYR" w:cs="Times New Roman CYR"/>
          <w:sz w:val="24"/>
          <w:szCs w:val="24"/>
        </w:rPr>
      </w:pPr>
      <w:r w:rsidRPr="003279C9">
        <w:rPr>
          <w:rFonts w:ascii="Times New Roman CYR" w:hAnsi="Times New Roman CYR" w:cs="Times New Roman CYR"/>
          <w:sz w:val="24"/>
          <w:szCs w:val="24"/>
        </w:rPr>
        <w:t xml:space="preserve">Глава </w:t>
      </w:r>
      <w:r w:rsidRPr="003279C9">
        <w:rPr>
          <w:rFonts w:ascii="Times New Roman" w:hAnsi="Times New Roman" w:cs="Times New Roman"/>
          <w:sz w:val="24"/>
          <w:szCs w:val="24"/>
        </w:rPr>
        <w:t xml:space="preserve">Пектубаевского </w:t>
      </w:r>
      <w:r w:rsidRPr="003279C9">
        <w:rPr>
          <w:rFonts w:ascii="Times New Roman" w:hAnsi="Times New Roman" w:cs="Times New Roman"/>
          <w:sz w:val="24"/>
          <w:szCs w:val="24"/>
        </w:rPr>
        <w:br/>
        <w:t xml:space="preserve">            сельского поселения</w:t>
      </w:r>
      <w:r w:rsidRPr="003279C9">
        <w:rPr>
          <w:rFonts w:ascii="Times New Roman CYR" w:hAnsi="Times New Roman CYR" w:cs="Times New Roman CYR"/>
          <w:sz w:val="24"/>
          <w:szCs w:val="24"/>
        </w:rPr>
        <w:t xml:space="preserve">                                                                        Ю. Мосунова</w:t>
      </w:r>
    </w:p>
    <w:p w:rsidR="00750349" w:rsidRPr="003279C9" w:rsidRDefault="00750349" w:rsidP="00750349">
      <w:pPr>
        <w:pStyle w:val="a4"/>
        <w:autoSpaceDE w:val="0"/>
        <w:autoSpaceDN w:val="0"/>
        <w:adjustRightInd w:val="0"/>
        <w:spacing w:after="0" w:line="240" w:lineRule="auto"/>
        <w:ind w:left="0" w:firstLine="709"/>
        <w:rPr>
          <w:rFonts w:ascii="Times New Roman CYR" w:hAnsi="Times New Roman CYR" w:cs="Times New Roman CYR"/>
          <w:sz w:val="24"/>
          <w:szCs w:val="24"/>
        </w:rPr>
      </w:pPr>
    </w:p>
    <w:p w:rsidR="00750349" w:rsidRPr="003279C9" w:rsidRDefault="00750349" w:rsidP="00750349">
      <w:pPr>
        <w:pStyle w:val="a4"/>
        <w:autoSpaceDE w:val="0"/>
        <w:autoSpaceDN w:val="0"/>
        <w:adjustRightInd w:val="0"/>
        <w:spacing w:after="0" w:line="240" w:lineRule="auto"/>
        <w:ind w:left="0" w:firstLine="709"/>
        <w:rPr>
          <w:rFonts w:ascii="Times New Roman CYR" w:hAnsi="Times New Roman CYR" w:cs="Times New Roman CYR"/>
          <w:sz w:val="24"/>
          <w:szCs w:val="24"/>
        </w:rPr>
      </w:pPr>
    </w:p>
    <w:p w:rsidR="00750349" w:rsidRPr="003279C9" w:rsidRDefault="00750349" w:rsidP="00750349">
      <w:pPr>
        <w:pStyle w:val="a4"/>
        <w:autoSpaceDE w:val="0"/>
        <w:autoSpaceDN w:val="0"/>
        <w:adjustRightInd w:val="0"/>
        <w:spacing w:after="0" w:line="240" w:lineRule="auto"/>
        <w:ind w:left="0" w:firstLine="709"/>
        <w:rPr>
          <w:rFonts w:ascii="Times New Roman CYR" w:hAnsi="Times New Roman CYR" w:cs="Times New Roman CYR"/>
          <w:sz w:val="24"/>
          <w:szCs w:val="24"/>
        </w:rPr>
      </w:pPr>
    </w:p>
    <w:p w:rsidR="00750349" w:rsidRPr="003279C9" w:rsidRDefault="00750349" w:rsidP="00750349">
      <w:pPr>
        <w:pStyle w:val="a4"/>
        <w:autoSpaceDE w:val="0"/>
        <w:autoSpaceDN w:val="0"/>
        <w:adjustRightInd w:val="0"/>
        <w:spacing w:after="0" w:line="240" w:lineRule="auto"/>
        <w:ind w:left="0" w:firstLine="709"/>
        <w:rPr>
          <w:rFonts w:ascii="Times New Roman CYR" w:hAnsi="Times New Roman CYR" w:cs="Times New Roman CYR"/>
          <w:sz w:val="24"/>
          <w:szCs w:val="24"/>
        </w:rPr>
      </w:pPr>
    </w:p>
    <w:p w:rsidR="00750349" w:rsidRPr="003279C9" w:rsidRDefault="00750349" w:rsidP="00750349">
      <w:pPr>
        <w:autoSpaceDE w:val="0"/>
        <w:autoSpaceDN w:val="0"/>
        <w:adjustRightInd w:val="0"/>
        <w:spacing w:after="0" w:line="240" w:lineRule="auto"/>
        <w:rPr>
          <w:rFonts w:ascii="Times New Roman CYR" w:hAnsi="Times New Roman CYR" w:cs="Times New Roman CYR"/>
          <w:sz w:val="24"/>
          <w:szCs w:val="24"/>
        </w:rPr>
      </w:pPr>
    </w:p>
    <w:p w:rsidR="00750349" w:rsidRPr="003279C9" w:rsidRDefault="00750349" w:rsidP="00750349">
      <w:pPr>
        <w:autoSpaceDE w:val="0"/>
        <w:autoSpaceDN w:val="0"/>
        <w:adjustRightInd w:val="0"/>
        <w:spacing w:after="0" w:line="240" w:lineRule="auto"/>
        <w:rPr>
          <w:rFonts w:ascii="Times New Roman CYR" w:hAnsi="Times New Roman CYR" w:cs="Times New Roman CYR"/>
          <w:sz w:val="24"/>
          <w:szCs w:val="24"/>
        </w:rPr>
      </w:pPr>
    </w:p>
    <w:p w:rsidR="001A02BB" w:rsidRPr="003279C9" w:rsidRDefault="001A02BB" w:rsidP="001A02BB">
      <w:pPr>
        <w:autoSpaceDE w:val="0"/>
        <w:jc w:val="right"/>
        <w:rPr>
          <w:rFonts w:ascii="Times New Roman" w:hAnsi="Times New Roman"/>
          <w:sz w:val="24"/>
          <w:szCs w:val="24"/>
          <w:lang w:eastAsia="ar-SA"/>
        </w:rPr>
      </w:pPr>
      <w:r w:rsidRPr="003279C9">
        <w:rPr>
          <w:rFonts w:ascii="Times New Roman" w:hAnsi="Times New Roman"/>
          <w:sz w:val="24"/>
          <w:szCs w:val="24"/>
          <w:lang w:eastAsia="ar-SA"/>
        </w:rPr>
        <w:lastRenderedPageBreak/>
        <w:t xml:space="preserve"> Приложение № 1</w:t>
      </w:r>
    </w:p>
    <w:p w:rsidR="001A02BB" w:rsidRPr="003279C9" w:rsidRDefault="001A02BB" w:rsidP="001A02BB">
      <w:pPr>
        <w:pStyle w:val="ConsPlusCell"/>
        <w:jc w:val="right"/>
        <w:rPr>
          <w:rFonts w:ascii="Times New Roman" w:hAnsi="Times New Roman"/>
          <w:sz w:val="24"/>
          <w:szCs w:val="24"/>
        </w:rPr>
      </w:pPr>
      <w:r w:rsidRPr="003279C9">
        <w:rPr>
          <w:rFonts w:ascii="Times New Roman" w:hAnsi="Times New Roman"/>
          <w:sz w:val="24"/>
          <w:szCs w:val="24"/>
        </w:rPr>
        <w:t>к решению Собрания депутатов</w:t>
      </w:r>
    </w:p>
    <w:p w:rsidR="00750349" w:rsidRPr="003279C9" w:rsidRDefault="00750349" w:rsidP="001A02BB">
      <w:pPr>
        <w:pStyle w:val="ConsPlusCell"/>
        <w:jc w:val="right"/>
        <w:rPr>
          <w:rFonts w:ascii="Times New Roman" w:hAnsi="Times New Roman" w:cs="Times New Roman"/>
          <w:sz w:val="24"/>
          <w:szCs w:val="24"/>
        </w:rPr>
      </w:pPr>
      <w:r w:rsidRPr="003279C9">
        <w:rPr>
          <w:rFonts w:ascii="Times New Roman" w:hAnsi="Times New Roman" w:cs="Times New Roman"/>
          <w:sz w:val="24"/>
          <w:szCs w:val="24"/>
        </w:rPr>
        <w:t>Пектубаевское сельское поселение</w:t>
      </w:r>
    </w:p>
    <w:p w:rsidR="001A02BB" w:rsidRPr="003279C9" w:rsidRDefault="001A02BB" w:rsidP="001A02BB">
      <w:pPr>
        <w:pStyle w:val="ConsPlusCell"/>
        <w:jc w:val="right"/>
        <w:rPr>
          <w:rFonts w:ascii="Times New Roman" w:hAnsi="Times New Roman" w:cs="Times New Roman"/>
          <w:sz w:val="24"/>
          <w:szCs w:val="24"/>
        </w:rPr>
      </w:pPr>
      <w:r w:rsidRPr="003279C9">
        <w:rPr>
          <w:rFonts w:ascii="Times New Roman" w:hAnsi="Times New Roman" w:cs="Times New Roman"/>
          <w:sz w:val="24"/>
          <w:szCs w:val="24"/>
        </w:rPr>
        <w:t xml:space="preserve">Новоторъяльского муниципального </w:t>
      </w:r>
    </w:p>
    <w:p w:rsidR="001A02BB" w:rsidRPr="003279C9" w:rsidRDefault="001A02BB" w:rsidP="001A02BB">
      <w:pPr>
        <w:pStyle w:val="ConsPlusCell"/>
        <w:jc w:val="right"/>
        <w:rPr>
          <w:rFonts w:ascii="Times New Roman" w:hAnsi="Times New Roman"/>
          <w:sz w:val="24"/>
          <w:szCs w:val="24"/>
        </w:rPr>
      </w:pPr>
      <w:r w:rsidRPr="003279C9">
        <w:rPr>
          <w:rFonts w:ascii="Times New Roman" w:hAnsi="Times New Roman" w:cs="Times New Roman"/>
          <w:sz w:val="24"/>
          <w:szCs w:val="24"/>
        </w:rPr>
        <w:t>района Республики Марий Эл</w:t>
      </w:r>
    </w:p>
    <w:p w:rsidR="001A02BB" w:rsidRPr="003279C9" w:rsidRDefault="001A02BB" w:rsidP="001A02BB">
      <w:pPr>
        <w:pStyle w:val="ConsPlusCell"/>
        <w:jc w:val="right"/>
        <w:rPr>
          <w:rFonts w:ascii="Times New Roman" w:hAnsi="Times New Roman"/>
          <w:sz w:val="24"/>
          <w:szCs w:val="24"/>
        </w:rPr>
      </w:pPr>
      <w:r w:rsidRPr="003279C9">
        <w:rPr>
          <w:rFonts w:ascii="Times New Roman" w:hAnsi="Times New Roman"/>
          <w:sz w:val="24"/>
          <w:szCs w:val="24"/>
        </w:rPr>
        <w:t xml:space="preserve">от </w:t>
      </w:r>
      <w:r w:rsidR="003279C9">
        <w:rPr>
          <w:rFonts w:ascii="Times New Roman" w:hAnsi="Times New Roman"/>
          <w:sz w:val="24"/>
          <w:szCs w:val="24"/>
        </w:rPr>
        <w:t>20</w:t>
      </w:r>
      <w:r w:rsidR="00041584" w:rsidRPr="003279C9">
        <w:rPr>
          <w:rFonts w:ascii="Times New Roman" w:hAnsi="Times New Roman"/>
          <w:sz w:val="24"/>
          <w:szCs w:val="24"/>
        </w:rPr>
        <w:t xml:space="preserve"> октября </w:t>
      </w:r>
      <w:r w:rsidRPr="003279C9">
        <w:rPr>
          <w:rFonts w:ascii="Times New Roman" w:hAnsi="Times New Roman"/>
          <w:sz w:val="24"/>
          <w:szCs w:val="24"/>
        </w:rPr>
        <w:t xml:space="preserve">2020 г. № </w:t>
      </w:r>
      <w:r w:rsidR="003279C9">
        <w:rPr>
          <w:rFonts w:ascii="Times New Roman" w:hAnsi="Times New Roman"/>
          <w:sz w:val="24"/>
          <w:szCs w:val="24"/>
        </w:rPr>
        <w:t>58</w:t>
      </w:r>
      <w:r w:rsidRPr="003279C9">
        <w:rPr>
          <w:rFonts w:ascii="Times New Roman" w:hAnsi="Times New Roman"/>
          <w:sz w:val="24"/>
          <w:szCs w:val="24"/>
        </w:rPr>
        <w:t xml:space="preserve"> </w:t>
      </w:r>
    </w:p>
    <w:p w:rsidR="001A02BB" w:rsidRPr="003279C9" w:rsidRDefault="001A02BB" w:rsidP="001A02BB">
      <w:pPr>
        <w:autoSpaceDE w:val="0"/>
        <w:spacing w:line="240" w:lineRule="auto"/>
        <w:jc w:val="right"/>
        <w:rPr>
          <w:rFonts w:ascii="Times New Roman" w:eastAsia="Calibri" w:hAnsi="Times New Roman" w:cs="Calibri"/>
          <w:sz w:val="24"/>
          <w:szCs w:val="24"/>
          <w:lang w:eastAsia="ar-SA"/>
        </w:rPr>
      </w:pPr>
    </w:p>
    <w:p w:rsidR="001A02BB" w:rsidRPr="003279C9" w:rsidRDefault="001A02BB" w:rsidP="001A02BB">
      <w:pPr>
        <w:pStyle w:val="ConsPlusTitle"/>
        <w:widowControl/>
        <w:jc w:val="center"/>
        <w:rPr>
          <w:rFonts w:ascii="Times New Roman" w:hAnsi="Times New Roman" w:cs="Times New Roman"/>
          <w:sz w:val="24"/>
          <w:szCs w:val="24"/>
        </w:rPr>
      </w:pPr>
    </w:p>
    <w:p w:rsidR="001A02BB" w:rsidRPr="003279C9" w:rsidRDefault="001A02BB" w:rsidP="001A02BB">
      <w:pPr>
        <w:pStyle w:val="ConsPlusTitle"/>
        <w:widowControl/>
        <w:jc w:val="center"/>
        <w:rPr>
          <w:rFonts w:ascii="Times New Roman" w:hAnsi="Times New Roman" w:cs="Times New Roman"/>
          <w:sz w:val="24"/>
          <w:szCs w:val="24"/>
        </w:rPr>
      </w:pPr>
      <w:r w:rsidRPr="003279C9">
        <w:rPr>
          <w:rFonts w:ascii="Times New Roman" w:hAnsi="Times New Roman" w:cs="Times New Roman"/>
          <w:sz w:val="24"/>
          <w:szCs w:val="24"/>
        </w:rPr>
        <w:t>ПРАВИЛА ПО БЛАГОУСТРОЙСТВУ ТЕРРИТОРИИ</w:t>
      </w:r>
    </w:p>
    <w:p w:rsidR="001A02BB" w:rsidRPr="003279C9" w:rsidRDefault="001A02BB" w:rsidP="001A02BB">
      <w:pPr>
        <w:pStyle w:val="ConsPlusTitle"/>
        <w:widowControl/>
        <w:jc w:val="center"/>
        <w:rPr>
          <w:rFonts w:ascii="Times New Roman" w:hAnsi="Times New Roman" w:cs="Times New Roman"/>
          <w:sz w:val="24"/>
          <w:szCs w:val="24"/>
        </w:rPr>
      </w:pPr>
      <w:r w:rsidRPr="003279C9">
        <w:rPr>
          <w:rFonts w:ascii="Times New Roman" w:hAnsi="Times New Roman" w:cs="Times New Roman"/>
          <w:sz w:val="24"/>
          <w:szCs w:val="24"/>
        </w:rPr>
        <w:t xml:space="preserve">ГОРОДСКОГО ПОСЕЛЕНИЯ НОВЫЙ ТОРЪЯЛ НОВОТОРЪЯЛЬСКОГО МУНИЦИПАЛЬНОГО РАЙОНА РЕСПУБЛИКИ МАРИЙ ЭЛ </w:t>
      </w:r>
    </w:p>
    <w:p w:rsidR="001A02BB" w:rsidRPr="003279C9" w:rsidRDefault="001A02BB" w:rsidP="001A02BB">
      <w:pPr>
        <w:pStyle w:val="1"/>
        <w:numPr>
          <w:ilvl w:val="0"/>
          <w:numId w:val="3"/>
        </w:numPr>
        <w:jc w:val="center"/>
        <w:rPr>
          <w:rFonts w:ascii="Times New Roman" w:hAnsi="Times New Roman" w:cs="Times New Roman"/>
          <w:b/>
          <w:sz w:val="24"/>
          <w:szCs w:val="24"/>
        </w:rPr>
      </w:pPr>
      <w:r w:rsidRPr="003279C9">
        <w:rPr>
          <w:rFonts w:ascii="Times New Roman" w:hAnsi="Times New Roman" w:cs="Times New Roman"/>
          <w:b/>
          <w:sz w:val="24"/>
          <w:szCs w:val="24"/>
        </w:rPr>
        <w:t>ОСНОВНЫЕ ПОНЯТИЯ</w:t>
      </w:r>
      <w:bookmarkEnd w:id="0"/>
    </w:p>
    <w:p w:rsidR="001A02BB" w:rsidRPr="003279C9" w:rsidRDefault="001A02BB" w:rsidP="001A02BB">
      <w:pPr>
        <w:numPr>
          <w:ilvl w:val="1"/>
          <w:numId w:val="2"/>
        </w:numPr>
        <w:spacing w:after="0" w:line="240" w:lineRule="auto"/>
        <w:ind w:left="0" w:firstLine="709"/>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 xml:space="preserve">В настоящих </w:t>
      </w:r>
      <w:r w:rsidRPr="003279C9">
        <w:rPr>
          <w:rFonts w:ascii="Times New Roman" w:eastAsia="Calibri" w:hAnsi="Times New Roman" w:cs="Calibri"/>
          <w:sz w:val="24"/>
          <w:szCs w:val="24"/>
          <w:lang w:eastAsia="ar-SA"/>
        </w:rPr>
        <w:t>нормах и правилах по благоустройству территории</w:t>
      </w:r>
      <w:r w:rsidRPr="003279C9">
        <w:rPr>
          <w:rFonts w:ascii="Times New Roman" w:eastAsia="Times New Roman" w:hAnsi="Times New Roman" w:cs="Times New Roman"/>
          <w:sz w:val="24"/>
          <w:szCs w:val="24"/>
        </w:rPr>
        <w:t xml:space="preserve"> применяются следующие термины с соответствующими определениями:</w:t>
      </w:r>
    </w:p>
    <w:p w:rsidR="001A02BB" w:rsidRPr="003279C9" w:rsidRDefault="001A02BB" w:rsidP="001A02BB">
      <w:pPr>
        <w:numPr>
          <w:ilvl w:val="2"/>
          <w:numId w:val="2"/>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Благоустройство территорий - комплекс мероприятий по инженерной подготовке и обеспечению безопасности, озеленению, устройству твердых и естественных покрытий, освещению, размещению малых архитектурных форм и объектов монументального искусства, проводимых с целью повышения качества жизни населения и привлекательности территории.</w:t>
      </w:r>
    </w:p>
    <w:p w:rsidR="001A02BB" w:rsidRPr="003279C9" w:rsidRDefault="001A02BB" w:rsidP="001A02BB">
      <w:pPr>
        <w:numPr>
          <w:ilvl w:val="2"/>
          <w:numId w:val="2"/>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Городская среда —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 В целях настоящего документа понятие «городская среда» применяется как к городским, так и к сельским поселениям.</w:t>
      </w:r>
    </w:p>
    <w:p w:rsidR="001A02BB" w:rsidRPr="003279C9" w:rsidRDefault="001A02BB" w:rsidP="001A02BB">
      <w:pPr>
        <w:numPr>
          <w:ilvl w:val="2"/>
          <w:numId w:val="2"/>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Капитальный ремонт дорожного покрытия - 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 без увеличения ширины земляного полотна на основном протяжении дороги.</w:t>
      </w:r>
    </w:p>
    <w:p w:rsidR="001A02BB" w:rsidRPr="003279C9" w:rsidRDefault="001A02BB" w:rsidP="001A02BB">
      <w:pPr>
        <w:numPr>
          <w:ilvl w:val="2"/>
          <w:numId w:val="2"/>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Качество городской среды - комплексная характеристика территории и ее частей, определяющая уровень комфорта повседневной жизни для различных слоев населения.</w:t>
      </w:r>
    </w:p>
    <w:p w:rsidR="001A02BB" w:rsidRPr="003279C9" w:rsidRDefault="001A02BB" w:rsidP="001A02BB">
      <w:pPr>
        <w:numPr>
          <w:ilvl w:val="2"/>
          <w:numId w:val="2"/>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 xml:space="preserve">Комплексное развитие городской среды – улучшение, обновление, трансформация, использование лучших практик и технологий на всех уровнях жизни поселения, в том числе развитие инфраструктуры, системы управления, технологий, коммуникаций между горожанами и сообществами. </w:t>
      </w:r>
    </w:p>
    <w:p w:rsidR="001A02BB" w:rsidRPr="003279C9" w:rsidRDefault="001A02BB" w:rsidP="001A02BB">
      <w:pPr>
        <w:numPr>
          <w:ilvl w:val="2"/>
          <w:numId w:val="2"/>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Критерии качества городской среды - количественные и поддающиеся измерению параметры качества городской среды.</w:t>
      </w:r>
    </w:p>
    <w:p w:rsidR="001A02BB" w:rsidRPr="003279C9" w:rsidRDefault="001A02BB" w:rsidP="001A02BB">
      <w:pPr>
        <w:numPr>
          <w:ilvl w:val="2"/>
          <w:numId w:val="2"/>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Нормируемый комплекс элементов благоустройства - необходимое минимальное сочетание элементов благоустройства для создания на терри</w:t>
      </w:r>
      <w:r w:rsidR="00461591" w:rsidRPr="003279C9">
        <w:rPr>
          <w:rFonts w:ascii="Times New Roman" w:eastAsia="Times New Roman" w:hAnsi="Times New Roman" w:cs="Times New Roman"/>
          <w:sz w:val="24"/>
          <w:szCs w:val="24"/>
        </w:rPr>
        <w:t>тории городского поселения</w:t>
      </w:r>
      <w:r w:rsidRPr="003279C9">
        <w:rPr>
          <w:rFonts w:ascii="Times New Roman" w:eastAsia="Times New Roman" w:hAnsi="Times New Roman" w:cs="Times New Roman"/>
          <w:sz w:val="24"/>
          <w:szCs w:val="24"/>
        </w:rPr>
        <w:t xml:space="preserve"> экологически благоприятной и безопасной, удобной и привлекательной среды. Нормируемый комплекс элементов благоустройства устанавливается в составе местных норм и правил благоустройства территории органом местного самоуправления.</w:t>
      </w:r>
    </w:p>
    <w:p w:rsidR="001A02BB" w:rsidRPr="003279C9" w:rsidRDefault="001A02BB" w:rsidP="001A02BB">
      <w:pPr>
        <w:numPr>
          <w:ilvl w:val="2"/>
          <w:numId w:val="2"/>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 xml:space="preserve">Оценка качества городской среды - процедура получения объективных свидетельств о степени соответствия элементов городской среды на территории </w:t>
      </w:r>
      <w:r w:rsidR="00461591" w:rsidRPr="003279C9">
        <w:rPr>
          <w:rFonts w:ascii="Times New Roman" w:eastAsia="Times New Roman" w:hAnsi="Times New Roman" w:cs="Times New Roman"/>
          <w:sz w:val="24"/>
          <w:szCs w:val="24"/>
        </w:rPr>
        <w:lastRenderedPageBreak/>
        <w:t xml:space="preserve">городского поселения </w:t>
      </w:r>
      <w:r w:rsidRPr="003279C9">
        <w:rPr>
          <w:rFonts w:ascii="Times New Roman" w:eastAsia="Times New Roman" w:hAnsi="Times New Roman" w:cs="Times New Roman"/>
          <w:sz w:val="24"/>
          <w:szCs w:val="24"/>
        </w:rPr>
        <w:t>установленным критериям для подготовки и обоснования перечня мероприятий по благоустройству и развитию территории в целях повышения качества жизни населения и привлекательности территории.</w:t>
      </w:r>
    </w:p>
    <w:p w:rsidR="001A02BB" w:rsidRPr="003279C9" w:rsidRDefault="001A02BB" w:rsidP="001A02BB">
      <w:pPr>
        <w:numPr>
          <w:ilvl w:val="2"/>
          <w:numId w:val="2"/>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 xml:space="preserve">Общественные пространства - это территории </w:t>
      </w:r>
      <w:r w:rsidR="00461591" w:rsidRPr="003279C9">
        <w:rPr>
          <w:rFonts w:ascii="Times New Roman" w:eastAsia="Times New Roman" w:hAnsi="Times New Roman" w:cs="Times New Roman"/>
          <w:sz w:val="24"/>
          <w:szCs w:val="24"/>
        </w:rPr>
        <w:t>городского поселения</w:t>
      </w:r>
      <w:r w:rsidRPr="003279C9">
        <w:rPr>
          <w:rFonts w:ascii="Times New Roman" w:eastAsia="Times New Roman" w:hAnsi="Times New Roman" w:cs="Times New Roman"/>
          <w:sz w:val="24"/>
          <w:szCs w:val="24"/>
        </w:rPr>
        <w:t xml:space="preserve">, которые постоянно доступны для населения в том числе площади, набережные, улицы, пешеходные зоны, скверы, парки. Общественные пространства могут использоваться резидентами и гостями </w:t>
      </w:r>
      <w:r w:rsidR="00461591" w:rsidRPr="003279C9">
        <w:rPr>
          <w:rFonts w:ascii="Times New Roman" w:eastAsia="Times New Roman" w:hAnsi="Times New Roman" w:cs="Times New Roman"/>
          <w:sz w:val="24"/>
          <w:szCs w:val="24"/>
        </w:rPr>
        <w:t>городского поселения</w:t>
      </w:r>
      <w:r w:rsidRPr="003279C9">
        <w:rPr>
          <w:rFonts w:ascii="Times New Roman" w:eastAsia="Times New Roman" w:hAnsi="Times New Roman" w:cs="Times New Roman"/>
          <w:sz w:val="24"/>
          <w:szCs w:val="24"/>
        </w:rPr>
        <w:t xml:space="preserve"> в различных целях, в том числе для общения, отдыха, занятия спортом, образования, проведения собраний граждан, осуществления предпринимательской деятельности, с учетом требований действующего законодательства. </w:t>
      </w:r>
    </w:p>
    <w:p w:rsidR="001A02BB" w:rsidRPr="003279C9" w:rsidRDefault="001A02BB" w:rsidP="001A02BB">
      <w:pPr>
        <w:numPr>
          <w:ilvl w:val="2"/>
          <w:numId w:val="2"/>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 xml:space="preserve">Объекты благоустройства территории - территории </w:t>
      </w:r>
      <w:r w:rsidR="00461591" w:rsidRPr="003279C9">
        <w:rPr>
          <w:rFonts w:ascii="Times New Roman" w:eastAsia="Times New Roman" w:hAnsi="Times New Roman" w:cs="Times New Roman"/>
          <w:sz w:val="24"/>
          <w:szCs w:val="24"/>
        </w:rPr>
        <w:t>городского поселения</w:t>
      </w:r>
      <w:r w:rsidRPr="003279C9">
        <w:rPr>
          <w:rFonts w:ascii="Times New Roman" w:eastAsia="Times New Roman" w:hAnsi="Times New Roman" w:cs="Times New Roman"/>
          <w:sz w:val="24"/>
          <w:szCs w:val="24"/>
        </w:rPr>
        <w:t xml:space="preserve">, на которых осуществляется деятельность по благоустройству, в том числе площадки отдыха, открытые функционально-планировочные образования общественных центров, дворы, кварталы, территории административных округов и районов городских округов,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растительные группировки), водные объекты и гидротехнические сооружения, природные комплексы, особо охраняемые природные территории, эксплуатируемые кровли и озелененные участки крыш, линейные объекты дорожной сети, объекты ландшафтной архитектуры, другие территории </w:t>
      </w:r>
      <w:r w:rsidR="00461591" w:rsidRPr="003279C9">
        <w:rPr>
          <w:rFonts w:ascii="Times New Roman" w:eastAsia="Times New Roman" w:hAnsi="Times New Roman" w:cs="Times New Roman"/>
          <w:sz w:val="24"/>
          <w:szCs w:val="24"/>
        </w:rPr>
        <w:t>городского поселения</w:t>
      </w:r>
      <w:r w:rsidRPr="003279C9">
        <w:rPr>
          <w:rFonts w:ascii="Times New Roman" w:eastAsia="Times New Roman" w:hAnsi="Times New Roman" w:cs="Times New Roman"/>
          <w:sz w:val="24"/>
          <w:szCs w:val="24"/>
        </w:rPr>
        <w:t>.</w:t>
      </w:r>
    </w:p>
    <w:p w:rsidR="001A02BB" w:rsidRPr="003279C9" w:rsidRDefault="001A02BB" w:rsidP="001A02BB">
      <w:pPr>
        <w:numPr>
          <w:ilvl w:val="2"/>
          <w:numId w:val="2"/>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Проезд - дорога, примыкающая к проезжим частям жилых и магистральных улиц, разворотным площадкам.</w:t>
      </w:r>
    </w:p>
    <w:p w:rsidR="001A02BB" w:rsidRPr="003279C9" w:rsidRDefault="001A02BB" w:rsidP="001A02BB">
      <w:pPr>
        <w:numPr>
          <w:ilvl w:val="2"/>
          <w:numId w:val="2"/>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1A02BB" w:rsidRPr="003279C9" w:rsidRDefault="001A02BB" w:rsidP="001A02BB">
      <w:pPr>
        <w:numPr>
          <w:ilvl w:val="2"/>
          <w:numId w:val="2"/>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Развитие объекта благоустройства - осуществление работ, направленных на создание новых или повышение качественного состояния существующих объектов благоустройства, их отдельных элементов.</w:t>
      </w:r>
    </w:p>
    <w:p w:rsidR="001A02BB" w:rsidRPr="003279C9" w:rsidRDefault="001A02BB" w:rsidP="001A02BB">
      <w:pPr>
        <w:numPr>
          <w:ilvl w:val="2"/>
          <w:numId w:val="2"/>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Содержание объекта благоустройства - поддержание в надлежащем техническом, физическом, эстетическом состоянии объектов благоустройства, их отдельных элементов.</w:t>
      </w:r>
    </w:p>
    <w:p w:rsidR="001A02BB" w:rsidRPr="003279C9" w:rsidRDefault="001A02BB" w:rsidP="001A02BB">
      <w:pPr>
        <w:numPr>
          <w:ilvl w:val="2"/>
          <w:numId w:val="2"/>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 xml:space="preserve">Субъекты городской среды - жители населенного пункта, их сообщества, представители общественных, деловых организаций, органов власти и других субъектов социально-экономической жизни, участвующие и влияющие на развитие населенного пункта. </w:t>
      </w:r>
    </w:p>
    <w:p w:rsidR="001A02BB" w:rsidRPr="003279C9" w:rsidRDefault="001A02BB" w:rsidP="001A02BB">
      <w:pPr>
        <w:numPr>
          <w:ilvl w:val="2"/>
          <w:numId w:val="2"/>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Твердое покрытие - дорожное покрытие в составе дорожных одежд.</w:t>
      </w:r>
    </w:p>
    <w:p w:rsidR="001A02BB" w:rsidRPr="003279C9" w:rsidRDefault="001A02BB" w:rsidP="001A02BB">
      <w:pPr>
        <w:numPr>
          <w:ilvl w:val="2"/>
          <w:numId w:val="2"/>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Уборка территорий - виды деятельности, связанные со сбором, вывозом в специально отведенные места отходов производства и потребления, другого мусора, мероприятия, направленные на обеспечение экологического и санитарно-эпидемиологического благополучия населения и охрану окружающей среды</w:t>
      </w:r>
    </w:p>
    <w:p w:rsidR="001A02BB" w:rsidRPr="003279C9" w:rsidRDefault="001A02BB" w:rsidP="001A02BB">
      <w:pPr>
        <w:numPr>
          <w:ilvl w:val="2"/>
          <w:numId w:val="2"/>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Улица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1A02BB" w:rsidRPr="003279C9" w:rsidRDefault="001A02BB" w:rsidP="001A02BB">
      <w:pPr>
        <w:numPr>
          <w:ilvl w:val="2"/>
          <w:numId w:val="2"/>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Элементы благоустройства территории - декоративные, технические, планировочные, конструктивные решения, элементы ландшафта,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 а также система организации субъектов городской среды.</w:t>
      </w:r>
    </w:p>
    <w:p w:rsidR="001A02BB" w:rsidRPr="003279C9" w:rsidRDefault="001A02BB" w:rsidP="001A02BB">
      <w:pPr>
        <w:pStyle w:val="1"/>
        <w:numPr>
          <w:ilvl w:val="0"/>
          <w:numId w:val="3"/>
        </w:numPr>
        <w:jc w:val="center"/>
        <w:rPr>
          <w:rFonts w:ascii="Times New Roman" w:hAnsi="Times New Roman" w:cs="Times New Roman"/>
          <w:b/>
          <w:sz w:val="24"/>
          <w:szCs w:val="24"/>
        </w:rPr>
      </w:pPr>
      <w:bookmarkStart w:id="1" w:name="_Toc472352440"/>
      <w:r w:rsidRPr="003279C9">
        <w:rPr>
          <w:rFonts w:ascii="Times New Roman" w:hAnsi="Times New Roman" w:cs="Times New Roman"/>
          <w:b/>
          <w:sz w:val="24"/>
          <w:szCs w:val="24"/>
        </w:rPr>
        <w:lastRenderedPageBreak/>
        <w:t>ОБЩИЕ ПРИНЦИПЫ И ПОДХОДЫ</w:t>
      </w:r>
      <w:bookmarkEnd w:id="1"/>
    </w:p>
    <w:p w:rsidR="001A02BB" w:rsidRPr="003279C9" w:rsidRDefault="001A02BB" w:rsidP="001A02BB">
      <w:pPr>
        <w:numPr>
          <w:ilvl w:val="1"/>
          <w:numId w:val="3"/>
        </w:numPr>
        <w:spacing w:after="0" w:line="240" w:lineRule="auto"/>
        <w:ind w:left="0" w:firstLine="709"/>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 xml:space="preserve">Настоящие </w:t>
      </w:r>
      <w:r w:rsidRPr="003279C9">
        <w:rPr>
          <w:rFonts w:ascii="Times New Roman" w:eastAsia="Calibri" w:hAnsi="Times New Roman" w:cs="Calibri"/>
          <w:sz w:val="24"/>
          <w:szCs w:val="24"/>
          <w:lang w:eastAsia="ar-SA"/>
        </w:rPr>
        <w:t>нормы и правила по благоустройству территории</w:t>
      </w:r>
      <w:r w:rsidRPr="003279C9">
        <w:rPr>
          <w:rFonts w:ascii="Times New Roman" w:eastAsia="Times New Roman" w:hAnsi="Times New Roman" w:cs="Times New Roman"/>
          <w:sz w:val="24"/>
          <w:szCs w:val="24"/>
        </w:rPr>
        <w:t xml:space="preserve"> имеют целью создание безопасной, удобной, экологически благоприятной и привлекательной городской среды, способствующей комплексному и устойчивому развитию муниципальных образований. </w:t>
      </w:r>
    </w:p>
    <w:p w:rsidR="001A02BB" w:rsidRPr="003279C9" w:rsidRDefault="001A02BB" w:rsidP="001A02BB">
      <w:pPr>
        <w:numPr>
          <w:ilvl w:val="1"/>
          <w:numId w:val="3"/>
        </w:numPr>
        <w:spacing w:after="0" w:line="240" w:lineRule="auto"/>
        <w:ind w:left="0" w:firstLine="709"/>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 xml:space="preserve">Деятельность по благоустройству включает в себя разработку проектной документации по благоустройству территорий, выполнение мероприятий по благоустройству и содержание объектов благоустройства. </w:t>
      </w:r>
    </w:p>
    <w:p w:rsidR="001A02BB" w:rsidRPr="003279C9" w:rsidRDefault="001A02BB" w:rsidP="001A02BB">
      <w:pPr>
        <w:numPr>
          <w:ilvl w:val="1"/>
          <w:numId w:val="3"/>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Участниками деятельности по благоустройству являются, в том числе: </w:t>
      </w:r>
    </w:p>
    <w:p w:rsidR="001A02BB" w:rsidRPr="003279C9" w:rsidRDefault="001A02BB" w:rsidP="001A02BB">
      <w:pPr>
        <w:spacing w:line="240" w:lineRule="auto"/>
        <w:ind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а) жители, которые формируют запрос на благоустройство и принимают участие в оценке предлагаемых решений. В отдельных случаях жители участвуют в выполнении работ. Жители могут быть представлены общественными организациями и объединениями;</w:t>
      </w:r>
    </w:p>
    <w:p w:rsidR="001A02BB" w:rsidRPr="003279C9" w:rsidRDefault="001A02BB" w:rsidP="001A02BB">
      <w:pPr>
        <w:spacing w:line="240" w:lineRule="auto"/>
        <w:ind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б) представители органов местного самоуправления, которые формируют техническое задание, выбирают исполнителей и обеспечивают финансирование;</w:t>
      </w:r>
    </w:p>
    <w:p w:rsidR="001A02BB" w:rsidRPr="003279C9" w:rsidRDefault="001A02BB" w:rsidP="001A02BB">
      <w:pPr>
        <w:spacing w:line="240" w:lineRule="auto"/>
        <w:ind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в) хозяйствующие субъекты, осуществляющие деятельность на территории соответствующего муниципального образования, которые могут соучаствовать в формировании запроса на благоустройство, а также в финансировании мероприятий по благоустройству;</w:t>
      </w:r>
    </w:p>
    <w:p w:rsidR="001A02BB" w:rsidRPr="003279C9" w:rsidRDefault="001A02BB" w:rsidP="001A02BB">
      <w:pPr>
        <w:spacing w:line="240" w:lineRule="auto"/>
        <w:ind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г) представители профессионального сообщества, в том числе архитекторы и дизайнеры, которые разрабатывают концепции объектов благоустройства и создают рабочую документацию;</w:t>
      </w:r>
    </w:p>
    <w:p w:rsidR="001A02BB" w:rsidRPr="003279C9" w:rsidRDefault="001A02BB" w:rsidP="001A02BB">
      <w:pPr>
        <w:spacing w:line="240" w:lineRule="auto"/>
        <w:ind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д) исполнители работ, в том числе строители, производители малых архитектурных форм и иные.</w:t>
      </w:r>
    </w:p>
    <w:p w:rsidR="001A02BB" w:rsidRPr="003279C9" w:rsidRDefault="001A02BB" w:rsidP="001A02BB">
      <w:pPr>
        <w:numPr>
          <w:ilvl w:val="1"/>
          <w:numId w:val="3"/>
        </w:numPr>
        <w:spacing w:after="0" w:line="240" w:lineRule="auto"/>
        <w:ind w:left="0" w:firstLine="709"/>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 xml:space="preserve">Участие жителей населенного пункта (непосредственное или опосредованное) в деятельности по благоустройству является обязательным и осуществляется путем принятия решений, через вовлечение общественных организаций, общественное соучастие в реализации проектов. Механизмы и порядок участия жителей установлены разделом 12 настоящих </w:t>
      </w:r>
      <w:r w:rsidRPr="003279C9">
        <w:rPr>
          <w:rFonts w:ascii="Times New Roman" w:eastAsia="Calibri" w:hAnsi="Times New Roman" w:cs="Calibri"/>
          <w:sz w:val="24"/>
          <w:szCs w:val="24"/>
          <w:lang w:eastAsia="ar-SA"/>
        </w:rPr>
        <w:t>норм и правил по благоустройству территории</w:t>
      </w:r>
      <w:r w:rsidRPr="003279C9">
        <w:rPr>
          <w:rFonts w:ascii="Times New Roman" w:eastAsia="Times New Roman" w:hAnsi="Times New Roman" w:cs="Times New Roman"/>
          <w:sz w:val="24"/>
          <w:szCs w:val="24"/>
        </w:rPr>
        <w:t xml:space="preserve">. Форма участия определяется органом местного самоуправления с учетом настоящих методических рекомендации в зависимости от особенностей проекта по благоустройству </w:t>
      </w:r>
    </w:p>
    <w:p w:rsidR="001A02BB" w:rsidRPr="003279C9" w:rsidRDefault="001A02BB" w:rsidP="001A02BB">
      <w:pPr>
        <w:numPr>
          <w:ilvl w:val="1"/>
          <w:numId w:val="3"/>
        </w:numPr>
        <w:spacing w:after="0" w:line="240" w:lineRule="auto"/>
        <w:ind w:left="0" w:firstLine="709"/>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 xml:space="preserve">В качестве приоритетных </w:t>
      </w:r>
      <w:r w:rsidR="00FF1793" w:rsidRPr="003279C9">
        <w:rPr>
          <w:rFonts w:ascii="Times New Roman" w:eastAsia="Times New Roman" w:hAnsi="Times New Roman" w:cs="Times New Roman"/>
          <w:sz w:val="24"/>
          <w:szCs w:val="24"/>
        </w:rPr>
        <w:t xml:space="preserve">объектов благоустройства  выбраны </w:t>
      </w:r>
      <w:r w:rsidRPr="003279C9">
        <w:rPr>
          <w:rFonts w:ascii="Times New Roman" w:eastAsia="Times New Roman" w:hAnsi="Times New Roman" w:cs="Times New Roman"/>
          <w:sz w:val="24"/>
          <w:szCs w:val="24"/>
        </w:rPr>
        <w:t xml:space="preserve">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населенного пункта. </w:t>
      </w:r>
    </w:p>
    <w:p w:rsidR="001A02BB" w:rsidRPr="003279C9" w:rsidRDefault="001A02BB" w:rsidP="001A02BB">
      <w:pPr>
        <w:numPr>
          <w:ilvl w:val="1"/>
          <w:numId w:val="3"/>
        </w:numPr>
        <w:spacing w:after="0" w:line="240" w:lineRule="auto"/>
        <w:ind w:left="0" w:firstLine="709"/>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Территории муниципальных образований удобно расположенные и легко доступные для большого числа жителей, должны использоваться с максимальной эффективностью, на протяжении как можно более длительного времени и в любой сезон. Должны быть обеспечена максимальная взаимосвязь городских пространств, доступность объектов инфраструктуры и сервиса, в том числе за счет ликвидации необоснованных барьеров и препятствий.</w:t>
      </w:r>
    </w:p>
    <w:p w:rsidR="001A02BB" w:rsidRPr="003279C9" w:rsidRDefault="00461591" w:rsidP="001A02BB">
      <w:pPr>
        <w:numPr>
          <w:ilvl w:val="1"/>
          <w:numId w:val="3"/>
        </w:numPr>
        <w:spacing w:after="0" w:line="240" w:lineRule="auto"/>
        <w:ind w:left="0" w:firstLine="709"/>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Городская</w:t>
      </w:r>
      <w:r w:rsidR="001A02BB" w:rsidRPr="003279C9">
        <w:rPr>
          <w:rFonts w:ascii="Times New Roman" w:eastAsia="Times New Roman" w:hAnsi="Times New Roman" w:cs="Times New Roman"/>
          <w:sz w:val="24"/>
          <w:szCs w:val="24"/>
        </w:rPr>
        <w:t xml:space="preserve"> инфраструктура и благоустро</w:t>
      </w:r>
      <w:r w:rsidR="00FF1793" w:rsidRPr="003279C9">
        <w:rPr>
          <w:rFonts w:ascii="Times New Roman" w:eastAsia="Times New Roman" w:hAnsi="Times New Roman" w:cs="Times New Roman"/>
          <w:sz w:val="24"/>
          <w:szCs w:val="24"/>
        </w:rPr>
        <w:t>йство территорий разработаны</w:t>
      </w:r>
      <w:r w:rsidR="001A02BB" w:rsidRPr="003279C9">
        <w:rPr>
          <w:rFonts w:ascii="Times New Roman" w:eastAsia="Times New Roman" w:hAnsi="Times New Roman" w:cs="Times New Roman"/>
          <w:sz w:val="24"/>
          <w:szCs w:val="24"/>
        </w:rPr>
        <w:t xml:space="preserve"> с учетом приоритета пешеходов, общественного транспорта</w:t>
      </w:r>
      <w:r w:rsidR="00FF1793" w:rsidRPr="003279C9">
        <w:rPr>
          <w:rFonts w:ascii="Times New Roman" w:eastAsia="Times New Roman" w:hAnsi="Times New Roman" w:cs="Times New Roman"/>
          <w:sz w:val="24"/>
          <w:szCs w:val="24"/>
        </w:rPr>
        <w:t xml:space="preserve">                    </w:t>
      </w:r>
      <w:r w:rsidR="001A02BB" w:rsidRPr="003279C9">
        <w:rPr>
          <w:rFonts w:ascii="Times New Roman" w:eastAsia="Times New Roman" w:hAnsi="Times New Roman" w:cs="Times New Roman"/>
          <w:sz w:val="24"/>
          <w:szCs w:val="24"/>
        </w:rPr>
        <w:t xml:space="preserve"> и велосипедного транспорта.</w:t>
      </w:r>
    </w:p>
    <w:p w:rsidR="001A02BB" w:rsidRPr="003279C9" w:rsidRDefault="001A02BB" w:rsidP="001A02BB">
      <w:pPr>
        <w:numPr>
          <w:ilvl w:val="1"/>
          <w:numId w:val="3"/>
        </w:numPr>
        <w:spacing w:after="0" w:line="240" w:lineRule="auto"/>
        <w:ind w:left="0" w:firstLine="709"/>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 xml:space="preserve">Концепция благоустройства для каждой территории </w:t>
      </w:r>
      <w:r w:rsidR="00FF1793" w:rsidRPr="003279C9">
        <w:rPr>
          <w:rFonts w:ascii="Times New Roman" w:eastAsia="Times New Roman" w:hAnsi="Times New Roman" w:cs="Times New Roman"/>
          <w:sz w:val="24"/>
          <w:szCs w:val="24"/>
        </w:rPr>
        <w:t xml:space="preserve">создана                           </w:t>
      </w:r>
      <w:r w:rsidRPr="003279C9">
        <w:rPr>
          <w:rFonts w:ascii="Times New Roman" w:eastAsia="Times New Roman" w:hAnsi="Times New Roman" w:cs="Times New Roman"/>
          <w:sz w:val="24"/>
          <w:szCs w:val="24"/>
        </w:rPr>
        <w:t xml:space="preserve">с учётом потребностей и запросов жителей и других субъектов городской среды и при их непосредственном участии на всех этапах создания концепции, а также с учётом стратегических задач комплексного устойчивого развития городской среды, в том числе формирования возможности для создания новых связей, общения и взаимодействия отдельных граждан и сообществ, их участия в проектировании и реализации проектов по </w:t>
      </w:r>
      <w:r w:rsidRPr="003279C9">
        <w:rPr>
          <w:rFonts w:ascii="Times New Roman" w:eastAsia="Times New Roman" w:hAnsi="Times New Roman" w:cs="Times New Roman"/>
          <w:sz w:val="24"/>
          <w:szCs w:val="24"/>
        </w:rPr>
        <w:lastRenderedPageBreak/>
        <w:t>развитию территории, содержанию объектов благоустройства и для других форм созидательного проявления творческого потенциала жителей данного населённого пункта.</w:t>
      </w:r>
    </w:p>
    <w:p w:rsidR="001A02BB" w:rsidRPr="003279C9" w:rsidRDefault="001A02BB" w:rsidP="001A02BB">
      <w:pPr>
        <w:numPr>
          <w:ilvl w:val="1"/>
          <w:numId w:val="3"/>
        </w:numPr>
        <w:spacing w:after="0" w:line="240" w:lineRule="auto"/>
        <w:ind w:left="0" w:firstLine="709"/>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Приоритет обеспечения качества городской среды при реализации проектов благоустройства территорий достигается путем реализации следующих принципов:</w:t>
      </w:r>
    </w:p>
    <w:p w:rsidR="001A02BB" w:rsidRPr="003279C9" w:rsidRDefault="001A02BB" w:rsidP="001A02BB">
      <w:pPr>
        <w:numPr>
          <w:ilvl w:val="2"/>
          <w:numId w:val="3"/>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Принцип</w:t>
      </w:r>
      <w:r w:rsidRPr="003279C9">
        <w:rPr>
          <w:rFonts w:ascii="Times New Roman" w:eastAsia="Times New Roman" w:hAnsi="Times New Roman" w:cs="Times New Roman"/>
          <w:b/>
          <w:color w:val="93C47D"/>
          <w:sz w:val="24"/>
          <w:szCs w:val="24"/>
        </w:rPr>
        <w:t xml:space="preserve"> </w:t>
      </w:r>
      <w:r w:rsidRPr="003279C9">
        <w:rPr>
          <w:rFonts w:ascii="Times New Roman" w:eastAsia="Times New Roman" w:hAnsi="Times New Roman" w:cs="Times New Roman"/>
          <w:sz w:val="24"/>
          <w:szCs w:val="24"/>
        </w:rPr>
        <w:t>функционального разнообразия - насыщенность территории микрорайона (квартала, жилого комплекса) разнообразными социальными и коммерческими сервисами.</w:t>
      </w:r>
    </w:p>
    <w:p w:rsidR="001A02BB" w:rsidRPr="003279C9" w:rsidRDefault="001A02BB" w:rsidP="001A02BB">
      <w:pPr>
        <w:numPr>
          <w:ilvl w:val="2"/>
          <w:numId w:val="3"/>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Принцип комфортной организации пешеходной среды -создание в муниципальном образовании условий для приятных, безопасных, удобных пешеходных прогулок. Привлекательность пешеходных прогулок должна быть обеспечена путем совмещения различных функций (транзитная, коммуникационная, рекреационная, потребительская) на пешеходных маршрутах. Пешеходные прогулки должны быть доступны для различных категорий граждан, в том числе для маломобильных групп граждан при различных погодных условиях.</w:t>
      </w:r>
    </w:p>
    <w:p w:rsidR="001A02BB" w:rsidRPr="003279C9" w:rsidRDefault="001A02BB" w:rsidP="001A02BB">
      <w:pPr>
        <w:numPr>
          <w:ilvl w:val="2"/>
          <w:numId w:val="3"/>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1A02BB" w:rsidRPr="003279C9" w:rsidRDefault="001A02BB" w:rsidP="001A02BB">
      <w:pPr>
        <w:numPr>
          <w:ilvl w:val="2"/>
          <w:numId w:val="3"/>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Принцип комфортной среды для общения - гармоничное сосуществование в городе общественных пространств (территорий с высокой концентрацией людей, сервисов, элементов благоустройства, предназначенных для активной общественной жизни) и приватных пространств с ограниченным доступом посторонних людей, предназначенных для уединенного общения и проведения времени.  Общественные и приватные пространства должны быть четко отделены друг от друга планировочными средствами.</w:t>
      </w:r>
    </w:p>
    <w:p w:rsidR="001A02BB" w:rsidRPr="003279C9" w:rsidRDefault="001A02BB" w:rsidP="001A02BB">
      <w:pPr>
        <w:numPr>
          <w:ilvl w:val="2"/>
          <w:numId w:val="3"/>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 xml:space="preserve">Принцип гармонии с природой - насыщенность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 Находящиеся в населенном пункте элементы природной среды должны иметь четкое функциональное назначение в структуре общественных либо приватных пространств. </w:t>
      </w:r>
    </w:p>
    <w:p w:rsidR="001A02BB" w:rsidRPr="003279C9" w:rsidRDefault="001A02BB" w:rsidP="001A02BB">
      <w:pPr>
        <w:numPr>
          <w:ilvl w:val="1"/>
          <w:numId w:val="3"/>
        </w:numPr>
        <w:spacing w:after="0" w:line="240" w:lineRule="auto"/>
        <w:ind w:left="0" w:firstLine="709"/>
        <w:contextualSpacing/>
        <w:jc w:val="both"/>
        <w:rPr>
          <w:sz w:val="24"/>
          <w:szCs w:val="24"/>
        </w:rPr>
      </w:pPr>
      <w:r w:rsidRPr="003279C9">
        <w:rPr>
          <w:rFonts w:ascii="Times New Roman" w:eastAsia="Times New Roman" w:hAnsi="Times New Roman" w:cs="Times New Roman"/>
          <w:sz w:val="24"/>
          <w:szCs w:val="24"/>
        </w:rPr>
        <w:t>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1A02BB" w:rsidRPr="003279C9" w:rsidRDefault="001A02BB" w:rsidP="001A02BB">
      <w:pPr>
        <w:numPr>
          <w:ilvl w:val="1"/>
          <w:numId w:val="3"/>
        </w:numPr>
        <w:spacing w:after="0" w:line="240" w:lineRule="auto"/>
        <w:ind w:left="0" w:firstLine="709"/>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О</w:t>
      </w:r>
      <w:r w:rsidR="00FF1793" w:rsidRPr="003279C9">
        <w:rPr>
          <w:rFonts w:ascii="Times New Roman" w:eastAsia="Times New Roman" w:hAnsi="Times New Roman" w:cs="Times New Roman"/>
          <w:sz w:val="24"/>
          <w:szCs w:val="24"/>
        </w:rPr>
        <w:t>бщественные пространства обеспечивают</w:t>
      </w:r>
      <w:r w:rsidRPr="003279C9">
        <w:rPr>
          <w:rFonts w:ascii="Times New Roman" w:eastAsia="Times New Roman" w:hAnsi="Times New Roman" w:cs="Times New Roman"/>
          <w:sz w:val="24"/>
          <w:szCs w:val="24"/>
        </w:rPr>
        <w:t xml:space="preserve"> принцип пространственной и планировочной взаимосвязи жилой и общественной среды, центров социального тяготения, транспортных узлов на всех уровнях.</w:t>
      </w:r>
    </w:p>
    <w:p w:rsidR="001A02BB" w:rsidRPr="003279C9" w:rsidRDefault="001A02BB" w:rsidP="001A02BB">
      <w:pPr>
        <w:numPr>
          <w:ilvl w:val="1"/>
          <w:numId w:val="3"/>
        </w:numPr>
        <w:spacing w:after="0" w:line="240" w:lineRule="auto"/>
        <w:ind w:left="0" w:firstLine="709"/>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Комплексный проект должен учитывать следующие принципы формирования безопасной городской среды:</w:t>
      </w:r>
    </w:p>
    <w:p w:rsidR="001A02BB" w:rsidRPr="003279C9" w:rsidRDefault="001A02BB" w:rsidP="001A02BB">
      <w:pPr>
        <w:spacing w:line="240" w:lineRule="auto"/>
        <w:ind w:firstLine="709"/>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 ориентация на пешехода, формирование единого (безбарьерного) пешеходного уровня;</w:t>
      </w:r>
    </w:p>
    <w:p w:rsidR="001A02BB" w:rsidRPr="003279C9" w:rsidRDefault="001A02BB" w:rsidP="001A02BB">
      <w:pPr>
        <w:spacing w:line="240" w:lineRule="auto"/>
        <w:ind w:firstLine="709"/>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 наличие устойчивой природной среды и природных сообществ, зеленых насаждений - деревьев и кустарников;</w:t>
      </w:r>
    </w:p>
    <w:p w:rsidR="001A02BB" w:rsidRPr="003279C9" w:rsidRDefault="001A02BB" w:rsidP="001A02BB">
      <w:pPr>
        <w:spacing w:line="240" w:lineRule="auto"/>
        <w:ind w:firstLine="709"/>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 комфортный уровень освещения территории;</w:t>
      </w:r>
    </w:p>
    <w:p w:rsidR="001A02BB" w:rsidRPr="003279C9" w:rsidRDefault="001A02BB" w:rsidP="001A02BB">
      <w:pPr>
        <w:spacing w:line="240" w:lineRule="auto"/>
        <w:ind w:firstLine="709"/>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 комплексное благоустройство территории с единым дизайн-кодом, обеспеченное необходимой инженерной инфраструктурой.</w:t>
      </w:r>
    </w:p>
    <w:p w:rsidR="001A02BB" w:rsidRPr="003279C9" w:rsidRDefault="001A02BB" w:rsidP="001A02BB">
      <w:pPr>
        <w:numPr>
          <w:ilvl w:val="1"/>
          <w:numId w:val="3"/>
        </w:numPr>
        <w:spacing w:after="0" w:line="240" w:lineRule="auto"/>
        <w:ind w:left="0" w:firstLine="709"/>
        <w:contextualSpacing/>
        <w:jc w:val="both"/>
        <w:rPr>
          <w:sz w:val="24"/>
          <w:szCs w:val="24"/>
        </w:rPr>
      </w:pPr>
      <w:r w:rsidRPr="003279C9">
        <w:rPr>
          <w:rFonts w:ascii="Times New Roman" w:eastAsia="Times New Roman" w:hAnsi="Times New Roman" w:cs="Times New Roman"/>
          <w:sz w:val="24"/>
          <w:szCs w:val="24"/>
        </w:rPr>
        <w:t>Реализацию комплексных проектов благоустройства рекомендуется осуществлять с привлечением инвестиций девелоперов, развивающих данную территорию.</w:t>
      </w:r>
    </w:p>
    <w:p w:rsidR="001A02BB" w:rsidRPr="003279C9" w:rsidRDefault="001A02BB" w:rsidP="001A02BB">
      <w:pPr>
        <w:numPr>
          <w:ilvl w:val="1"/>
          <w:numId w:val="3"/>
        </w:numPr>
        <w:spacing w:after="0" w:line="240" w:lineRule="auto"/>
        <w:ind w:left="0" w:firstLine="709"/>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lastRenderedPageBreak/>
        <w:t xml:space="preserve">Проектирование, строительство и эксплуатация объектов благоустройства различного функционального назначения должны обеспечивать требования по охране и поддержанию здоровья человека, охраны исторической и природной среды, создавать технические возможности беспрепятственного передвижения маломобильных групп населения по территории </w:t>
      </w:r>
      <w:r w:rsidR="00461591" w:rsidRPr="003279C9">
        <w:rPr>
          <w:rFonts w:ascii="Times New Roman" w:eastAsia="Times New Roman" w:hAnsi="Times New Roman" w:cs="Times New Roman"/>
          <w:sz w:val="24"/>
          <w:szCs w:val="24"/>
        </w:rPr>
        <w:t>городского поселения</w:t>
      </w:r>
      <w:r w:rsidRPr="003279C9">
        <w:rPr>
          <w:rFonts w:ascii="Times New Roman" w:eastAsia="Times New Roman" w:hAnsi="Times New Roman" w:cs="Times New Roman"/>
          <w:sz w:val="24"/>
          <w:szCs w:val="24"/>
        </w:rPr>
        <w:t>, способствовать коммуникациям и взаимодействию граждан и сообществ и формированию новых связей между ними.</w:t>
      </w:r>
    </w:p>
    <w:p w:rsidR="001A02BB" w:rsidRPr="003279C9" w:rsidRDefault="001A02BB" w:rsidP="001A02BB">
      <w:pPr>
        <w:numPr>
          <w:ilvl w:val="1"/>
          <w:numId w:val="3"/>
        </w:numPr>
        <w:spacing w:after="0" w:line="240" w:lineRule="auto"/>
        <w:ind w:left="0" w:firstLine="709"/>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 xml:space="preserve">Реализация приоритетов обеспечения качества городской среды при выполнении проектов благоустройства территории обеспечивается посредством внесения изменений в местные нормативы градостроительного проектирования, учета в составе стратегии социально-экономического развития, муниципальных программ, генерального плана, правил землепользования и застройки, проектов планировки территории, проектной документации на объекты капитального строительства. </w:t>
      </w:r>
    </w:p>
    <w:p w:rsidR="001A02BB" w:rsidRPr="003279C9" w:rsidRDefault="001A02BB" w:rsidP="001A02BB">
      <w:pPr>
        <w:numPr>
          <w:ilvl w:val="1"/>
          <w:numId w:val="3"/>
        </w:numPr>
        <w:spacing w:after="0" w:line="240" w:lineRule="auto"/>
        <w:ind w:left="0" w:firstLine="709"/>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 xml:space="preserve">В стратегии социально-экономического развития </w:t>
      </w:r>
      <w:r w:rsidR="00461591" w:rsidRPr="003279C9">
        <w:rPr>
          <w:rFonts w:ascii="Times New Roman" w:eastAsia="Times New Roman" w:hAnsi="Times New Roman" w:cs="Times New Roman"/>
          <w:sz w:val="24"/>
          <w:szCs w:val="24"/>
        </w:rPr>
        <w:t xml:space="preserve">городского поселения </w:t>
      </w:r>
      <w:r w:rsidRPr="003279C9">
        <w:rPr>
          <w:rFonts w:ascii="Times New Roman" w:eastAsia="Times New Roman" w:hAnsi="Times New Roman" w:cs="Times New Roman"/>
          <w:sz w:val="24"/>
          <w:szCs w:val="24"/>
        </w:rPr>
        <w:t>ставятся основные задачи в области обеспечения качества городской среды.</w:t>
      </w:r>
    </w:p>
    <w:p w:rsidR="001A02BB" w:rsidRPr="003279C9" w:rsidRDefault="001A02BB" w:rsidP="001A02BB">
      <w:pPr>
        <w:numPr>
          <w:ilvl w:val="1"/>
          <w:numId w:val="3"/>
        </w:numPr>
        <w:spacing w:before="100" w:beforeAutospacing="1" w:after="100" w:afterAutospacing="1" w:line="240" w:lineRule="auto"/>
        <w:ind w:left="0" w:firstLine="709"/>
        <w:contextualSpacing/>
        <w:jc w:val="both"/>
        <w:rPr>
          <w:sz w:val="24"/>
          <w:szCs w:val="24"/>
        </w:rPr>
      </w:pPr>
      <w:r w:rsidRPr="003279C9">
        <w:rPr>
          <w:rFonts w:ascii="Times New Roman" w:eastAsia="Times New Roman" w:hAnsi="Times New Roman" w:cs="Times New Roman"/>
          <w:sz w:val="24"/>
          <w:szCs w:val="24"/>
        </w:rPr>
        <w:t xml:space="preserve">Настоящие </w:t>
      </w:r>
      <w:r w:rsidRPr="003279C9">
        <w:rPr>
          <w:rFonts w:ascii="Times New Roman" w:eastAsia="Calibri" w:hAnsi="Times New Roman" w:cs="Calibri"/>
          <w:sz w:val="24"/>
          <w:szCs w:val="24"/>
          <w:lang w:eastAsia="ar-SA"/>
        </w:rPr>
        <w:t xml:space="preserve">нормы и правила по благоустройству территории </w:t>
      </w:r>
      <w:r w:rsidRPr="003279C9">
        <w:rPr>
          <w:rFonts w:ascii="Times New Roman" w:eastAsia="Times New Roman" w:hAnsi="Times New Roman" w:cs="Times New Roman"/>
          <w:sz w:val="24"/>
          <w:szCs w:val="24"/>
        </w:rPr>
        <w:t xml:space="preserve">подлежат регулярному пересмотру и актуализации по мере реализации проектов по благоустройству, но не реже, чем 1 раз в пять лет.  </w:t>
      </w:r>
    </w:p>
    <w:p w:rsidR="001A02BB" w:rsidRPr="003279C9" w:rsidRDefault="001A02BB" w:rsidP="001A02BB">
      <w:pPr>
        <w:pStyle w:val="1"/>
        <w:numPr>
          <w:ilvl w:val="0"/>
          <w:numId w:val="3"/>
        </w:numPr>
        <w:jc w:val="center"/>
        <w:rPr>
          <w:rFonts w:ascii="Times New Roman" w:hAnsi="Times New Roman" w:cs="Times New Roman"/>
          <w:b/>
          <w:sz w:val="24"/>
          <w:szCs w:val="24"/>
        </w:rPr>
      </w:pPr>
      <w:bookmarkStart w:id="2" w:name="_Toc472352442"/>
      <w:r w:rsidRPr="003279C9">
        <w:rPr>
          <w:rFonts w:ascii="Times New Roman" w:hAnsi="Times New Roman" w:cs="Times New Roman"/>
          <w:b/>
          <w:sz w:val="24"/>
          <w:szCs w:val="24"/>
        </w:rPr>
        <w:t>ЭЛЕМЕНТЫ БЛАГОУСТРОЙСТВА ТЕРРИТОРИИ</w:t>
      </w:r>
      <w:bookmarkEnd w:id="2"/>
    </w:p>
    <w:p w:rsidR="001A02BB" w:rsidRPr="003279C9" w:rsidRDefault="001A02BB" w:rsidP="001A02BB">
      <w:pPr>
        <w:numPr>
          <w:ilvl w:val="1"/>
          <w:numId w:val="3"/>
        </w:numPr>
        <w:spacing w:after="0" w:line="240" w:lineRule="auto"/>
        <w:ind w:left="0" w:firstLine="709"/>
        <w:contextualSpacing/>
        <w:jc w:val="both"/>
        <w:rPr>
          <w:rFonts w:ascii="Times New Roman" w:hAnsi="Times New Roman" w:cs="Times New Roman"/>
          <w:sz w:val="24"/>
          <w:szCs w:val="24"/>
        </w:rPr>
      </w:pPr>
      <w:r w:rsidRPr="003279C9">
        <w:rPr>
          <w:rFonts w:ascii="Times New Roman" w:hAnsi="Times New Roman" w:cs="Times New Roman"/>
          <w:sz w:val="24"/>
          <w:szCs w:val="24"/>
        </w:rPr>
        <w:t>К элементам благоустройства территории относятся в том числе следующие элементы:</w:t>
      </w:r>
    </w:p>
    <w:p w:rsidR="001A02BB" w:rsidRPr="003279C9" w:rsidRDefault="001A02BB" w:rsidP="001A02BB">
      <w:pPr>
        <w:pStyle w:val="a4"/>
        <w:numPr>
          <w:ilvl w:val="0"/>
          <w:numId w:val="5"/>
        </w:numPr>
        <w:spacing w:after="0" w:line="240" w:lineRule="auto"/>
        <w:ind w:left="0" w:firstLine="709"/>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пешеходные коммуникации;</w:t>
      </w:r>
    </w:p>
    <w:p w:rsidR="001A02BB" w:rsidRPr="003279C9" w:rsidRDefault="001A02BB" w:rsidP="001A02BB">
      <w:pPr>
        <w:pStyle w:val="a4"/>
        <w:numPr>
          <w:ilvl w:val="0"/>
          <w:numId w:val="5"/>
        </w:numPr>
        <w:spacing w:after="0" w:line="240" w:lineRule="auto"/>
        <w:ind w:left="0" w:firstLine="709"/>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технические зоны транспортных, инженерных коммуникаций, инженерные коммуникации, водоохранные зоны;</w:t>
      </w:r>
    </w:p>
    <w:p w:rsidR="001A02BB" w:rsidRPr="003279C9" w:rsidRDefault="001A02BB" w:rsidP="001A02BB">
      <w:pPr>
        <w:pStyle w:val="a4"/>
        <w:numPr>
          <w:ilvl w:val="0"/>
          <w:numId w:val="5"/>
        </w:numPr>
        <w:spacing w:after="0" w:line="240" w:lineRule="auto"/>
        <w:ind w:left="0" w:firstLine="709"/>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детские площадки;</w:t>
      </w:r>
    </w:p>
    <w:p w:rsidR="001A02BB" w:rsidRPr="003279C9" w:rsidRDefault="001A02BB" w:rsidP="001A02BB">
      <w:pPr>
        <w:pStyle w:val="a4"/>
        <w:numPr>
          <w:ilvl w:val="0"/>
          <w:numId w:val="5"/>
        </w:numPr>
        <w:spacing w:after="0" w:line="240" w:lineRule="auto"/>
        <w:ind w:left="0" w:firstLine="709"/>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спортивные площадки;</w:t>
      </w:r>
    </w:p>
    <w:p w:rsidR="001A02BB" w:rsidRPr="003279C9" w:rsidRDefault="001A02BB" w:rsidP="001A02BB">
      <w:pPr>
        <w:pStyle w:val="a4"/>
        <w:numPr>
          <w:ilvl w:val="0"/>
          <w:numId w:val="5"/>
        </w:numPr>
        <w:spacing w:after="0" w:line="240" w:lineRule="auto"/>
        <w:ind w:left="0" w:firstLine="709"/>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контейнерные площадки;</w:t>
      </w:r>
    </w:p>
    <w:p w:rsidR="001A02BB" w:rsidRPr="003279C9" w:rsidRDefault="001A02BB" w:rsidP="001A02BB">
      <w:pPr>
        <w:pStyle w:val="a4"/>
        <w:numPr>
          <w:ilvl w:val="0"/>
          <w:numId w:val="5"/>
        </w:numPr>
        <w:spacing w:after="0" w:line="240" w:lineRule="auto"/>
        <w:ind w:left="0" w:firstLine="709"/>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площадки для выгула и дрессировки животных;</w:t>
      </w:r>
    </w:p>
    <w:p w:rsidR="001A02BB" w:rsidRPr="003279C9" w:rsidRDefault="001A02BB" w:rsidP="001A02BB">
      <w:pPr>
        <w:pStyle w:val="a4"/>
        <w:numPr>
          <w:ilvl w:val="0"/>
          <w:numId w:val="5"/>
        </w:numPr>
        <w:spacing w:after="0" w:line="240" w:lineRule="auto"/>
        <w:ind w:left="0" w:firstLine="709"/>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площадки автостоянок, размещение и хранение транспортных средств на территории муниципальных образований;</w:t>
      </w:r>
    </w:p>
    <w:p w:rsidR="001A02BB" w:rsidRPr="003279C9" w:rsidRDefault="001A02BB" w:rsidP="001A02BB">
      <w:pPr>
        <w:pStyle w:val="a4"/>
        <w:numPr>
          <w:ilvl w:val="0"/>
          <w:numId w:val="5"/>
        </w:numPr>
        <w:spacing w:after="0" w:line="240" w:lineRule="auto"/>
        <w:ind w:left="0" w:firstLine="709"/>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элементы освещения;</w:t>
      </w:r>
    </w:p>
    <w:p w:rsidR="001A02BB" w:rsidRPr="003279C9" w:rsidRDefault="001A02BB" w:rsidP="001A02BB">
      <w:pPr>
        <w:pStyle w:val="a4"/>
        <w:numPr>
          <w:ilvl w:val="0"/>
          <w:numId w:val="5"/>
        </w:numPr>
        <w:spacing w:after="0" w:line="240" w:lineRule="auto"/>
        <w:ind w:left="0" w:firstLine="709"/>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средства размещения информации и рекламные конструкции;</w:t>
      </w:r>
    </w:p>
    <w:p w:rsidR="001A02BB" w:rsidRPr="003279C9" w:rsidRDefault="001A02BB" w:rsidP="001A02BB">
      <w:pPr>
        <w:pStyle w:val="a4"/>
        <w:numPr>
          <w:ilvl w:val="0"/>
          <w:numId w:val="5"/>
        </w:numPr>
        <w:spacing w:after="0" w:line="240" w:lineRule="auto"/>
        <w:ind w:left="0" w:firstLine="709"/>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ограждения (заборы);</w:t>
      </w:r>
    </w:p>
    <w:p w:rsidR="001A02BB" w:rsidRPr="003279C9" w:rsidRDefault="001A02BB" w:rsidP="001A02BB">
      <w:pPr>
        <w:pStyle w:val="a4"/>
        <w:numPr>
          <w:ilvl w:val="0"/>
          <w:numId w:val="5"/>
        </w:numPr>
        <w:spacing w:after="0" w:line="240" w:lineRule="auto"/>
        <w:ind w:left="0" w:firstLine="709"/>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элементы объектов капитального строительства;</w:t>
      </w:r>
    </w:p>
    <w:p w:rsidR="001A02BB" w:rsidRPr="003279C9" w:rsidRDefault="001A02BB" w:rsidP="001A02BB">
      <w:pPr>
        <w:pStyle w:val="a4"/>
        <w:numPr>
          <w:ilvl w:val="0"/>
          <w:numId w:val="5"/>
        </w:numPr>
        <w:spacing w:after="0" w:line="240" w:lineRule="auto"/>
        <w:ind w:left="0" w:firstLine="709"/>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малые архитектурные формы;</w:t>
      </w:r>
    </w:p>
    <w:p w:rsidR="001A02BB" w:rsidRPr="003279C9" w:rsidRDefault="001A02BB" w:rsidP="001A02BB">
      <w:pPr>
        <w:pStyle w:val="a4"/>
        <w:numPr>
          <w:ilvl w:val="0"/>
          <w:numId w:val="5"/>
        </w:numPr>
        <w:spacing w:after="0" w:line="240" w:lineRule="auto"/>
        <w:ind w:left="0" w:firstLine="709"/>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элементы озеленения;</w:t>
      </w:r>
    </w:p>
    <w:p w:rsidR="001A02BB" w:rsidRPr="003279C9" w:rsidRDefault="001A02BB" w:rsidP="001A02BB">
      <w:pPr>
        <w:pStyle w:val="a4"/>
        <w:numPr>
          <w:ilvl w:val="0"/>
          <w:numId w:val="5"/>
        </w:numPr>
        <w:spacing w:after="0" w:line="240" w:lineRule="auto"/>
        <w:ind w:left="0" w:firstLine="709"/>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уличное коммунально-бытовое и техническое оборудование;</w:t>
      </w:r>
    </w:p>
    <w:p w:rsidR="001A02BB" w:rsidRPr="003279C9" w:rsidRDefault="001A02BB" w:rsidP="001A02BB">
      <w:pPr>
        <w:pStyle w:val="a4"/>
        <w:numPr>
          <w:ilvl w:val="0"/>
          <w:numId w:val="5"/>
        </w:numPr>
        <w:spacing w:after="0" w:line="240" w:lineRule="auto"/>
        <w:ind w:left="0" w:firstLine="709"/>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водные устройства;</w:t>
      </w:r>
    </w:p>
    <w:p w:rsidR="001A02BB" w:rsidRPr="003279C9" w:rsidRDefault="001A02BB" w:rsidP="001A02BB">
      <w:pPr>
        <w:pStyle w:val="a4"/>
        <w:numPr>
          <w:ilvl w:val="0"/>
          <w:numId w:val="5"/>
        </w:numPr>
        <w:spacing w:after="0" w:line="240" w:lineRule="auto"/>
        <w:ind w:left="0" w:firstLine="709"/>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элементы инженерной подготовки и защиты территории;</w:t>
      </w:r>
    </w:p>
    <w:p w:rsidR="001A02BB" w:rsidRPr="003279C9" w:rsidRDefault="001A02BB" w:rsidP="001A02BB">
      <w:pPr>
        <w:pStyle w:val="a4"/>
        <w:numPr>
          <w:ilvl w:val="0"/>
          <w:numId w:val="5"/>
        </w:numPr>
        <w:spacing w:after="0" w:line="240" w:lineRule="auto"/>
        <w:ind w:left="0" w:firstLine="709"/>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покрытия;</w:t>
      </w:r>
    </w:p>
    <w:p w:rsidR="001A02BB" w:rsidRPr="003279C9" w:rsidRDefault="001A02BB" w:rsidP="001A02BB">
      <w:pPr>
        <w:pStyle w:val="a4"/>
        <w:numPr>
          <w:ilvl w:val="0"/>
          <w:numId w:val="5"/>
        </w:numPr>
        <w:spacing w:after="0" w:line="240" w:lineRule="auto"/>
        <w:ind w:left="0" w:firstLine="709"/>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некапитальные нестационарные сооружения;</w:t>
      </w:r>
    </w:p>
    <w:p w:rsidR="001A02BB" w:rsidRPr="003279C9" w:rsidRDefault="001A02BB" w:rsidP="001A02BB">
      <w:pPr>
        <w:pStyle w:val="a4"/>
        <w:numPr>
          <w:ilvl w:val="0"/>
          <w:numId w:val="5"/>
        </w:numPr>
        <w:spacing w:after="0" w:line="240" w:lineRule="auto"/>
        <w:ind w:left="0" w:firstLine="709"/>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Информационные указатели.</w:t>
      </w:r>
    </w:p>
    <w:p w:rsidR="001A02BB" w:rsidRPr="003279C9" w:rsidRDefault="001A02BB" w:rsidP="001A02BB">
      <w:pPr>
        <w:pStyle w:val="1"/>
        <w:numPr>
          <w:ilvl w:val="1"/>
          <w:numId w:val="3"/>
        </w:numPr>
        <w:ind w:left="0" w:firstLine="0"/>
        <w:jc w:val="center"/>
        <w:rPr>
          <w:rFonts w:ascii="Times New Roman" w:hAnsi="Times New Roman" w:cs="Times New Roman"/>
          <w:sz w:val="24"/>
          <w:szCs w:val="24"/>
        </w:rPr>
      </w:pPr>
      <w:bookmarkStart w:id="3" w:name="_Toc472352443"/>
      <w:r w:rsidRPr="003279C9">
        <w:rPr>
          <w:rFonts w:ascii="Times New Roman" w:hAnsi="Times New Roman" w:cs="Times New Roman"/>
          <w:sz w:val="24"/>
          <w:szCs w:val="24"/>
        </w:rPr>
        <w:t>Элементы инженерной подготовки и защиты территории</w:t>
      </w:r>
      <w:bookmarkEnd w:id="3"/>
    </w:p>
    <w:p w:rsidR="001A02BB" w:rsidRPr="003279C9" w:rsidRDefault="001A02BB" w:rsidP="001A02BB">
      <w:pPr>
        <w:numPr>
          <w:ilvl w:val="2"/>
          <w:numId w:val="3"/>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 xml:space="preserve">Элементы инженерной подготовки и защиты территории обеспечивают безопасность и удобство пользования территорией, ее защиту от неблагоприятных явлений природного и техногенного воздействия в связи с новым строительством или реконструкцией.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 а также мероприятий по устройству берегоукрепления, дамб </w:t>
      </w:r>
      <w:r w:rsidRPr="003279C9">
        <w:rPr>
          <w:rFonts w:ascii="Times New Roman" w:eastAsia="Times New Roman" w:hAnsi="Times New Roman" w:cs="Times New Roman"/>
          <w:sz w:val="24"/>
          <w:szCs w:val="24"/>
        </w:rPr>
        <w:lastRenderedPageBreak/>
        <w:t>обвалования, дренажных систем и прочих элементов, обеспечивающих инженерную защиту территорий.</w:t>
      </w:r>
    </w:p>
    <w:p w:rsidR="001A02BB" w:rsidRPr="003279C9" w:rsidRDefault="001A02BB" w:rsidP="001A02BB">
      <w:pPr>
        <w:numPr>
          <w:ilvl w:val="2"/>
          <w:numId w:val="3"/>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Задачи организации рельефа при проектировании благоустройства следует определять в зависимости от функционального назначения территории и целей ее преобразования и реконструкции. Организацию рельефа реконструируемой территории, как правило, следует ориентировать на максимальное сохранение рельефа, почвенного покрова, имеющихся зеленых насаждений, условий существующего поверхностного водоотвода, использование вытесняемых грунтов на площадке строительства.</w:t>
      </w:r>
    </w:p>
    <w:p w:rsidR="001A02BB" w:rsidRPr="003279C9" w:rsidRDefault="001A02BB" w:rsidP="001A02BB">
      <w:pPr>
        <w:numPr>
          <w:ilvl w:val="2"/>
          <w:numId w:val="3"/>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 xml:space="preserve">При организации рельефа рекомендуется предусматривать снятие плодородного слоя почвы толщиной 150 - </w:t>
      </w:r>
      <w:smartTag w:uri="urn:schemas-microsoft-com:office:smarttags" w:element="metricconverter">
        <w:smartTagPr>
          <w:attr w:name="ProductID" w:val="200 мм"/>
        </w:smartTagPr>
        <w:r w:rsidRPr="003279C9">
          <w:rPr>
            <w:rFonts w:ascii="Times New Roman" w:eastAsia="Times New Roman" w:hAnsi="Times New Roman" w:cs="Times New Roman"/>
            <w:sz w:val="24"/>
            <w:szCs w:val="24"/>
          </w:rPr>
          <w:t>200 мм</w:t>
        </w:r>
      </w:smartTag>
      <w:r w:rsidRPr="003279C9">
        <w:rPr>
          <w:rFonts w:ascii="Times New Roman" w:eastAsia="Times New Roman" w:hAnsi="Times New Roman" w:cs="Times New Roman"/>
          <w:sz w:val="24"/>
          <w:szCs w:val="24"/>
        </w:rPr>
        <w:t xml:space="preserve"> и оборудование места для его временного хранения, а если подтверждено отсутствие в нем сверхнормативного загрязнения любых видов - меры по защите от загрязнения. При проведении подсыпки грунта на территории допускается использовать только минеральные грунты и верхние плодородные слои почвы.</w:t>
      </w:r>
    </w:p>
    <w:p w:rsidR="001A02BB" w:rsidRPr="003279C9" w:rsidRDefault="001A02BB" w:rsidP="001A02BB">
      <w:pPr>
        <w:numPr>
          <w:ilvl w:val="2"/>
          <w:numId w:val="3"/>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При терр</w:t>
      </w:r>
      <w:r w:rsidR="008D6428" w:rsidRPr="003279C9">
        <w:rPr>
          <w:rFonts w:ascii="Times New Roman" w:eastAsia="Times New Roman" w:hAnsi="Times New Roman" w:cs="Times New Roman"/>
          <w:sz w:val="24"/>
          <w:szCs w:val="24"/>
        </w:rPr>
        <w:t>асировании рельефа следует</w:t>
      </w:r>
      <w:r w:rsidRPr="003279C9">
        <w:rPr>
          <w:rFonts w:ascii="Times New Roman" w:eastAsia="Times New Roman" w:hAnsi="Times New Roman" w:cs="Times New Roman"/>
          <w:sz w:val="24"/>
          <w:szCs w:val="24"/>
        </w:rPr>
        <w:t xml:space="preserve"> проектировать подпорные стенки и откосы. Максимально допустимые величины углов откосов устанавливаются в зависимости от видов грунтов.</w:t>
      </w:r>
    </w:p>
    <w:p w:rsidR="001A02BB" w:rsidRPr="003279C9" w:rsidRDefault="001A02BB" w:rsidP="001A02BB">
      <w:pPr>
        <w:numPr>
          <w:ilvl w:val="2"/>
          <w:numId w:val="3"/>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Рекомендуется проводить укрепление откосов. Выбор материала и технологии укрепления зависят от местоположения откоса в городе, предполагаемого уровня механических нагрузок на склон, крутизны склона и формируемой среды.</w:t>
      </w:r>
    </w:p>
    <w:p w:rsidR="001A02BB" w:rsidRPr="003279C9" w:rsidRDefault="001A02BB" w:rsidP="001A02BB">
      <w:pPr>
        <w:numPr>
          <w:ilvl w:val="2"/>
          <w:numId w:val="3"/>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На территориях зон особо охраняемых природных территорий для укрепления откосов открытых русел водоемов рекомендуется использовать материалы и приемы, сохраняющие естественный вид берегов: габионные конструкции или "матрацы Рено", нетканые синтетические материалы, покрытие типа "соты", одерновку, ряжевые деревянные берегоукрепления, естественный камень, песок, валуны, посадки растений и т.п.</w:t>
      </w:r>
    </w:p>
    <w:p w:rsidR="001A02BB" w:rsidRPr="003279C9" w:rsidRDefault="001A02BB" w:rsidP="001A02BB">
      <w:pPr>
        <w:numPr>
          <w:ilvl w:val="2"/>
          <w:numId w:val="3"/>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В городской застройке укрепление откосов открытых русел рекомендуется вести с использованием материалов и приемов, предотвращающих неорганизованное попадание поверхностного стока в водоем и разрушение берегов в условиях высокого уровня механических нагрузок: формирование набережных с применением подпорных стенок, стеновых блоков, облицовкой плитами и омоноличиванием швов, т.п.</w:t>
      </w:r>
    </w:p>
    <w:p w:rsidR="001A02BB" w:rsidRPr="003279C9" w:rsidRDefault="008D6428" w:rsidP="001A02BB">
      <w:pPr>
        <w:numPr>
          <w:ilvl w:val="2"/>
          <w:numId w:val="3"/>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Подпорные стенки следует</w:t>
      </w:r>
      <w:r w:rsidR="001A02BB" w:rsidRPr="003279C9">
        <w:rPr>
          <w:rFonts w:ascii="Times New Roman" w:eastAsia="Times New Roman" w:hAnsi="Times New Roman" w:cs="Times New Roman"/>
          <w:sz w:val="24"/>
          <w:szCs w:val="24"/>
        </w:rPr>
        <w:t xml:space="preserve"> проектировать с учетом конструкций и разницы высот сопрягаемых террас в зависимости от каждого конкретного проектного решения. </w:t>
      </w:r>
    </w:p>
    <w:p w:rsidR="001A02BB" w:rsidRPr="003279C9" w:rsidRDefault="008D6428" w:rsidP="001A02BB">
      <w:pPr>
        <w:numPr>
          <w:ilvl w:val="2"/>
          <w:numId w:val="3"/>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Следует</w:t>
      </w:r>
      <w:r w:rsidR="001A02BB" w:rsidRPr="003279C9">
        <w:rPr>
          <w:rFonts w:ascii="Times New Roman" w:eastAsia="Times New Roman" w:hAnsi="Times New Roman" w:cs="Times New Roman"/>
          <w:sz w:val="24"/>
          <w:szCs w:val="24"/>
        </w:rPr>
        <w:t xml:space="preserve"> предусматривать ограждение подпорных стенок и верхних бровок откосов при размещении на них транспортных коммуникаций. Также следует предусматривать ограждения пешеходных дорожек, размещаемых вдоль этих сооружений в зависимости от каждого конкретного проектного решения.</w:t>
      </w:r>
    </w:p>
    <w:p w:rsidR="001A02BB" w:rsidRPr="003279C9" w:rsidRDefault="001A02BB" w:rsidP="001A02BB">
      <w:pPr>
        <w:numPr>
          <w:ilvl w:val="2"/>
          <w:numId w:val="3"/>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Особое внима</w:t>
      </w:r>
      <w:r w:rsidR="00072D5E" w:rsidRPr="003279C9">
        <w:rPr>
          <w:rFonts w:ascii="Times New Roman" w:eastAsia="Times New Roman" w:hAnsi="Times New Roman" w:cs="Times New Roman"/>
          <w:sz w:val="24"/>
          <w:szCs w:val="24"/>
        </w:rPr>
        <w:t>ние при благоустройстве городских</w:t>
      </w:r>
      <w:r w:rsidR="008D6428" w:rsidRPr="003279C9">
        <w:rPr>
          <w:rFonts w:ascii="Times New Roman" w:eastAsia="Times New Roman" w:hAnsi="Times New Roman" w:cs="Times New Roman"/>
          <w:sz w:val="24"/>
          <w:szCs w:val="24"/>
        </w:rPr>
        <w:t xml:space="preserve"> пространств следует</w:t>
      </w:r>
      <w:r w:rsidRPr="003279C9">
        <w:rPr>
          <w:rFonts w:ascii="Times New Roman" w:eastAsia="Times New Roman" w:hAnsi="Times New Roman" w:cs="Times New Roman"/>
          <w:sz w:val="24"/>
          <w:szCs w:val="24"/>
        </w:rPr>
        <w:t xml:space="preserve"> уделить организации системы поверхностного водоотвода и организации инфильтрации поверхностного стока.</w:t>
      </w:r>
      <w:r w:rsidRPr="003279C9">
        <w:rPr>
          <w:rFonts w:ascii="Times New Roman" w:eastAsia="Times New Roman" w:hAnsi="Times New Roman" w:cs="Times New Roman"/>
          <w:b/>
          <w:color w:val="00FF00"/>
          <w:sz w:val="24"/>
          <w:szCs w:val="24"/>
        </w:rPr>
        <w:t xml:space="preserve"> </w:t>
      </w:r>
      <w:r w:rsidRPr="003279C9">
        <w:rPr>
          <w:rFonts w:ascii="Times New Roman" w:eastAsia="Times New Roman" w:hAnsi="Times New Roman" w:cs="Times New Roman"/>
          <w:sz w:val="24"/>
          <w:szCs w:val="24"/>
        </w:rPr>
        <w:t>При работе на природных комплексах и озелененных территориях и других объектах благоустройства ландшафтно-архитектурными проектами необходимо максимально предусматривать возможность инфильтрации чистого дождевого стока на самом объекте благоустройства за счет создания устойчивых дренажных систем, устройства водопроницаемых покрытий, открытых задерненных канав с использованием высшей водной растительности.</w:t>
      </w:r>
    </w:p>
    <w:p w:rsidR="001A02BB" w:rsidRPr="003279C9" w:rsidRDefault="001A02BB" w:rsidP="001A02BB">
      <w:pPr>
        <w:numPr>
          <w:ilvl w:val="2"/>
          <w:numId w:val="3"/>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 xml:space="preserve">На благоустраиваемой территории при наличии большого количества твердого мощения следует использовать установку системы линейного наземного и подземного водоотвода. Линейный водоотвод представляет систему каналов, соединенных друг с другом в линию. Каналы разных размеров могут закрываться решетками из материалов в зависимости от классов нагрузки и степени водопоглощения. </w:t>
      </w:r>
      <w:r w:rsidRPr="003279C9">
        <w:rPr>
          <w:rFonts w:ascii="Times New Roman" w:eastAsia="Times New Roman" w:hAnsi="Times New Roman" w:cs="Times New Roman"/>
          <w:sz w:val="24"/>
          <w:szCs w:val="24"/>
        </w:rPr>
        <w:lastRenderedPageBreak/>
        <w:t>Линейный водоотвод обязательно должен быть связан с общей системой ливневой канализации города.</w:t>
      </w:r>
    </w:p>
    <w:p w:rsidR="001A02BB" w:rsidRPr="003279C9" w:rsidRDefault="001A02BB" w:rsidP="001A02BB">
      <w:pPr>
        <w:numPr>
          <w:ilvl w:val="2"/>
          <w:numId w:val="3"/>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Наружный водосток, используемый для отвода воды с кровель зданий, там</w:t>
      </w:r>
      <w:r w:rsidR="008D6428" w:rsidRPr="003279C9">
        <w:rPr>
          <w:rFonts w:ascii="Times New Roman" w:eastAsia="Times New Roman" w:hAnsi="Times New Roman" w:cs="Times New Roman"/>
          <w:sz w:val="24"/>
          <w:szCs w:val="24"/>
        </w:rPr>
        <w:t xml:space="preserve"> где это возможно, следует</w:t>
      </w:r>
      <w:r w:rsidRPr="003279C9">
        <w:rPr>
          <w:rFonts w:ascii="Times New Roman" w:eastAsia="Times New Roman" w:hAnsi="Times New Roman" w:cs="Times New Roman"/>
          <w:sz w:val="24"/>
          <w:szCs w:val="24"/>
        </w:rPr>
        <w:t xml:space="preserve"> использовать локально при проведении мероприятий по благоустройству каждой конкретной территории для организации водных сооружений на объекте благоустройства, системы полива, а там где это не представляется возможным - связывать с общей системой ливневой канализации, чтобы около зданий на тротуарах не образовывались потоки воды, а в холодное время года – обледенение участков возле водосточных труб.</w:t>
      </w:r>
    </w:p>
    <w:p w:rsidR="001A02BB" w:rsidRPr="003279C9" w:rsidRDefault="001A02BB" w:rsidP="001A02BB">
      <w:pPr>
        <w:numPr>
          <w:ilvl w:val="2"/>
          <w:numId w:val="3"/>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 xml:space="preserve">При организации стока </w:t>
      </w:r>
      <w:r w:rsidR="008D6428" w:rsidRPr="003279C9">
        <w:rPr>
          <w:rFonts w:ascii="Times New Roman" w:eastAsia="Times New Roman" w:hAnsi="Times New Roman" w:cs="Times New Roman"/>
          <w:sz w:val="24"/>
          <w:szCs w:val="24"/>
        </w:rPr>
        <w:t xml:space="preserve">следует </w:t>
      </w:r>
      <w:r w:rsidRPr="003279C9">
        <w:rPr>
          <w:rFonts w:ascii="Times New Roman" w:eastAsia="Times New Roman" w:hAnsi="Times New Roman" w:cs="Times New Roman"/>
          <w:sz w:val="24"/>
          <w:szCs w:val="24"/>
        </w:rPr>
        <w:t>обеспечивать комплексное решение вопросов организации рельефа и устройства конструктивных элементов открытой или закрытой системы водоотводных устройств: водосточных труб (водостоков), лотков, кюветов, быстротоков, дождеприемных колодцев (с учётом материалов и конструкций). Проектирование поверхн</w:t>
      </w:r>
      <w:r w:rsidR="00B66F86" w:rsidRPr="003279C9">
        <w:rPr>
          <w:rFonts w:ascii="Times New Roman" w:eastAsia="Times New Roman" w:hAnsi="Times New Roman" w:cs="Times New Roman"/>
          <w:sz w:val="24"/>
          <w:szCs w:val="24"/>
        </w:rPr>
        <w:t>остного водоотвода следует</w:t>
      </w:r>
      <w:r w:rsidRPr="003279C9">
        <w:rPr>
          <w:rFonts w:ascii="Times New Roman" w:eastAsia="Times New Roman" w:hAnsi="Times New Roman" w:cs="Times New Roman"/>
          <w:sz w:val="24"/>
          <w:szCs w:val="24"/>
        </w:rPr>
        <w:t xml:space="preserve"> осуществлять с минимальным объемом земляных работ и предусматривающий сток воды со скоростями, исключающими возможность эрозии почвы с учётом местоположения. существующих нормативов и технических условий.</w:t>
      </w:r>
    </w:p>
    <w:p w:rsidR="001A02BB" w:rsidRPr="003279C9" w:rsidRDefault="001A02BB" w:rsidP="001A02BB">
      <w:pPr>
        <w:numPr>
          <w:ilvl w:val="2"/>
          <w:numId w:val="3"/>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Применение открытых водоотводящих устройств допускается в границах территорий парков и лесопарков. Открытые лотки (канавы, кюветы) по дну или по всему периметру следует укреплять (одерновка, каменное мощение, монолитный бетон, сборный железобетон, керамика и др.), угол откосов кюветов рекомендуется принимать в зависимости от видов грунтов.</w:t>
      </w:r>
    </w:p>
    <w:p w:rsidR="001A02BB" w:rsidRPr="003279C9" w:rsidRDefault="001A02BB" w:rsidP="001A02BB">
      <w:pPr>
        <w:numPr>
          <w:ilvl w:val="2"/>
          <w:numId w:val="3"/>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Минимальные и м</w:t>
      </w:r>
      <w:r w:rsidR="00B66F86" w:rsidRPr="003279C9">
        <w:rPr>
          <w:rFonts w:ascii="Times New Roman" w:eastAsia="Times New Roman" w:hAnsi="Times New Roman" w:cs="Times New Roman"/>
          <w:sz w:val="24"/>
          <w:szCs w:val="24"/>
        </w:rPr>
        <w:t>аксимальные уклоны следует назначать</w:t>
      </w:r>
      <w:r w:rsidR="008D6428" w:rsidRPr="003279C9">
        <w:rPr>
          <w:rFonts w:ascii="Times New Roman" w:eastAsia="Times New Roman" w:hAnsi="Times New Roman" w:cs="Times New Roman"/>
          <w:sz w:val="24"/>
          <w:szCs w:val="24"/>
        </w:rPr>
        <w:t xml:space="preserve">                      </w:t>
      </w:r>
      <w:r w:rsidRPr="003279C9">
        <w:rPr>
          <w:rFonts w:ascii="Times New Roman" w:eastAsia="Times New Roman" w:hAnsi="Times New Roman" w:cs="Times New Roman"/>
          <w:sz w:val="24"/>
          <w:szCs w:val="24"/>
        </w:rPr>
        <w:t>с учетом неразмывающих скоростей воды, которые принимаются в зависимости от вида покрытия водоотводящих элементов. На участках рельефа, где скорости течения дождевых вод выше максимально допустимых, следует обеспечивать устройство быстротоков (ступенчатых перепадов).</w:t>
      </w:r>
    </w:p>
    <w:p w:rsidR="001A02BB" w:rsidRPr="003279C9" w:rsidRDefault="001A02BB" w:rsidP="001A02BB">
      <w:pPr>
        <w:numPr>
          <w:ilvl w:val="2"/>
          <w:numId w:val="3"/>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На территориях объектов рекреации водоотводные лотки могут обеспечивать сопряжение покрытия пешеходной коммуник</w:t>
      </w:r>
      <w:r w:rsidR="00B66F86" w:rsidRPr="003279C9">
        <w:rPr>
          <w:rFonts w:ascii="Times New Roman" w:eastAsia="Times New Roman" w:hAnsi="Times New Roman" w:cs="Times New Roman"/>
          <w:sz w:val="24"/>
          <w:szCs w:val="24"/>
        </w:rPr>
        <w:t>ации с газоном, их сле</w:t>
      </w:r>
      <w:r w:rsidR="008D6428" w:rsidRPr="003279C9">
        <w:rPr>
          <w:rFonts w:ascii="Times New Roman" w:eastAsia="Times New Roman" w:hAnsi="Times New Roman" w:cs="Times New Roman"/>
          <w:sz w:val="24"/>
          <w:szCs w:val="24"/>
        </w:rPr>
        <w:t>дует</w:t>
      </w:r>
      <w:r w:rsidRPr="003279C9">
        <w:rPr>
          <w:rFonts w:ascii="Times New Roman" w:eastAsia="Times New Roman" w:hAnsi="Times New Roman" w:cs="Times New Roman"/>
          <w:sz w:val="24"/>
          <w:szCs w:val="24"/>
        </w:rPr>
        <w:t xml:space="preserve"> выполнять из элементов мощения (плоского булыжника, колотой или пиленой брусчатки, каменной плитки и др.), стыки допускается замоноличивать раствором высококачественной глины.</w:t>
      </w:r>
    </w:p>
    <w:p w:rsidR="001A02BB" w:rsidRPr="003279C9" w:rsidRDefault="001A02BB" w:rsidP="001A02BB">
      <w:pPr>
        <w:numPr>
          <w:ilvl w:val="2"/>
          <w:numId w:val="3"/>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Дождеприемные колодцы являются элементами закрытой системы дождевой (ливневой) канализации, устанавливаются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 улиц. На территории населенного пункта не рекомендуется устройство поглощающих колодцев и испарительных площадок.</w:t>
      </w:r>
    </w:p>
    <w:p w:rsidR="001A02BB" w:rsidRPr="003279C9" w:rsidRDefault="001A02BB" w:rsidP="001A02BB">
      <w:pPr>
        <w:numPr>
          <w:ilvl w:val="2"/>
          <w:numId w:val="3"/>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 xml:space="preserve">При обустройстве решеток, перекрывающих водоотводящие лотки на пешеходных </w:t>
      </w:r>
      <w:r w:rsidR="003D0340" w:rsidRPr="003279C9">
        <w:rPr>
          <w:rFonts w:ascii="Times New Roman" w:eastAsia="Times New Roman" w:hAnsi="Times New Roman" w:cs="Times New Roman"/>
          <w:sz w:val="24"/>
          <w:szCs w:val="24"/>
        </w:rPr>
        <w:t>ком</w:t>
      </w:r>
      <w:r w:rsidR="00B66F86" w:rsidRPr="003279C9">
        <w:rPr>
          <w:rFonts w:ascii="Times New Roman" w:eastAsia="Times New Roman" w:hAnsi="Times New Roman" w:cs="Times New Roman"/>
          <w:sz w:val="24"/>
          <w:szCs w:val="24"/>
        </w:rPr>
        <w:t>муникациях, ребра решеток не сле</w:t>
      </w:r>
      <w:r w:rsidR="003D0340" w:rsidRPr="003279C9">
        <w:rPr>
          <w:rFonts w:ascii="Times New Roman" w:eastAsia="Times New Roman" w:hAnsi="Times New Roman" w:cs="Times New Roman"/>
          <w:sz w:val="24"/>
          <w:szCs w:val="24"/>
        </w:rPr>
        <w:t>дует</w:t>
      </w:r>
      <w:r w:rsidRPr="003279C9">
        <w:rPr>
          <w:rFonts w:ascii="Times New Roman" w:eastAsia="Times New Roman" w:hAnsi="Times New Roman" w:cs="Times New Roman"/>
          <w:sz w:val="24"/>
          <w:szCs w:val="24"/>
        </w:rPr>
        <w:t xml:space="preserve"> располагать вдоль направления пешеходного движения, а ширину отверстий между ребрами следует принимать не более </w:t>
      </w:r>
      <w:smartTag w:uri="urn:schemas-microsoft-com:office:smarttags" w:element="metricconverter">
        <w:smartTagPr>
          <w:attr w:name="ProductID" w:val="15 мм"/>
        </w:smartTagPr>
        <w:r w:rsidRPr="003279C9">
          <w:rPr>
            <w:rFonts w:ascii="Times New Roman" w:eastAsia="Times New Roman" w:hAnsi="Times New Roman" w:cs="Times New Roman"/>
            <w:sz w:val="24"/>
            <w:szCs w:val="24"/>
          </w:rPr>
          <w:t>15 мм</w:t>
        </w:r>
      </w:smartTag>
      <w:r w:rsidRPr="003279C9">
        <w:rPr>
          <w:rFonts w:ascii="Times New Roman" w:eastAsia="Times New Roman" w:hAnsi="Times New Roman" w:cs="Times New Roman"/>
          <w:sz w:val="24"/>
          <w:szCs w:val="24"/>
        </w:rPr>
        <w:t>.</w:t>
      </w:r>
    </w:p>
    <w:p w:rsidR="001A02BB" w:rsidRPr="003279C9" w:rsidRDefault="001A02BB" w:rsidP="001A02BB">
      <w:pPr>
        <w:pStyle w:val="1"/>
        <w:numPr>
          <w:ilvl w:val="1"/>
          <w:numId w:val="3"/>
        </w:numPr>
        <w:ind w:left="0" w:firstLine="0"/>
        <w:jc w:val="center"/>
        <w:rPr>
          <w:rFonts w:ascii="Times New Roman" w:hAnsi="Times New Roman" w:cs="Times New Roman"/>
          <w:sz w:val="24"/>
          <w:szCs w:val="24"/>
        </w:rPr>
      </w:pPr>
      <w:bookmarkStart w:id="4" w:name="_Toc472352444"/>
      <w:r w:rsidRPr="003279C9">
        <w:rPr>
          <w:rFonts w:ascii="Times New Roman" w:hAnsi="Times New Roman" w:cs="Times New Roman"/>
          <w:sz w:val="24"/>
          <w:szCs w:val="24"/>
        </w:rPr>
        <w:t>Элементы озеленения</w:t>
      </w:r>
      <w:bookmarkEnd w:id="4"/>
    </w:p>
    <w:p w:rsidR="001A02BB" w:rsidRPr="003279C9" w:rsidRDefault="001A02BB" w:rsidP="001A02BB">
      <w:pPr>
        <w:rPr>
          <w:sz w:val="24"/>
          <w:szCs w:val="24"/>
        </w:rPr>
      </w:pPr>
    </w:p>
    <w:p w:rsidR="001A02BB" w:rsidRPr="003279C9" w:rsidRDefault="001A02BB" w:rsidP="001A02BB">
      <w:pPr>
        <w:numPr>
          <w:ilvl w:val="2"/>
          <w:numId w:val="3"/>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 xml:space="preserve">Озеленение составная и необходимая часть благоустройства и ландшафтной организации территории, обеспечивающая формирование устойчивой среды </w:t>
      </w:r>
      <w:r w:rsidR="00461591" w:rsidRPr="003279C9">
        <w:rPr>
          <w:rFonts w:ascii="Times New Roman" w:eastAsia="Times New Roman" w:hAnsi="Times New Roman" w:cs="Times New Roman"/>
          <w:sz w:val="24"/>
          <w:szCs w:val="24"/>
        </w:rPr>
        <w:t xml:space="preserve">городского поселения </w:t>
      </w:r>
      <w:r w:rsidRPr="003279C9">
        <w:rPr>
          <w:rFonts w:ascii="Times New Roman" w:eastAsia="Times New Roman" w:hAnsi="Times New Roman" w:cs="Times New Roman"/>
          <w:sz w:val="24"/>
          <w:szCs w:val="24"/>
        </w:rPr>
        <w:t xml:space="preserve">с активным использованием существующих и/или создаваемых вновь природных комплексов, а также поддержание и бережный уход за ранее созданной или изначально существующей природной средой на территории </w:t>
      </w:r>
      <w:r w:rsidR="00461591" w:rsidRPr="003279C9">
        <w:rPr>
          <w:rFonts w:ascii="Times New Roman" w:eastAsia="Times New Roman" w:hAnsi="Times New Roman" w:cs="Times New Roman"/>
          <w:sz w:val="24"/>
          <w:szCs w:val="24"/>
        </w:rPr>
        <w:t>городского поселения</w:t>
      </w:r>
      <w:r w:rsidRPr="003279C9">
        <w:rPr>
          <w:rFonts w:ascii="Times New Roman" w:eastAsia="Times New Roman" w:hAnsi="Times New Roman" w:cs="Times New Roman"/>
          <w:sz w:val="24"/>
          <w:szCs w:val="24"/>
        </w:rPr>
        <w:t>.</w:t>
      </w:r>
    </w:p>
    <w:p w:rsidR="001A02BB" w:rsidRPr="003279C9" w:rsidRDefault="001A02BB" w:rsidP="001A02BB">
      <w:pPr>
        <w:numPr>
          <w:ilvl w:val="2"/>
          <w:numId w:val="3"/>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lastRenderedPageBreak/>
        <w:t xml:space="preserve"> Работы по озеленению следует планировать в комплексе и в контексте общего зеленого “каркаса”  </w:t>
      </w:r>
      <w:r w:rsidR="00461591" w:rsidRPr="003279C9">
        <w:rPr>
          <w:rFonts w:ascii="Times New Roman" w:eastAsia="Times New Roman" w:hAnsi="Times New Roman" w:cs="Times New Roman"/>
          <w:sz w:val="24"/>
          <w:szCs w:val="24"/>
        </w:rPr>
        <w:t>городского поселения</w:t>
      </w:r>
      <w:r w:rsidRPr="003279C9">
        <w:rPr>
          <w:rFonts w:ascii="Times New Roman" w:eastAsia="Times New Roman" w:hAnsi="Times New Roman" w:cs="Times New Roman"/>
          <w:sz w:val="24"/>
          <w:szCs w:val="24"/>
        </w:rPr>
        <w:t>, обеспечивающего  для всех жителей доступ  к неурбанизированным ландшафтам, возможность для занятий спортом и общения, физический комфорт и улучшения визуальных и экологических характеристик  городской среды.</w:t>
      </w:r>
    </w:p>
    <w:p w:rsidR="001A02BB" w:rsidRPr="003279C9" w:rsidRDefault="001A02BB" w:rsidP="001A02BB">
      <w:pPr>
        <w:numPr>
          <w:ilvl w:val="2"/>
          <w:numId w:val="3"/>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Основными типами насаждений и озеленения могут являться: рядовые посадки, аллеи, живые изгороди, солитеры, группы, массивы, группы, солитеры, живые изгороди, кулисы, боскеты, шпалеры, газоны (партерные, обыкновенные, луговые и разнотравные, в том числе из почвопокровных растений), цветники (клумбы, рабатки, миксбордеры, гравийные), вертикальное озеленение фасадов с использованием лиан, различные виды посадок (аллейные, рядовые, букетные и др.). В зависимости от выбора типов насаждений определяется объемно-пространственная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населенного пункта.</w:t>
      </w:r>
    </w:p>
    <w:p w:rsidR="001A02BB" w:rsidRPr="003279C9" w:rsidRDefault="001A02BB" w:rsidP="001A02BB">
      <w:pPr>
        <w:numPr>
          <w:ilvl w:val="2"/>
          <w:numId w:val="3"/>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 xml:space="preserve">На территории </w:t>
      </w:r>
      <w:r w:rsidR="00461591" w:rsidRPr="003279C9">
        <w:rPr>
          <w:rFonts w:ascii="Times New Roman" w:eastAsia="Times New Roman" w:hAnsi="Times New Roman" w:cs="Times New Roman"/>
          <w:sz w:val="24"/>
          <w:szCs w:val="24"/>
        </w:rPr>
        <w:t xml:space="preserve">городского поселения </w:t>
      </w:r>
      <w:r w:rsidRPr="003279C9">
        <w:rPr>
          <w:rFonts w:ascii="Times New Roman" w:eastAsia="Times New Roman" w:hAnsi="Times New Roman" w:cs="Times New Roman"/>
          <w:sz w:val="24"/>
          <w:szCs w:val="24"/>
        </w:rPr>
        <w:t>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как правило, используют для создания архитектурно-ландшафтных объектов (газонов, садов, парков, скверов, бульваров, дворовых территорий и т.п. цветников, площадок с кустами и деревьями и т.п.) на естественных и искусственных элементах рельефа, крышах (озеленение крыш), фасадах (вертикальное озеленение) зданий и сооружений.</w:t>
      </w:r>
    </w:p>
    <w:p w:rsidR="001A02BB" w:rsidRPr="003279C9" w:rsidRDefault="001A02BB" w:rsidP="001A02BB">
      <w:pPr>
        <w:numPr>
          <w:ilvl w:val="2"/>
          <w:numId w:val="3"/>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При проектировании озеленения учитываются минимальные расстояния посадок деревьев и кустарников до инженерных сетей, зданий и сооружений. Для сокращения минимально допустимых расстояний рекомендуется использовать обоснованные инженерные решения по защите корневых систем древесных растений. При определении размеров комов, ям и траншей для посадки растений рекомендуется ориентироваться на  посадочные материалы, соответствующие ГОСТ. Рекомендуется соблюдать максимальное количество зеленых насаждений на различных территориях населенного пункта,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w:t>
      </w:r>
    </w:p>
    <w:p w:rsidR="001A02BB" w:rsidRPr="003279C9" w:rsidRDefault="001A02BB" w:rsidP="001A02BB">
      <w:pPr>
        <w:numPr>
          <w:ilvl w:val="2"/>
          <w:numId w:val="3"/>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 xml:space="preserve">Проектирование озеленения и формирование системы зеленых насаждений как “зеленого каркаса”, на территории </w:t>
      </w:r>
      <w:r w:rsidR="00461591" w:rsidRPr="003279C9">
        <w:rPr>
          <w:rFonts w:ascii="Times New Roman" w:eastAsia="Times New Roman" w:hAnsi="Times New Roman" w:cs="Times New Roman"/>
          <w:sz w:val="24"/>
          <w:szCs w:val="24"/>
        </w:rPr>
        <w:t>городского поселения</w:t>
      </w:r>
      <w:r w:rsidRPr="003279C9">
        <w:rPr>
          <w:rFonts w:ascii="Times New Roman" w:eastAsia="Times New Roman" w:hAnsi="Times New Roman" w:cs="Times New Roman"/>
          <w:sz w:val="24"/>
          <w:szCs w:val="24"/>
        </w:rPr>
        <w:t xml:space="preserve"> рекомендуется вести с учетом факторов потери (в той или иной степени) способности городских экосистем к саморегуляции. Для обеспечения жизнеспособности зелёных насаждений и озеленяемых территорий в целом населенного пункта обычно требуется:</w:t>
      </w:r>
    </w:p>
    <w:p w:rsidR="001A02BB" w:rsidRPr="003279C9" w:rsidRDefault="001A02BB" w:rsidP="001A02BB">
      <w:pPr>
        <w:spacing w:line="240" w:lineRule="auto"/>
        <w:ind w:firstLine="720"/>
        <w:jc w:val="both"/>
        <w:rPr>
          <w:sz w:val="24"/>
          <w:szCs w:val="24"/>
        </w:rPr>
      </w:pPr>
      <w:r w:rsidRPr="003279C9">
        <w:rPr>
          <w:rFonts w:ascii="Times New Roman" w:eastAsia="Times New Roman" w:hAnsi="Times New Roman" w:cs="Times New Roman"/>
          <w:sz w:val="24"/>
          <w:szCs w:val="24"/>
        </w:rPr>
        <w:t>- производить благоустройство и озеленение территории в зонах особо охраняемых природных территорий в соответствии с установленными режимами хозяйственной деятельности и величиной нормативно допустимой рекреационной нагрузки;</w:t>
      </w:r>
    </w:p>
    <w:p w:rsidR="001A02BB" w:rsidRPr="003279C9" w:rsidRDefault="001A02BB" w:rsidP="001A02BB">
      <w:pPr>
        <w:spacing w:line="240" w:lineRule="auto"/>
        <w:ind w:firstLine="720"/>
        <w:jc w:val="both"/>
        <w:rPr>
          <w:sz w:val="24"/>
          <w:szCs w:val="24"/>
        </w:rPr>
      </w:pPr>
      <w:r w:rsidRPr="003279C9">
        <w:rPr>
          <w:rFonts w:ascii="Times New Roman" w:eastAsia="Times New Roman" w:hAnsi="Times New Roman" w:cs="Times New Roman"/>
          <w:sz w:val="24"/>
          <w:szCs w:val="24"/>
        </w:rPr>
        <w:t>- учитывать степень техногенных нагрузок от прилегающих территорий;</w:t>
      </w:r>
    </w:p>
    <w:p w:rsidR="001A02BB" w:rsidRPr="003279C9" w:rsidRDefault="001A02BB" w:rsidP="001A02BB">
      <w:pPr>
        <w:spacing w:line="240" w:lineRule="auto"/>
        <w:ind w:firstLine="720"/>
        <w:jc w:val="both"/>
        <w:rPr>
          <w:sz w:val="24"/>
          <w:szCs w:val="24"/>
        </w:rPr>
      </w:pPr>
      <w:r w:rsidRPr="003279C9">
        <w:rPr>
          <w:rFonts w:ascii="Times New Roman" w:eastAsia="Times New Roman" w:hAnsi="Times New Roman" w:cs="Times New Roman"/>
          <w:sz w:val="24"/>
          <w:szCs w:val="24"/>
        </w:rPr>
        <w:t>- осуществлять для посадок подбор адаптированных видов древесных растений (пород) с учетом характеристик их устойчивости к воздействию антропогенных факторов.</w:t>
      </w:r>
    </w:p>
    <w:p w:rsidR="001A02BB" w:rsidRPr="003279C9" w:rsidRDefault="001A02BB" w:rsidP="001A02BB">
      <w:pPr>
        <w:numPr>
          <w:ilvl w:val="3"/>
          <w:numId w:val="3"/>
        </w:numPr>
        <w:spacing w:after="0" w:line="240" w:lineRule="auto"/>
        <w:ind w:left="0" w:firstLine="709"/>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Для защиты от ветра рекомендуется использовать зеленые насаждения ажурной конструкции с вертикальной сомкнутостью полога 60 - 70%.</w:t>
      </w:r>
    </w:p>
    <w:p w:rsidR="001A02BB" w:rsidRPr="003279C9" w:rsidRDefault="001A02BB" w:rsidP="001A02BB">
      <w:pPr>
        <w:numPr>
          <w:ilvl w:val="3"/>
          <w:numId w:val="3"/>
        </w:numPr>
        <w:spacing w:after="0" w:line="240" w:lineRule="auto"/>
        <w:ind w:left="0" w:firstLine="709"/>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 xml:space="preserve">Шумозащитные насаждения рекомендуется проектировать в виде однорядных или многорядных рядовых посадок не ниже </w:t>
      </w:r>
      <w:smartTag w:uri="urn:schemas-microsoft-com:office:smarttags" w:element="metricconverter">
        <w:smartTagPr>
          <w:attr w:name="ProductID" w:val="7 м"/>
        </w:smartTagPr>
        <w:r w:rsidRPr="003279C9">
          <w:rPr>
            <w:rFonts w:ascii="Times New Roman" w:eastAsia="Times New Roman" w:hAnsi="Times New Roman" w:cs="Times New Roman"/>
            <w:sz w:val="24"/>
            <w:szCs w:val="24"/>
          </w:rPr>
          <w:t>7 м</w:t>
        </w:r>
      </w:smartTag>
      <w:r w:rsidRPr="003279C9">
        <w:rPr>
          <w:rFonts w:ascii="Times New Roman" w:eastAsia="Times New Roman" w:hAnsi="Times New Roman" w:cs="Times New Roman"/>
          <w:sz w:val="24"/>
          <w:szCs w:val="24"/>
        </w:rPr>
        <w:t xml:space="preserve">, обеспечивая в ряду расстояния между стволами взрослых деревьев 8 - </w:t>
      </w:r>
      <w:smartTag w:uri="urn:schemas-microsoft-com:office:smarttags" w:element="metricconverter">
        <w:smartTagPr>
          <w:attr w:name="ProductID" w:val="10 м"/>
        </w:smartTagPr>
        <w:r w:rsidRPr="003279C9">
          <w:rPr>
            <w:rFonts w:ascii="Times New Roman" w:eastAsia="Times New Roman" w:hAnsi="Times New Roman" w:cs="Times New Roman"/>
            <w:sz w:val="24"/>
            <w:szCs w:val="24"/>
          </w:rPr>
          <w:t>10 м</w:t>
        </w:r>
      </w:smartTag>
      <w:r w:rsidRPr="003279C9">
        <w:rPr>
          <w:rFonts w:ascii="Times New Roman" w:eastAsia="Times New Roman" w:hAnsi="Times New Roman" w:cs="Times New Roman"/>
          <w:sz w:val="24"/>
          <w:szCs w:val="24"/>
        </w:rPr>
        <w:t xml:space="preserve"> (с широкой кроной), 5 - </w:t>
      </w:r>
      <w:smartTag w:uri="urn:schemas-microsoft-com:office:smarttags" w:element="metricconverter">
        <w:smartTagPr>
          <w:attr w:name="ProductID" w:val="6 м"/>
        </w:smartTagPr>
        <w:r w:rsidRPr="003279C9">
          <w:rPr>
            <w:rFonts w:ascii="Times New Roman" w:eastAsia="Times New Roman" w:hAnsi="Times New Roman" w:cs="Times New Roman"/>
            <w:sz w:val="24"/>
            <w:szCs w:val="24"/>
          </w:rPr>
          <w:t>6 м</w:t>
        </w:r>
      </w:smartTag>
      <w:r w:rsidRPr="003279C9">
        <w:rPr>
          <w:rFonts w:ascii="Times New Roman" w:eastAsia="Times New Roman" w:hAnsi="Times New Roman" w:cs="Times New Roman"/>
          <w:sz w:val="24"/>
          <w:szCs w:val="24"/>
        </w:rPr>
        <w:t xml:space="preserve"> (со средней кроной), 3 - </w:t>
      </w:r>
      <w:smartTag w:uri="urn:schemas-microsoft-com:office:smarttags" w:element="metricconverter">
        <w:smartTagPr>
          <w:attr w:name="ProductID" w:val="4 м"/>
        </w:smartTagPr>
        <w:r w:rsidRPr="003279C9">
          <w:rPr>
            <w:rFonts w:ascii="Times New Roman" w:eastAsia="Times New Roman" w:hAnsi="Times New Roman" w:cs="Times New Roman"/>
            <w:sz w:val="24"/>
            <w:szCs w:val="24"/>
          </w:rPr>
          <w:t>4 м</w:t>
        </w:r>
      </w:smartTag>
      <w:r w:rsidRPr="003279C9">
        <w:rPr>
          <w:rFonts w:ascii="Times New Roman" w:eastAsia="Times New Roman" w:hAnsi="Times New Roman" w:cs="Times New Roman"/>
          <w:sz w:val="24"/>
          <w:szCs w:val="24"/>
        </w:rPr>
        <w:t xml:space="preserve"> (с узкой кроной), подкроновое пространство следует заполнять рядами кустарника. </w:t>
      </w:r>
    </w:p>
    <w:p w:rsidR="001A02BB" w:rsidRPr="003279C9" w:rsidRDefault="001A02BB" w:rsidP="001A02BB">
      <w:pPr>
        <w:numPr>
          <w:ilvl w:val="3"/>
          <w:numId w:val="3"/>
        </w:numPr>
        <w:spacing w:after="0" w:line="240" w:lineRule="auto"/>
        <w:ind w:left="0" w:firstLine="709"/>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lastRenderedPageBreak/>
        <w:t>В условиях высокого уровня загрязнения воздуха рекомендуется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(несмыкание крон).</w:t>
      </w:r>
    </w:p>
    <w:p w:rsidR="001A02BB" w:rsidRPr="003279C9" w:rsidRDefault="001A02BB" w:rsidP="001A02BB">
      <w:pPr>
        <w:pStyle w:val="1"/>
        <w:numPr>
          <w:ilvl w:val="1"/>
          <w:numId w:val="3"/>
        </w:numPr>
        <w:ind w:left="0" w:firstLine="0"/>
        <w:jc w:val="center"/>
        <w:rPr>
          <w:rFonts w:ascii="Times New Roman" w:eastAsia="Times New Roman" w:hAnsi="Times New Roman" w:cs="Times New Roman"/>
          <w:sz w:val="24"/>
          <w:szCs w:val="24"/>
        </w:rPr>
      </w:pPr>
      <w:bookmarkStart w:id="5" w:name="_Toc472352445"/>
      <w:r w:rsidRPr="003279C9">
        <w:rPr>
          <w:rFonts w:ascii="Times New Roman" w:eastAsia="Times New Roman" w:hAnsi="Times New Roman" w:cs="Times New Roman"/>
          <w:sz w:val="24"/>
          <w:szCs w:val="24"/>
        </w:rPr>
        <w:t>Виды покрытий</w:t>
      </w:r>
      <w:bookmarkEnd w:id="5"/>
    </w:p>
    <w:p w:rsidR="001A02BB" w:rsidRPr="003279C9" w:rsidRDefault="001A02BB" w:rsidP="001A02BB">
      <w:pPr>
        <w:numPr>
          <w:ilvl w:val="2"/>
          <w:numId w:val="3"/>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 xml:space="preserve">Покрытия поверхности обеспечивают на территории </w:t>
      </w:r>
      <w:r w:rsidR="00461591" w:rsidRPr="003279C9">
        <w:rPr>
          <w:rFonts w:ascii="Times New Roman" w:eastAsia="Times New Roman" w:hAnsi="Times New Roman" w:cs="Times New Roman"/>
          <w:sz w:val="24"/>
          <w:szCs w:val="24"/>
        </w:rPr>
        <w:t xml:space="preserve">городского поселения </w:t>
      </w:r>
      <w:r w:rsidRPr="003279C9">
        <w:rPr>
          <w:rFonts w:ascii="Times New Roman" w:eastAsia="Times New Roman" w:hAnsi="Times New Roman" w:cs="Times New Roman"/>
          <w:sz w:val="24"/>
          <w:szCs w:val="24"/>
        </w:rPr>
        <w:t>условия безопасного и комфортного передвижения, а также формируют архитектурно-художественный облик среды. Для целей благоустройства территории рекомендуется определять следующие виды покрытий:</w:t>
      </w:r>
    </w:p>
    <w:p w:rsidR="001A02BB" w:rsidRPr="003279C9" w:rsidRDefault="001A02BB" w:rsidP="001A02BB">
      <w:pPr>
        <w:spacing w:after="0" w:line="240" w:lineRule="auto"/>
        <w:ind w:firstLine="720"/>
        <w:jc w:val="both"/>
        <w:rPr>
          <w:sz w:val="24"/>
          <w:szCs w:val="24"/>
        </w:rPr>
      </w:pPr>
      <w:r w:rsidRPr="003279C9">
        <w:rPr>
          <w:rFonts w:ascii="Times New Roman" w:eastAsia="Times New Roman" w:hAnsi="Times New Roman" w:cs="Times New Roman"/>
          <w:sz w:val="24"/>
          <w:szCs w:val="24"/>
        </w:rPr>
        <w:t>- твердые (капитальные) - монолитные или сборные, выполняемые из асфальтобетона, цементобетона, природного камня и т.п. материалов;</w:t>
      </w:r>
    </w:p>
    <w:p w:rsidR="001A02BB" w:rsidRPr="003279C9" w:rsidRDefault="001A02BB" w:rsidP="001A02BB">
      <w:pPr>
        <w:spacing w:after="0" w:line="240" w:lineRule="auto"/>
        <w:ind w:firstLine="720"/>
        <w:jc w:val="both"/>
        <w:rPr>
          <w:sz w:val="24"/>
          <w:szCs w:val="24"/>
        </w:rPr>
      </w:pPr>
      <w:r w:rsidRPr="003279C9">
        <w:rPr>
          <w:rFonts w:ascii="Times New Roman" w:eastAsia="Times New Roman" w:hAnsi="Times New Roman" w:cs="Times New Roman"/>
          <w:sz w:val="24"/>
          <w:szCs w:val="24"/>
        </w:rPr>
        <w:t>-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1A02BB" w:rsidRPr="003279C9" w:rsidRDefault="001A02BB" w:rsidP="001A02BB">
      <w:pPr>
        <w:spacing w:after="0" w:line="240" w:lineRule="auto"/>
        <w:ind w:firstLine="720"/>
        <w:jc w:val="both"/>
        <w:rPr>
          <w:sz w:val="24"/>
          <w:szCs w:val="24"/>
        </w:rPr>
      </w:pPr>
      <w:r w:rsidRPr="003279C9">
        <w:rPr>
          <w:rFonts w:ascii="Times New Roman" w:eastAsia="Times New Roman" w:hAnsi="Times New Roman" w:cs="Times New Roman"/>
          <w:sz w:val="24"/>
          <w:szCs w:val="24"/>
        </w:rPr>
        <w:t>- газонные, выполняемые по специальным технологиям подготовки и посадки травяного покрова;</w:t>
      </w:r>
    </w:p>
    <w:p w:rsidR="001A02BB" w:rsidRPr="003279C9" w:rsidRDefault="001A02BB" w:rsidP="001A02BB">
      <w:pPr>
        <w:spacing w:after="0" w:line="240" w:lineRule="auto"/>
        <w:ind w:firstLine="720"/>
        <w:jc w:val="both"/>
        <w:rPr>
          <w:sz w:val="24"/>
          <w:szCs w:val="24"/>
        </w:rPr>
      </w:pPr>
      <w:r w:rsidRPr="003279C9">
        <w:rPr>
          <w:rFonts w:ascii="Times New Roman" w:eastAsia="Times New Roman" w:hAnsi="Times New Roman" w:cs="Times New Roman"/>
          <w:sz w:val="24"/>
          <w:szCs w:val="24"/>
        </w:rPr>
        <w:t>- комбинированные, представляющие сочетания покрытий, указанных выше (например, плитка, утопленная в газон и т.п.).</w:t>
      </w:r>
    </w:p>
    <w:p w:rsidR="001A02BB" w:rsidRPr="003279C9" w:rsidRDefault="001A02BB" w:rsidP="001A02BB">
      <w:pPr>
        <w:numPr>
          <w:ilvl w:val="2"/>
          <w:numId w:val="3"/>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Применяемый в проекте вид п</w:t>
      </w:r>
      <w:r w:rsidR="003D0340" w:rsidRPr="003279C9">
        <w:rPr>
          <w:rFonts w:ascii="Times New Roman" w:eastAsia="Times New Roman" w:hAnsi="Times New Roman" w:cs="Times New Roman"/>
          <w:sz w:val="24"/>
          <w:szCs w:val="24"/>
        </w:rPr>
        <w:t>окрытия следует</w:t>
      </w:r>
      <w:r w:rsidRPr="003279C9">
        <w:rPr>
          <w:rFonts w:ascii="Times New Roman" w:eastAsia="Times New Roman" w:hAnsi="Times New Roman" w:cs="Times New Roman"/>
          <w:sz w:val="24"/>
          <w:szCs w:val="24"/>
        </w:rPr>
        <w:t xml:space="preserve"> устанавливать прочным, ремонтопригодным, экологичным, не допускающим скольжения. Выбор видов покрытия осуществляется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т.п. объектов); газонных и комбинированных, как наиболее экологичных.</w:t>
      </w:r>
    </w:p>
    <w:p w:rsidR="001A02BB" w:rsidRPr="003279C9" w:rsidRDefault="003D0340" w:rsidP="001A02BB">
      <w:pPr>
        <w:numPr>
          <w:ilvl w:val="2"/>
          <w:numId w:val="3"/>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Следует</w:t>
      </w:r>
      <w:r w:rsidR="001A02BB" w:rsidRPr="003279C9">
        <w:rPr>
          <w:rFonts w:ascii="Times New Roman" w:eastAsia="Times New Roman" w:hAnsi="Times New Roman" w:cs="Times New Roman"/>
          <w:sz w:val="24"/>
          <w:szCs w:val="24"/>
        </w:rPr>
        <w:t xml:space="preserve"> предусматривать уклон поверхности твердых видов покрытия, обеспечивающий отвод поверхностных вод, - на водоразделах при наличии системы дождевой канализации не менее 4 промилле; при отсутствии системы дождевой канализации - не менее 5 промилле. Максимальные уклоны назначаются в зависимости от условий движения транспорта и пешеходов.</w:t>
      </w:r>
    </w:p>
    <w:p w:rsidR="001A02BB" w:rsidRPr="003279C9" w:rsidRDefault="001A02BB" w:rsidP="001A02BB">
      <w:pPr>
        <w:numPr>
          <w:ilvl w:val="2"/>
          <w:numId w:val="3"/>
        </w:numPr>
        <w:spacing w:after="0" w:line="240" w:lineRule="auto"/>
        <w:ind w:left="0" w:firstLine="720"/>
        <w:contextualSpacing/>
        <w:jc w:val="both"/>
        <w:rPr>
          <w:sz w:val="24"/>
          <w:szCs w:val="24"/>
        </w:rPr>
      </w:pPr>
      <w:r w:rsidRPr="003279C9">
        <w:rPr>
          <w:rFonts w:ascii="Times New Roman" w:eastAsia="Times New Roman" w:hAnsi="Times New Roman" w:cs="Times New Roman"/>
          <w:sz w:val="24"/>
          <w:szCs w:val="24"/>
        </w:rPr>
        <w:t>К элементам сопряжения поверхностей обычно относят различные виды бортовых камней, пандусы, ступени, лестницы.</w:t>
      </w:r>
    </w:p>
    <w:p w:rsidR="001A02BB" w:rsidRPr="003279C9" w:rsidRDefault="001A02BB" w:rsidP="001A02BB">
      <w:pPr>
        <w:numPr>
          <w:ilvl w:val="2"/>
          <w:numId w:val="3"/>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На стыке тротуара</w:t>
      </w:r>
      <w:r w:rsidR="003D0340" w:rsidRPr="003279C9">
        <w:rPr>
          <w:rFonts w:ascii="Times New Roman" w:eastAsia="Times New Roman" w:hAnsi="Times New Roman" w:cs="Times New Roman"/>
          <w:sz w:val="24"/>
          <w:szCs w:val="24"/>
        </w:rPr>
        <w:t xml:space="preserve"> и проезжей части следует устанавливать </w:t>
      </w:r>
      <w:r w:rsidRPr="003279C9">
        <w:rPr>
          <w:rFonts w:ascii="Times New Roman" w:eastAsia="Times New Roman" w:hAnsi="Times New Roman" w:cs="Times New Roman"/>
          <w:sz w:val="24"/>
          <w:szCs w:val="24"/>
        </w:rPr>
        <w:t xml:space="preserve">дорожные бортовые камни. Для предотвращения наезда автотранспорта </w:t>
      </w:r>
      <w:r w:rsidR="003D0340" w:rsidRPr="003279C9">
        <w:rPr>
          <w:rFonts w:ascii="Times New Roman" w:eastAsia="Times New Roman" w:hAnsi="Times New Roman" w:cs="Times New Roman"/>
          <w:sz w:val="24"/>
          <w:szCs w:val="24"/>
        </w:rPr>
        <w:t xml:space="preserve">                </w:t>
      </w:r>
      <w:r w:rsidRPr="003279C9">
        <w:rPr>
          <w:rFonts w:ascii="Times New Roman" w:eastAsia="Times New Roman" w:hAnsi="Times New Roman" w:cs="Times New Roman"/>
          <w:sz w:val="24"/>
          <w:szCs w:val="24"/>
        </w:rPr>
        <w:t>на газон в местах сопряжения покрытия проезж</w:t>
      </w:r>
      <w:r w:rsidR="00B66F86" w:rsidRPr="003279C9">
        <w:rPr>
          <w:rFonts w:ascii="Times New Roman" w:eastAsia="Times New Roman" w:hAnsi="Times New Roman" w:cs="Times New Roman"/>
          <w:sz w:val="24"/>
          <w:szCs w:val="24"/>
        </w:rPr>
        <w:t>ей части с газоном рекомендуется</w:t>
      </w:r>
      <w:r w:rsidRPr="003279C9">
        <w:rPr>
          <w:rFonts w:ascii="Times New Roman" w:eastAsia="Times New Roman" w:hAnsi="Times New Roman" w:cs="Times New Roman"/>
          <w:sz w:val="24"/>
          <w:szCs w:val="24"/>
        </w:rPr>
        <w:t xml:space="preserve"> применение повышенного бортового камня на улицах общегородского и районного значения, а также площадках автостоянок </w:t>
      </w:r>
      <w:r w:rsidR="003D0340" w:rsidRPr="003279C9">
        <w:rPr>
          <w:rFonts w:ascii="Times New Roman" w:eastAsia="Times New Roman" w:hAnsi="Times New Roman" w:cs="Times New Roman"/>
          <w:sz w:val="24"/>
          <w:szCs w:val="24"/>
        </w:rPr>
        <w:t xml:space="preserve">                 </w:t>
      </w:r>
      <w:r w:rsidRPr="003279C9">
        <w:rPr>
          <w:rFonts w:ascii="Times New Roman" w:eastAsia="Times New Roman" w:hAnsi="Times New Roman" w:cs="Times New Roman"/>
          <w:sz w:val="24"/>
          <w:szCs w:val="24"/>
        </w:rPr>
        <w:t>при крупных объектах обслуживания.</w:t>
      </w:r>
    </w:p>
    <w:p w:rsidR="001A02BB" w:rsidRPr="003279C9" w:rsidRDefault="003D0340" w:rsidP="001A02BB">
      <w:pPr>
        <w:numPr>
          <w:ilvl w:val="2"/>
          <w:numId w:val="3"/>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 xml:space="preserve">Пандус </w:t>
      </w:r>
      <w:r w:rsidR="001A02BB" w:rsidRPr="003279C9">
        <w:rPr>
          <w:rFonts w:ascii="Times New Roman" w:eastAsia="Times New Roman" w:hAnsi="Times New Roman" w:cs="Times New Roman"/>
          <w:sz w:val="24"/>
          <w:szCs w:val="24"/>
        </w:rPr>
        <w:t xml:space="preserve"> выполняется из нескользкого материала с шероховатой текстурой поверхности без горизонтальных канавок. При отсутствии ограждающих пандус конструкций предусматривается ограждающий бортик высотой не менее </w:t>
      </w:r>
      <w:smartTag w:uri="urn:schemas-microsoft-com:office:smarttags" w:element="metricconverter">
        <w:smartTagPr>
          <w:attr w:name="ProductID" w:val="75 мм"/>
        </w:smartTagPr>
        <w:r w:rsidR="001A02BB" w:rsidRPr="003279C9">
          <w:rPr>
            <w:rFonts w:ascii="Times New Roman" w:eastAsia="Times New Roman" w:hAnsi="Times New Roman" w:cs="Times New Roman"/>
            <w:sz w:val="24"/>
            <w:szCs w:val="24"/>
          </w:rPr>
          <w:t>75 мм</w:t>
        </w:r>
      </w:smartTag>
      <w:r w:rsidR="001A02BB" w:rsidRPr="003279C9">
        <w:rPr>
          <w:rFonts w:ascii="Times New Roman" w:eastAsia="Times New Roman" w:hAnsi="Times New Roman" w:cs="Times New Roman"/>
          <w:sz w:val="24"/>
          <w:szCs w:val="24"/>
        </w:rPr>
        <w:t xml:space="preserve"> и поручни. Зависимость уклона пандуса от высоты подъема рекомендуется принимать по таблице 1 Приложения N 1 к настоящим Правилам благ</w:t>
      </w:r>
      <w:r w:rsidR="00461591" w:rsidRPr="003279C9">
        <w:rPr>
          <w:rFonts w:ascii="Times New Roman" w:eastAsia="Times New Roman" w:hAnsi="Times New Roman" w:cs="Times New Roman"/>
          <w:sz w:val="24"/>
          <w:szCs w:val="24"/>
        </w:rPr>
        <w:t>оустройства территории городского поселения Новый Торъял</w:t>
      </w:r>
      <w:r w:rsidR="001A02BB" w:rsidRPr="003279C9">
        <w:rPr>
          <w:rFonts w:ascii="Times New Roman" w:eastAsia="Times New Roman" w:hAnsi="Times New Roman" w:cs="Times New Roman"/>
          <w:sz w:val="24"/>
          <w:szCs w:val="24"/>
        </w:rPr>
        <w:t xml:space="preserve"> (далее - Правила). Уклон бордюрного пандуса, как правило, принимают 1:12.</w:t>
      </w:r>
    </w:p>
    <w:p w:rsidR="001A02BB" w:rsidRPr="003279C9" w:rsidRDefault="001A02BB" w:rsidP="001A02BB">
      <w:pPr>
        <w:numPr>
          <w:ilvl w:val="2"/>
          <w:numId w:val="3"/>
        </w:numPr>
        <w:spacing w:after="0" w:line="240" w:lineRule="auto"/>
        <w:ind w:left="0" w:firstLine="720"/>
        <w:contextualSpacing/>
        <w:jc w:val="both"/>
        <w:rPr>
          <w:sz w:val="24"/>
          <w:szCs w:val="24"/>
        </w:rPr>
      </w:pPr>
      <w:r w:rsidRPr="003279C9">
        <w:rPr>
          <w:rFonts w:ascii="Times New Roman" w:eastAsia="Times New Roman" w:hAnsi="Times New Roman" w:cs="Times New Roman"/>
          <w:sz w:val="24"/>
          <w:szCs w:val="24"/>
        </w:rPr>
        <w:t>По обеим сторонам ле</w:t>
      </w:r>
      <w:r w:rsidR="003D0340" w:rsidRPr="003279C9">
        <w:rPr>
          <w:rFonts w:ascii="Times New Roman" w:eastAsia="Times New Roman" w:hAnsi="Times New Roman" w:cs="Times New Roman"/>
          <w:sz w:val="24"/>
          <w:szCs w:val="24"/>
        </w:rPr>
        <w:t>стницы или пандуса следует</w:t>
      </w:r>
      <w:r w:rsidRPr="003279C9">
        <w:rPr>
          <w:rFonts w:ascii="Times New Roman" w:eastAsia="Times New Roman" w:hAnsi="Times New Roman" w:cs="Times New Roman"/>
          <w:sz w:val="24"/>
          <w:szCs w:val="24"/>
        </w:rPr>
        <w:t xml:space="preserve"> предусматривать поручни на высоте 800 - </w:t>
      </w:r>
      <w:smartTag w:uri="urn:schemas-microsoft-com:office:smarttags" w:element="metricconverter">
        <w:smartTagPr>
          <w:attr w:name="ProductID" w:val="920 мм"/>
        </w:smartTagPr>
        <w:r w:rsidRPr="003279C9">
          <w:rPr>
            <w:rFonts w:ascii="Times New Roman" w:eastAsia="Times New Roman" w:hAnsi="Times New Roman" w:cs="Times New Roman"/>
            <w:sz w:val="24"/>
            <w:szCs w:val="24"/>
          </w:rPr>
          <w:t>920 мм</w:t>
        </w:r>
      </w:smartTag>
      <w:r w:rsidRPr="003279C9">
        <w:rPr>
          <w:rFonts w:ascii="Times New Roman" w:eastAsia="Times New Roman" w:hAnsi="Times New Roman" w:cs="Times New Roman"/>
          <w:sz w:val="24"/>
          <w:szCs w:val="24"/>
        </w:rPr>
        <w:t xml:space="preserve"> круглого или прямоугольного сечения, удобного для охвата рукой и отстоящего от стены на </w:t>
      </w:r>
      <w:smartTag w:uri="urn:schemas-microsoft-com:office:smarttags" w:element="metricconverter">
        <w:smartTagPr>
          <w:attr w:name="ProductID" w:val="40 мм"/>
        </w:smartTagPr>
        <w:r w:rsidRPr="003279C9">
          <w:rPr>
            <w:rFonts w:ascii="Times New Roman" w:eastAsia="Times New Roman" w:hAnsi="Times New Roman" w:cs="Times New Roman"/>
            <w:sz w:val="24"/>
            <w:szCs w:val="24"/>
          </w:rPr>
          <w:t>40 мм</w:t>
        </w:r>
      </w:smartTag>
      <w:r w:rsidRPr="003279C9">
        <w:rPr>
          <w:rFonts w:ascii="Times New Roman" w:eastAsia="Times New Roman" w:hAnsi="Times New Roman" w:cs="Times New Roman"/>
          <w:sz w:val="24"/>
          <w:szCs w:val="24"/>
        </w:rPr>
        <w:t xml:space="preserve">. При ширине лестниц </w:t>
      </w:r>
      <w:smartTag w:uri="urn:schemas-microsoft-com:office:smarttags" w:element="metricconverter">
        <w:smartTagPr>
          <w:attr w:name="ProductID" w:val="2,5 м"/>
        </w:smartTagPr>
        <w:r w:rsidRPr="003279C9">
          <w:rPr>
            <w:rFonts w:ascii="Times New Roman" w:eastAsia="Times New Roman" w:hAnsi="Times New Roman" w:cs="Times New Roman"/>
            <w:sz w:val="24"/>
            <w:szCs w:val="24"/>
          </w:rPr>
          <w:t>2,5 м</w:t>
        </w:r>
      </w:smartTag>
      <w:r w:rsidR="003D0340" w:rsidRPr="003279C9">
        <w:rPr>
          <w:rFonts w:ascii="Times New Roman" w:eastAsia="Times New Roman" w:hAnsi="Times New Roman" w:cs="Times New Roman"/>
          <w:sz w:val="24"/>
          <w:szCs w:val="24"/>
        </w:rPr>
        <w:t xml:space="preserve"> и более также следует</w:t>
      </w:r>
      <w:r w:rsidRPr="003279C9">
        <w:rPr>
          <w:rFonts w:ascii="Times New Roman" w:eastAsia="Times New Roman" w:hAnsi="Times New Roman" w:cs="Times New Roman"/>
          <w:sz w:val="24"/>
          <w:szCs w:val="24"/>
        </w:rPr>
        <w:t xml:space="preserve"> предусматривать разделительные поруч</w:t>
      </w:r>
      <w:r w:rsidR="003D0340" w:rsidRPr="003279C9">
        <w:rPr>
          <w:rFonts w:ascii="Times New Roman" w:eastAsia="Times New Roman" w:hAnsi="Times New Roman" w:cs="Times New Roman"/>
          <w:sz w:val="24"/>
          <w:szCs w:val="24"/>
        </w:rPr>
        <w:t>ни. Длину поручней следует</w:t>
      </w:r>
      <w:r w:rsidRPr="003279C9">
        <w:rPr>
          <w:rFonts w:ascii="Times New Roman" w:eastAsia="Times New Roman" w:hAnsi="Times New Roman" w:cs="Times New Roman"/>
          <w:sz w:val="24"/>
          <w:szCs w:val="24"/>
        </w:rPr>
        <w:t xml:space="preserve"> </w:t>
      </w:r>
      <w:r w:rsidRPr="003279C9">
        <w:rPr>
          <w:rFonts w:ascii="Times New Roman" w:eastAsia="Times New Roman" w:hAnsi="Times New Roman" w:cs="Times New Roman"/>
          <w:sz w:val="24"/>
          <w:szCs w:val="24"/>
        </w:rPr>
        <w:lastRenderedPageBreak/>
        <w:t xml:space="preserve">устанавливать больше длины пандуса или лестницы с каждой стороны не менее чем на </w:t>
      </w:r>
      <w:smartTag w:uri="urn:schemas-microsoft-com:office:smarttags" w:element="metricconverter">
        <w:smartTagPr>
          <w:attr w:name="ProductID" w:val="0,3 м"/>
        </w:smartTagPr>
        <w:r w:rsidRPr="003279C9">
          <w:rPr>
            <w:rFonts w:ascii="Times New Roman" w:eastAsia="Times New Roman" w:hAnsi="Times New Roman" w:cs="Times New Roman"/>
            <w:sz w:val="24"/>
            <w:szCs w:val="24"/>
          </w:rPr>
          <w:t>0,3 м</w:t>
        </w:r>
      </w:smartTag>
      <w:r w:rsidRPr="003279C9">
        <w:rPr>
          <w:rFonts w:ascii="Times New Roman" w:eastAsia="Times New Roman" w:hAnsi="Times New Roman" w:cs="Times New Roman"/>
          <w:sz w:val="24"/>
          <w:szCs w:val="24"/>
        </w:rPr>
        <w:t xml:space="preserve">, </w:t>
      </w:r>
      <w:r w:rsidR="003D0340" w:rsidRPr="003279C9">
        <w:rPr>
          <w:rFonts w:ascii="Times New Roman" w:eastAsia="Times New Roman" w:hAnsi="Times New Roman" w:cs="Times New Roman"/>
          <w:sz w:val="24"/>
          <w:szCs w:val="24"/>
        </w:rPr>
        <w:t xml:space="preserve">                    </w:t>
      </w:r>
      <w:r w:rsidRPr="003279C9">
        <w:rPr>
          <w:rFonts w:ascii="Times New Roman" w:eastAsia="Times New Roman" w:hAnsi="Times New Roman" w:cs="Times New Roman"/>
          <w:sz w:val="24"/>
          <w:szCs w:val="24"/>
        </w:rPr>
        <w:t xml:space="preserve">с округленными и гладкими концами поручней. </w:t>
      </w:r>
      <w:r w:rsidR="003D0340" w:rsidRPr="003279C9">
        <w:rPr>
          <w:rFonts w:ascii="Times New Roman" w:eastAsia="Times New Roman" w:hAnsi="Times New Roman" w:cs="Times New Roman"/>
          <w:sz w:val="24"/>
          <w:szCs w:val="24"/>
        </w:rPr>
        <w:t>При проектирован</w:t>
      </w:r>
      <w:r w:rsidR="00B66F86" w:rsidRPr="003279C9">
        <w:rPr>
          <w:rFonts w:ascii="Times New Roman" w:eastAsia="Times New Roman" w:hAnsi="Times New Roman" w:cs="Times New Roman"/>
          <w:sz w:val="24"/>
          <w:szCs w:val="24"/>
        </w:rPr>
        <w:t>ии рекомендуется</w:t>
      </w:r>
      <w:r w:rsidRPr="003279C9">
        <w:rPr>
          <w:rFonts w:ascii="Times New Roman" w:eastAsia="Times New Roman" w:hAnsi="Times New Roman" w:cs="Times New Roman"/>
          <w:sz w:val="24"/>
          <w:szCs w:val="24"/>
        </w:rPr>
        <w:t xml:space="preserve"> предусматривать конструкции поручней, исключающие соприкосновение руки с металлом.</w:t>
      </w:r>
    </w:p>
    <w:p w:rsidR="001A02BB" w:rsidRPr="003279C9" w:rsidRDefault="001A02BB" w:rsidP="001A02BB">
      <w:pPr>
        <w:pStyle w:val="1"/>
        <w:numPr>
          <w:ilvl w:val="1"/>
          <w:numId w:val="3"/>
        </w:numPr>
        <w:ind w:left="0" w:firstLine="0"/>
        <w:jc w:val="center"/>
        <w:rPr>
          <w:rFonts w:ascii="Times New Roman" w:eastAsia="Times New Roman" w:hAnsi="Times New Roman" w:cs="Times New Roman"/>
          <w:sz w:val="24"/>
          <w:szCs w:val="24"/>
        </w:rPr>
      </w:pPr>
      <w:bookmarkStart w:id="6" w:name="_Toc472352446"/>
      <w:r w:rsidRPr="003279C9">
        <w:rPr>
          <w:rFonts w:ascii="Times New Roman" w:eastAsia="Times New Roman" w:hAnsi="Times New Roman" w:cs="Times New Roman"/>
          <w:sz w:val="24"/>
          <w:szCs w:val="24"/>
        </w:rPr>
        <w:t>Ограждения</w:t>
      </w:r>
      <w:bookmarkEnd w:id="6"/>
    </w:p>
    <w:p w:rsidR="001A02BB" w:rsidRPr="003279C9" w:rsidRDefault="001A02BB" w:rsidP="001A02BB">
      <w:pPr>
        <w:numPr>
          <w:ilvl w:val="2"/>
          <w:numId w:val="3"/>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 xml:space="preserve">В целях благоустройства на территории </w:t>
      </w:r>
      <w:r w:rsidR="00461591" w:rsidRPr="003279C9">
        <w:rPr>
          <w:rFonts w:ascii="Times New Roman" w:eastAsia="Times New Roman" w:hAnsi="Times New Roman" w:cs="Times New Roman"/>
          <w:sz w:val="24"/>
          <w:szCs w:val="24"/>
        </w:rPr>
        <w:t>городского поселения</w:t>
      </w:r>
      <w:r w:rsidR="004279AF" w:rsidRPr="003279C9">
        <w:rPr>
          <w:rFonts w:ascii="Times New Roman" w:eastAsia="Times New Roman" w:hAnsi="Times New Roman" w:cs="Times New Roman"/>
          <w:sz w:val="24"/>
          <w:szCs w:val="24"/>
        </w:rPr>
        <w:t xml:space="preserve"> следует </w:t>
      </w:r>
      <w:r w:rsidRPr="003279C9">
        <w:rPr>
          <w:rFonts w:ascii="Times New Roman" w:eastAsia="Times New Roman" w:hAnsi="Times New Roman" w:cs="Times New Roman"/>
          <w:sz w:val="24"/>
          <w:szCs w:val="24"/>
        </w:rPr>
        <w:t xml:space="preserve"> предусматривать применение различных видов ограждений, которые различаются: по назначению (декоративные, защитные, их сочетание), высоте (низкие - 0,3 - </w:t>
      </w:r>
      <w:smartTag w:uri="urn:schemas-microsoft-com:office:smarttags" w:element="metricconverter">
        <w:smartTagPr>
          <w:attr w:name="ProductID" w:val="1,0 м"/>
        </w:smartTagPr>
        <w:r w:rsidRPr="003279C9">
          <w:rPr>
            <w:rFonts w:ascii="Times New Roman" w:eastAsia="Times New Roman" w:hAnsi="Times New Roman" w:cs="Times New Roman"/>
            <w:sz w:val="24"/>
            <w:szCs w:val="24"/>
          </w:rPr>
          <w:t>1,0 м</w:t>
        </w:r>
      </w:smartTag>
      <w:r w:rsidRPr="003279C9">
        <w:rPr>
          <w:rFonts w:ascii="Times New Roman" w:eastAsia="Times New Roman" w:hAnsi="Times New Roman" w:cs="Times New Roman"/>
          <w:sz w:val="24"/>
          <w:szCs w:val="24"/>
        </w:rPr>
        <w:t xml:space="preserve">, средние - 1,1 - </w:t>
      </w:r>
      <w:smartTag w:uri="urn:schemas-microsoft-com:office:smarttags" w:element="metricconverter">
        <w:smartTagPr>
          <w:attr w:name="ProductID" w:val="1,7 м"/>
        </w:smartTagPr>
        <w:r w:rsidRPr="003279C9">
          <w:rPr>
            <w:rFonts w:ascii="Times New Roman" w:eastAsia="Times New Roman" w:hAnsi="Times New Roman" w:cs="Times New Roman"/>
            <w:sz w:val="24"/>
            <w:szCs w:val="24"/>
          </w:rPr>
          <w:t>1,7 м</w:t>
        </w:r>
      </w:smartTag>
      <w:r w:rsidRPr="003279C9">
        <w:rPr>
          <w:rFonts w:ascii="Times New Roman" w:eastAsia="Times New Roman" w:hAnsi="Times New Roman" w:cs="Times New Roman"/>
          <w:sz w:val="24"/>
          <w:szCs w:val="24"/>
        </w:rPr>
        <w:t xml:space="preserve">, высокие - 1,8 - </w:t>
      </w:r>
      <w:smartTag w:uri="urn:schemas-microsoft-com:office:smarttags" w:element="metricconverter">
        <w:smartTagPr>
          <w:attr w:name="ProductID" w:val="3,0 м"/>
        </w:smartTagPr>
        <w:r w:rsidRPr="003279C9">
          <w:rPr>
            <w:rFonts w:ascii="Times New Roman" w:eastAsia="Times New Roman" w:hAnsi="Times New Roman" w:cs="Times New Roman"/>
            <w:sz w:val="24"/>
            <w:szCs w:val="24"/>
          </w:rPr>
          <w:t>3,0 м</w:t>
        </w:r>
      </w:smartTag>
      <w:r w:rsidRPr="003279C9">
        <w:rPr>
          <w:rFonts w:ascii="Times New Roman" w:eastAsia="Times New Roman" w:hAnsi="Times New Roman" w:cs="Times New Roman"/>
          <w:sz w:val="24"/>
          <w:szCs w:val="24"/>
        </w:rPr>
        <w:t>),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
    <w:p w:rsidR="001A02BB" w:rsidRPr="003279C9" w:rsidRDefault="001A02BB" w:rsidP="001A02BB">
      <w:pPr>
        <w:numPr>
          <w:ilvl w:val="2"/>
          <w:numId w:val="3"/>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Проекти</w:t>
      </w:r>
      <w:r w:rsidR="004279AF" w:rsidRPr="003279C9">
        <w:rPr>
          <w:rFonts w:ascii="Times New Roman" w:eastAsia="Times New Roman" w:hAnsi="Times New Roman" w:cs="Times New Roman"/>
          <w:sz w:val="24"/>
          <w:szCs w:val="24"/>
        </w:rPr>
        <w:t>рование ограждений следует</w:t>
      </w:r>
      <w:r w:rsidRPr="003279C9">
        <w:rPr>
          <w:rFonts w:ascii="Times New Roman" w:eastAsia="Times New Roman" w:hAnsi="Times New Roman" w:cs="Times New Roman"/>
          <w:sz w:val="24"/>
          <w:szCs w:val="24"/>
        </w:rPr>
        <w:t xml:space="preserve"> производить в зависимости от их местоположения и назначения.</w:t>
      </w:r>
    </w:p>
    <w:p w:rsidR="001A02BB" w:rsidRPr="003279C9" w:rsidRDefault="001A02BB" w:rsidP="001A02BB">
      <w:pPr>
        <w:numPr>
          <w:ilvl w:val="2"/>
          <w:numId w:val="3"/>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Ограждения магистралей и транспортных</w:t>
      </w:r>
      <w:r w:rsidR="004279AF" w:rsidRPr="003279C9">
        <w:rPr>
          <w:rFonts w:ascii="Times New Roman" w:eastAsia="Times New Roman" w:hAnsi="Times New Roman" w:cs="Times New Roman"/>
          <w:sz w:val="24"/>
          <w:szCs w:val="24"/>
        </w:rPr>
        <w:t xml:space="preserve"> сооружений города следует</w:t>
      </w:r>
      <w:r w:rsidRPr="003279C9">
        <w:rPr>
          <w:rFonts w:ascii="Times New Roman" w:eastAsia="Times New Roman" w:hAnsi="Times New Roman" w:cs="Times New Roman"/>
          <w:sz w:val="24"/>
          <w:szCs w:val="24"/>
        </w:rPr>
        <w:t xml:space="preserve"> проектировать согласно ГОСТ Р 52289, ГОСТ 26804, верхних бровок откосов и террас - согласно разделу 4.2 настоящих Правил.</w:t>
      </w:r>
    </w:p>
    <w:p w:rsidR="001A02BB" w:rsidRPr="003279C9" w:rsidRDefault="001A02BB" w:rsidP="001A02BB">
      <w:pPr>
        <w:numPr>
          <w:ilvl w:val="2"/>
          <w:numId w:val="3"/>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Ограждение территорий памятников историко-ку</w:t>
      </w:r>
      <w:r w:rsidR="004279AF" w:rsidRPr="003279C9">
        <w:rPr>
          <w:rFonts w:ascii="Times New Roman" w:eastAsia="Times New Roman" w:hAnsi="Times New Roman" w:cs="Times New Roman"/>
          <w:sz w:val="24"/>
          <w:szCs w:val="24"/>
        </w:rPr>
        <w:t>льтурного наследия следует</w:t>
      </w:r>
      <w:r w:rsidRPr="003279C9">
        <w:rPr>
          <w:rFonts w:ascii="Times New Roman" w:eastAsia="Times New Roman" w:hAnsi="Times New Roman" w:cs="Times New Roman"/>
          <w:sz w:val="24"/>
          <w:szCs w:val="24"/>
        </w:rPr>
        <w:t xml:space="preserve"> выполнять в соответствии с регламе</w:t>
      </w:r>
      <w:r w:rsidR="00B66F86" w:rsidRPr="003279C9">
        <w:rPr>
          <w:rFonts w:ascii="Times New Roman" w:eastAsia="Times New Roman" w:hAnsi="Times New Roman" w:cs="Times New Roman"/>
          <w:sz w:val="24"/>
          <w:szCs w:val="24"/>
        </w:rPr>
        <w:t>нтами, установленными для данной территории</w:t>
      </w:r>
      <w:r w:rsidRPr="003279C9">
        <w:rPr>
          <w:rFonts w:ascii="Times New Roman" w:eastAsia="Times New Roman" w:hAnsi="Times New Roman" w:cs="Times New Roman"/>
          <w:sz w:val="24"/>
          <w:szCs w:val="24"/>
        </w:rPr>
        <w:t>.</w:t>
      </w:r>
    </w:p>
    <w:p w:rsidR="001A02BB" w:rsidRPr="003279C9" w:rsidRDefault="001A02BB" w:rsidP="001A02BB">
      <w:pPr>
        <w:numPr>
          <w:ilvl w:val="2"/>
          <w:numId w:val="3"/>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На территориях общественного, жилого, рекреац</w:t>
      </w:r>
      <w:r w:rsidR="004279AF" w:rsidRPr="003279C9">
        <w:rPr>
          <w:rFonts w:ascii="Times New Roman" w:eastAsia="Times New Roman" w:hAnsi="Times New Roman" w:cs="Times New Roman"/>
          <w:sz w:val="24"/>
          <w:szCs w:val="24"/>
        </w:rPr>
        <w:t>ионного назначения  запрещается</w:t>
      </w:r>
      <w:r w:rsidRPr="003279C9">
        <w:rPr>
          <w:rFonts w:ascii="Times New Roman" w:eastAsia="Times New Roman" w:hAnsi="Times New Roman" w:cs="Times New Roman"/>
          <w:sz w:val="24"/>
          <w:szCs w:val="24"/>
        </w:rPr>
        <w:t xml:space="preserve"> проектирование глухих и железобе</w:t>
      </w:r>
      <w:r w:rsidR="004279AF" w:rsidRPr="003279C9">
        <w:rPr>
          <w:rFonts w:ascii="Times New Roman" w:eastAsia="Times New Roman" w:hAnsi="Times New Roman" w:cs="Times New Roman"/>
          <w:sz w:val="24"/>
          <w:szCs w:val="24"/>
        </w:rPr>
        <w:t>тонных ограждений. Следует применять декоративные ажурные металлические ограждения</w:t>
      </w:r>
      <w:r w:rsidRPr="003279C9">
        <w:rPr>
          <w:rFonts w:ascii="Times New Roman" w:eastAsia="Times New Roman" w:hAnsi="Times New Roman" w:cs="Times New Roman"/>
          <w:sz w:val="24"/>
          <w:szCs w:val="24"/>
        </w:rPr>
        <w:t>.</w:t>
      </w:r>
    </w:p>
    <w:p w:rsidR="001A02BB" w:rsidRPr="003279C9" w:rsidRDefault="001A02BB" w:rsidP="001A02BB">
      <w:pPr>
        <w:numPr>
          <w:ilvl w:val="2"/>
          <w:numId w:val="3"/>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Сплошное ограждение многоквартирных домов является нежелательным.</w:t>
      </w:r>
    </w:p>
    <w:p w:rsidR="001A02BB" w:rsidRPr="003279C9" w:rsidRDefault="001A02BB" w:rsidP="001A02BB">
      <w:pPr>
        <w:numPr>
          <w:ilvl w:val="2"/>
          <w:numId w:val="3"/>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При проекти</w:t>
      </w:r>
      <w:r w:rsidR="004279AF" w:rsidRPr="003279C9">
        <w:rPr>
          <w:rFonts w:ascii="Times New Roman" w:eastAsia="Times New Roman" w:hAnsi="Times New Roman" w:cs="Times New Roman"/>
          <w:sz w:val="24"/>
          <w:szCs w:val="24"/>
        </w:rPr>
        <w:t>ровании ограждений следует</w:t>
      </w:r>
      <w:r w:rsidRPr="003279C9">
        <w:rPr>
          <w:rFonts w:ascii="Times New Roman" w:eastAsia="Times New Roman" w:hAnsi="Times New Roman" w:cs="Times New Roman"/>
          <w:sz w:val="24"/>
          <w:szCs w:val="24"/>
        </w:rPr>
        <w:t xml:space="preserve"> учитывать следующие требования:</w:t>
      </w:r>
    </w:p>
    <w:p w:rsidR="001A02BB" w:rsidRPr="003279C9" w:rsidRDefault="001A02BB" w:rsidP="001A02BB">
      <w:pPr>
        <w:spacing w:line="240" w:lineRule="auto"/>
        <w:ind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 xml:space="preserve">разграничить зеленую зону (газоны, клумбы, парки) с маршрутами пешеходов и транспорта; </w:t>
      </w:r>
    </w:p>
    <w:p w:rsidR="001A02BB" w:rsidRPr="003279C9" w:rsidRDefault="001A02BB" w:rsidP="001A02BB">
      <w:pPr>
        <w:spacing w:line="240" w:lineRule="auto"/>
        <w:ind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выполнять проектирование дорожек и тротуаров с учетом потоков людей и маршрутов;</w:t>
      </w:r>
    </w:p>
    <w:p w:rsidR="001A02BB" w:rsidRPr="003279C9" w:rsidRDefault="001A02BB" w:rsidP="001A02BB">
      <w:pPr>
        <w:spacing w:line="240" w:lineRule="auto"/>
        <w:ind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 xml:space="preserve">выполнять разграничение зеленых зон и транзитных путей с помощью деликатных приемов (например, разной высотой уровня или созданием зеленых кустовых ограждений); </w:t>
      </w:r>
    </w:p>
    <w:p w:rsidR="001A02BB" w:rsidRPr="003279C9" w:rsidRDefault="001A02BB" w:rsidP="001A02BB">
      <w:pPr>
        <w:spacing w:line="240" w:lineRule="auto"/>
        <w:ind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проектировать изменение высоты и геометрии бордюрного камня с учетом сезонных снежных отвалов;</w:t>
      </w:r>
    </w:p>
    <w:p w:rsidR="001A02BB" w:rsidRPr="003279C9" w:rsidRDefault="001A02BB" w:rsidP="001A02BB">
      <w:pPr>
        <w:spacing w:line="240" w:lineRule="auto"/>
        <w:ind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выполнять замену зеленых зон мощением в случаях, когда ограждение не имеет смысла ввиду небольшого объема зоны или архитектурных особенностей места;</w:t>
      </w:r>
    </w:p>
    <w:p w:rsidR="001A02BB" w:rsidRPr="003279C9" w:rsidRDefault="001A02BB" w:rsidP="001A02BB">
      <w:pPr>
        <w:spacing w:line="240" w:lineRule="auto"/>
        <w:ind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использовать (в особенности на границах зеленых зон) многолетних всесезонных кустистых растений;</w:t>
      </w:r>
    </w:p>
    <w:p w:rsidR="001A02BB" w:rsidRPr="003279C9" w:rsidRDefault="001A02BB" w:rsidP="001A02BB">
      <w:pPr>
        <w:spacing w:line="240" w:lineRule="auto"/>
        <w:ind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 xml:space="preserve">по возможности использовать светоотражающие фасадные конструкции для затененных участков газонов; </w:t>
      </w:r>
    </w:p>
    <w:p w:rsidR="001A02BB" w:rsidRPr="003279C9" w:rsidRDefault="001A02BB" w:rsidP="001A02BB">
      <w:pPr>
        <w:spacing w:line="240" w:lineRule="auto"/>
        <w:ind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цвето-графическое оформление ограждений должно быть максимально нейтрально к окружению. Допустимы натуральные цвета материалов (камень, металл, дерево и подобные), либо нейтральные цвета (черный, белый, серый, темные оттенки других цветов). Вокруг зеленой зоны рекомендуется черные ограждения или натуральных цветов материала. Внутри парков допустимы белые ограждения (в большинстве случаев деревянные). Серые оттенки окраски используются для объектов вне зеленой зоны.</w:t>
      </w:r>
    </w:p>
    <w:p w:rsidR="001A02BB" w:rsidRPr="003279C9" w:rsidRDefault="001A02BB" w:rsidP="001A02BB">
      <w:pPr>
        <w:pStyle w:val="1"/>
        <w:numPr>
          <w:ilvl w:val="1"/>
          <w:numId w:val="3"/>
        </w:numPr>
        <w:ind w:left="0" w:firstLine="0"/>
        <w:jc w:val="center"/>
        <w:rPr>
          <w:sz w:val="24"/>
          <w:szCs w:val="24"/>
        </w:rPr>
      </w:pPr>
      <w:bookmarkStart w:id="7" w:name="_Toc472352447"/>
      <w:r w:rsidRPr="003279C9">
        <w:rPr>
          <w:rFonts w:ascii="Times New Roman" w:eastAsia="Times New Roman" w:hAnsi="Times New Roman" w:cs="Times New Roman"/>
          <w:sz w:val="24"/>
          <w:szCs w:val="24"/>
        </w:rPr>
        <w:lastRenderedPageBreak/>
        <w:t>Водные устройства</w:t>
      </w:r>
      <w:bookmarkEnd w:id="7"/>
    </w:p>
    <w:p w:rsidR="001A02BB" w:rsidRPr="003279C9" w:rsidRDefault="001A02BB" w:rsidP="001A02BB">
      <w:pPr>
        <w:numPr>
          <w:ilvl w:val="2"/>
          <w:numId w:val="3"/>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 xml:space="preserve">К водным устройствам относятся фонтаны, питьевые фонтанчики, бюветы, родники, декоративные водоемы. Водные устройства выполняют декоративно-эстетическую и природоохранную функции, улучшают микроклимат, воздушную и акустическую среду. </w:t>
      </w:r>
    </w:p>
    <w:p w:rsidR="001A02BB" w:rsidRPr="003279C9" w:rsidRDefault="001A02BB" w:rsidP="001A02BB">
      <w:pPr>
        <w:numPr>
          <w:ilvl w:val="2"/>
          <w:numId w:val="3"/>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 xml:space="preserve">Фонтаны рекомендуется проектировать на основании индивидуальных </w:t>
      </w:r>
      <w:r w:rsidRPr="003279C9">
        <w:rPr>
          <w:rFonts w:ascii="Times New Roman" w:eastAsia="Times New Roman" w:hAnsi="Times New Roman" w:cs="Times New Roman"/>
          <w:color w:val="4C1130"/>
          <w:sz w:val="24"/>
          <w:szCs w:val="24"/>
        </w:rPr>
        <w:t xml:space="preserve">архитектурных </w:t>
      </w:r>
      <w:r w:rsidRPr="003279C9">
        <w:rPr>
          <w:rFonts w:ascii="Times New Roman" w:eastAsia="Times New Roman" w:hAnsi="Times New Roman" w:cs="Times New Roman"/>
          <w:sz w:val="24"/>
          <w:szCs w:val="24"/>
        </w:rPr>
        <w:t>проектных разработок.</w:t>
      </w:r>
    </w:p>
    <w:p w:rsidR="001A02BB" w:rsidRPr="003279C9" w:rsidRDefault="001A02BB" w:rsidP="001A02BB">
      <w:pPr>
        <w:numPr>
          <w:ilvl w:val="2"/>
          <w:numId w:val="3"/>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 xml:space="preserve">Питьевые фонтанчики могут быть как типовыми, так и выполненными по специально разработанному проекту, их следует размещать в зонах отдыха и рекомендуется - на спортивных площадках. Место размещения питьевого фонтанчика и подход к нему рекомендуется оборудовать твердым видом покрытия, высота должна составлять не более </w:t>
      </w:r>
      <w:smartTag w:uri="urn:schemas-microsoft-com:office:smarttags" w:element="metricconverter">
        <w:smartTagPr>
          <w:attr w:name="ProductID" w:val="90 см"/>
        </w:smartTagPr>
        <w:r w:rsidRPr="003279C9">
          <w:rPr>
            <w:rFonts w:ascii="Times New Roman" w:eastAsia="Times New Roman" w:hAnsi="Times New Roman" w:cs="Times New Roman"/>
            <w:sz w:val="24"/>
            <w:szCs w:val="24"/>
          </w:rPr>
          <w:t>90 см</w:t>
        </w:r>
      </w:smartTag>
      <w:r w:rsidRPr="003279C9">
        <w:rPr>
          <w:rFonts w:ascii="Times New Roman" w:eastAsia="Times New Roman" w:hAnsi="Times New Roman" w:cs="Times New Roman"/>
          <w:sz w:val="24"/>
          <w:szCs w:val="24"/>
        </w:rPr>
        <w:t xml:space="preserve"> для взрослых и не более </w:t>
      </w:r>
      <w:smartTag w:uri="urn:schemas-microsoft-com:office:smarttags" w:element="metricconverter">
        <w:smartTagPr>
          <w:attr w:name="ProductID" w:val="70 см"/>
        </w:smartTagPr>
        <w:r w:rsidRPr="003279C9">
          <w:rPr>
            <w:rFonts w:ascii="Times New Roman" w:eastAsia="Times New Roman" w:hAnsi="Times New Roman" w:cs="Times New Roman"/>
            <w:sz w:val="24"/>
            <w:szCs w:val="24"/>
          </w:rPr>
          <w:t>70 см</w:t>
        </w:r>
      </w:smartTag>
      <w:r w:rsidRPr="003279C9">
        <w:rPr>
          <w:rFonts w:ascii="Times New Roman" w:eastAsia="Times New Roman" w:hAnsi="Times New Roman" w:cs="Times New Roman"/>
          <w:sz w:val="24"/>
          <w:szCs w:val="24"/>
        </w:rPr>
        <w:t xml:space="preserve"> для детей.</w:t>
      </w:r>
    </w:p>
    <w:p w:rsidR="001A02BB" w:rsidRPr="003279C9" w:rsidRDefault="001A02BB" w:rsidP="001A02BB">
      <w:pPr>
        <w:numPr>
          <w:ilvl w:val="2"/>
          <w:numId w:val="3"/>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 xml:space="preserve">Следует учитывать, что родники на территории </w:t>
      </w:r>
      <w:r w:rsidR="00461591" w:rsidRPr="003279C9">
        <w:rPr>
          <w:rFonts w:ascii="Times New Roman" w:eastAsia="Times New Roman" w:hAnsi="Times New Roman" w:cs="Times New Roman"/>
          <w:sz w:val="24"/>
          <w:szCs w:val="24"/>
        </w:rPr>
        <w:t xml:space="preserve">городского поселения </w:t>
      </w:r>
      <w:r w:rsidRPr="003279C9">
        <w:rPr>
          <w:rFonts w:ascii="Times New Roman" w:eastAsia="Times New Roman" w:hAnsi="Times New Roman" w:cs="Times New Roman"/>
          <w:sz w:val="24"/>
          <w:szCs w:val="24"/>
        </w:rPr>
        <w:t>должны соответствовать качеству воды согласно требованиям СанПиНов и иметь положительное заключение органов санитарно-эпидемиологического надзора, на особо охраняемых территориях для обустройства родника, кроме вышеуказанного заключения, требуется разрешение уполномоченных органов природопользования и охраны окружаю</w:t>
      </w:r>
      <w:r w:rsidR="00B66F86" w:rsidRPr="003279C9">
        <w:rPr>
          <w:rFonts w:ascii="Times New Roman" w:eastAsia="Times New Roman" w:hAnsi="Times New Roman" w:cs="Times New Roman"/>
          <w:sz w:val="24"/>
          <w:szCs w:val="24"/>
        </w:rPr>
        <w:t>щей среды. Родники следует  оборудовать</w:t>
      </w:r>
      <w:r w:rsidRPr="003279C9">
        <w:rPr>
          <w:rFonts w:ascii="Times New Roman" w:eastAsia="Times New Roman" w:hAnsi="Times New Roman" w:cs="Times New Roman"/>
          <w:sz w:val="24"/>
          <w:szCs w:val="24"/>
        </w:rPr>
        <w:t xml:space="preserve"> подходом и площадкой с твердым видом покрытия, приспособлением для подачи родниковой воды (желоб, труба, иной вид водотока), чашей водосбора, системой водоотведения.</w:t>
      </w:r>
    </w:p>
    <w:p w:rsidR="001A02BB" w:rsidRPr="003279C9" w:rsidRDefault="001A02BB" w:rsidP="001A02BB">
      <w:pPr>
        <w:numPr>
          <w:ilvl w:val="2"/>
          <w:numId w:val="3"/>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Де</w:t>
      </w:r>
      <w:r w:rsidR="0046790C" w:rsidRPr="003279C9">
        <w:rPr>
          <w:rFonts w:ascii="Times New Roman" w:eastAsia="Times New Roman" w:hAnsi="Times New Roman" w:cs="Times New Roman"/>
          <w:sz w:val="24"/>
          <w:szCs w:val="24"/>
        </w:rPr>
        <w:t>коративные водоемы следует</w:t>
      </w:r>
      <w:r w:rsidRPr="003279C9">
        <w:rPr>
          <w:rFonts w:ascii="Times New Roman" w:eastAsia="Times New Roman" w:hAnsi="Times New Roman" w:cs="Times New Roman"/>
          <w:sz w:val="24"/>
          <w:szCs w:val="24"/>
        </w:rPr>
        <w:t xml:space="preserve"> сооружать с использованием рельефа или на ровной поверхности в сочетании с газоном, плиточным покрытием, цветниками, древесно-кустарниковыми поса</w:t>
      </w:r>
      <w:r w:rsidR="0046790C" w:rsidRPr="003279C9">
        <w:rPr>
          <w:rFonts w:ascii="Times New Roman" w:eastAsia="Times New Roman" w:hAnsi="Times New Roman" w:cs="Times New Roman"/>
          <w:sz w:val="24"/>
          <w:szCs w:val="24"/>
        </w:rPr>
        <w:t>дками. Дно водоема следует</w:t>
      </w:r>
      <w:r w:rsidRPr="003279C9">
        <w:rPr>
          <w:rFonts w:ascii="Times New Roman" w:eastAsia="Times New Roman" w:hAnsi="Times New Roman" w:cs="Times New Roman"/>
          <w:sz w:val="24"/>
          <w:szCs w:val="24"/>
        </w:rPr>
        <w:t xml:space="preserve"> делат</w:t>
      </w:r>
      <w:r w:rsidR="0046790C" w:rsidRPr="003279C9">
        <w:rPr>
          <w:rFonts w:ascii="Times New Roman" w:eastAsia="Times New Roman" w:hAnsi="Times New Roman" w:cs="Times New Roman"/>
          <w:sz w:val="24"/>
          <w:szCs w:val="24"/>
        </w:rPr>
        <w:t xml:space="preserve">ь гладким, удобным для очистки. </w:t>
      </w:r>
      <w:r w:rsidRPr="003279C9">
        <w:rPr>
          <w:rFonts w:ascii="Times New Roman" w:eastAsia="Times New Roman" w:hAnsi="Times New Roman" w:cs="Times New Roman"/>
          <w:sz w:val="24"/>
          <w:szCs w:val="24"/>
        </w:rPr>
        <w:t>Рекомендуется использование приемов цветового и светового оформления.</w:t>
      </w:r>
    </w:p>
    <w:p w:rsidR="001A02BB" w:rsidRPr="003279C9" w:rsidRDefault="001A02BB" w:rsidP="001A02BB">
      <w:pPr>
        <w:pStyle w:val="1"/>
        <w:numPr>
          <w:ilvl w:val="1"/>
          <w:numId w:val="3"/>
        </w:numPr>
        <w:ind w:left="0" w:firstLine="0"/>
        <w:jc w:val="center"/>
        <w:rPr>
          <w:rFonts w:ascii="Times New Roman" w:eastAsia="Times New Roman" w:hAnsi="Times New Roman" w:cs="Times New Roman"/>
          <w:sz w:val="24"/>
          <w:szCs w:val="24"/>
        </w:rPr>
      </w:pPr>
      <w:bookmarkStart w:id="8" w:name="_Toc472352448"/>
      <w:r w:rsidRPr="003279C9">
        <w:rPr>
          <w:rFonts w:ascii="Times New Roman" w:eastAsia="Times New Roman" w:hAnsi="Times New Roman" w:cs="Times New Roman"/>
          <w:sz w:val="24"/>
          <w:szCs w:val="24"/>
        </w:rPr>
        <w:t xml:space="preserve">Мебель </w:t>
      </w:r>
      <w:bookmarkEnd w:id="8"/>
      <w:r w:rsidR="00461591" w:rsidRPr="003279C9">
        <w:rPr>
          <w:rFonts w:ascii="Times New Roman" w:eastAsia="Times New Roman" w:hAnsi="Times New Roman" w:cs="Times New Roman"/>
          <w:sz w:val="24"/>
          <w:szCs w:val="24"/>
        </w:rPr>
        <w:t>городского поселения Новый Торъял</w:t>
      </w:r>
    </w:p>
    <w:p w:rsidR="001A02BB" w:rsidRPr="003279C9" w:rsidRDefault="001A02BB" w:rsidP="001A02BB">
      <w:pPr>
        <w:numPr>
          <w:ilvl w:val="2"/>
          <w:numId w:val="3"/>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 xml:space="preserve">К мебели </w:t>
      </w:r>
      <w:r w:rsidR="00461591" w:rsidRPr="003279C9">
        <w:rPr>
          <w:rFonts w:ascii="Times New Roman" w:eastAsia="Times New Roman" w:hAnsi="Times New Roman" w:cs="Times New Roman"/>
          <w:sz w:val="24"/>
          <w:szCs w:val="24"/>
        </w:rPr>
        <w:t xml:space="preserve">городского поселения </w:t>
      </w:r>
      <w:r w:rsidRPr="003279C9">
        <w:rPr>
          <w:rFonts w:ascii="Times New Roman" w:eastAsia="Times New Roman" w:hAnsi="Times New Roman" w:cs="Times New Roman"/>
          <w:sz w:val="24"/>
          <w:szCs w:val="24"/>
        </w:rPr>
        <w:t>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 и др.</w:t>
      </w:r>
    </w:p>
    <w:p w:rsidR="001A02BB" w:rsidRPr="003279C9" w:rsidRDefault="001A02BB" w:rsidP="001A02BB">
      <w:pPr>
        <w:numPr>
          <w:ilvl w:val="2"/>
          <w:numId w:val="3"/>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 xml:space="preserve">Установку скамей </w:t>
      </w:r>
      <w:r w:rsidR="0046790C" w:rsidRPr="003279C9">
        <w:rPr>
          <w:rFonts w:ascii="Times New Roman" w:eastAsia="Times New Roman" w:hAnsi="Times New Roman" w:cs="Times New Roman"/>
          <w:sz w:val="24"/>
          <w:szCs w:val="24"/>
        </w:rPr>
        <w:t>следует</w:t>
      </w:r>
      <w:r w:rsidRPr="003279C9">
        <w:rPr>
          <w:rFonts w:ascii="Times New Roman" w:eastAsia="Times New Roman" w:hAnsi="Times New Roman" w:cs="Times New Roman"/>
          <w:sz w:val="24"/>
          <w:szCs w:val="24"/>
        </w:rPr>
        <w:t xml:space="preserve"> предусматривать на твердые виды покрытия или фундамент. В зонах отдыха, лесопарках, на детских площадках может допускаться установка скамей на мягкие виды покрытия. При наличии фу</w:t>
      </w:r>
      <w:r w:rsidR="0046790C" w:rsidRPr="003279C9">
        <w:rPr>
          <w:rFonts w:ascii="Times New Roman" w:eastAsia="Times New Roman" w:hAnsi="Times New Roman" w:cs="Times New Roman"/>
          <w:sz w:val="24"/>
          <w:szCs w:val="24"/>
        </w:rPr>
        <w:t>ндамента его части следует</w:t>
      </w:r>
      <w:r w:rsidRPr="003279C9">
        <w:rPr>
          <w:rFonts w:ascii="Times New Roman" w:eastAsia="Times New Roman" w:hAnsi="Times New Roman" w:cs="Times New Roman"/>
          <w:sz w:val="24"/>
          <w:szCs w:val="24"/>
        </w:rPr>
        <w:t xml:space="preserve"> выполнять не выступающими над поверхностью земли. Высоту скамьи для отдыха взрослого человека от уровня покрытия до плоскости сидения рекомендуется принимать в пределах 420 - </w:t>
      </w:r>
      <w:smartTag w:uri="urn:schemas-microsoft-com:office:smarttags" w:element="metricconverter">
        <w:smartTagPr>
          <w:attr w:name="ProductID" w:val="480 мм"/>
        </w:smartTagPr>
        <w:r w:rsidRPr="003279C9">
          <w:rPr>
            <w:rFonts w:ascii="Times New Roman" w:eastAsia="Times New Roman" w:hAnsi="Times New Roman" w:cs="Times New Roman"/>
            <w:sz w:val="24"/>
            <w:szCs w:val="24"/>
          </w:rPr>
          <w:t>480 мм</w:t>
        </w:r>
      </w:smartTag>
      <w:r w:rsidRPr="003279C9">
        <w:rPr>
          <w:rFonts w:ascii="Times New Roman" w:eastAsia="Times New Roman" w:hAnsi="Times New Roman" w:cs="Times New Roman"/>
          <w:sz w:val="24"/>
          <w:szCs w:val="24"/>
        </w:rPr>
        <w:t>. Поверхности</w:t>
      </w:r>
      <w:r w:rsidR="0046790C" w:rsidRPr="003279C9">
        <w:rPr>
          <w:rFonts w:ascii="Times New Roman" w:eastAsia="Times New Roman" w:hAnsi="Times New Roman" w:cs="Times New Roman"/>
          <w:sz w:val="24"/>
          <w:szCs w:val="24"/>
        </w:rPr>
        <w:t xml:space="preserve"> скамьи для отдыха следует</w:t>
      </w:r>
      <w:r w:rsidRPr="003279C9">
        <w:rPr>
          <w:rFonts w:ascii="Times New Roman" w:eastAsia="Times New Roman" w:hAnsi="Times New Roman" w:cs="Times New Roman"/>
          <w:sz w:val="24"/>
          <w:szCs w:val="24"/>
        </w:rPr>
        <w:t xml:space="preserve"> выполнять из дерева, </w:t>
      </w:r>
      <w:r w:rsidR="0046790C" w:rsidRPr="003279C9">
        <w:rPr>
          <w:rFonts w:ascii="Times New Roman" w:eastAsia="Times New Roman" w:hAnsi="Times New Roman" w:cs="Times New Roman"/>
          <w:sz w:val="24"/>
          <w:szCs w:val="24"/>
        </w:rPr>
        <w:t xml:space="preserve"> </w:t>
      </w:r>
      <w:r w:rsidRPr="003279C9">
        <w:rPr>
          <w:rFonts w:ascii="Times New Roman" w:eastAsia="Times New Roman" w:hAnsi="Times New Roman" w:cs="Times New Roman"/>
          <w:sz w:val="24"/>
          <w:szCs w:val="24"/>
        </w:rPr>
        <w:t>с различными видами водоустойчивой обработки (предпочтительно - пропиткой).</w:t>
      </w:r>
    </w:p>
    <w:p w:rsidR="001A02BB" w:rsidRPr="003279C9" w:rsidRDefault="001A02BB" w:rsidP="001A02BB">
      <w:pPr>
        <w:numPr>
          <w:ilvl w:val="2"/>
          <w:numId w:val="3"/>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На территории особо охраняемых природных территорий возможно выполнять скамьи и столы из древесных пней-срубов, бревен и плах, не имеющих сколов и острых углов.</w:t>
      </w:r>
    </w:p>
    <w:p w:rsidR="001A02BB" w:rsidRPr="003279C9" w:rsidRDefault="001A02BB" w:rsidP="001A02BB">
      <w:pPr>
        <w:numPr>
          <w:ilvl w:val="2"/>
          <w:numId w:val="3"/>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 xml:space="preserve">Количество размещаемой мебели </w:t>
      </w:r>
      <w:r w:rsidR="00461591" w:rsidRPr="003279C9">
        <w:rPr>
          <w:rFonts w:ascii="Times New Roman" w:eastAsia="Times New Roman" w:hAnsi="Times New Roman" w:cs="Times New Roman"/>
          <w:sz w:val="24"/>
          <w:szCs w:val="24"/>
        </w:rPr>
        <w:t xml:space="preserve">городского поселения </w:t>
      </w:r>
      <w:r w:rsidR="0046790C" w:rsidRPr="003279C9">
        <w:rPr>
          <w:rFonts w:ascii="Times New Roman" w:eastAsia="Times New Roman" w:hAnsi="Times New Roman" w:cs="Times New Roman"/>
          <w:sz w:val="24"/>
          <w:szCs w:val="24"/>
        </w:rPr>
        <w:t>устанавливается</w:t>
      </w:r>
      <w:r w:rsidRPr="003279C9">
        <w:rPr>
          <w:rFonts w:ascii="Times New Roman" w:eastAsia="Times New Roman" w:hAnsi="Times New Roman" w:cs="Times New Roman"/>
          <w:sz w:val="24"/>
          <w:szCs w:val="24"/>
        </w:rPr>
        <w:t xml:space="preserve"> в зависимости от функционального назначения территории и количества посетителей на этой территории.</w:t>
      </w:r>
    </w:p>
    <w:p w:rsidR="001A02BB" w:rsidRPr="003279C9" w:rsidRDefault="001A02BB" w:rsidP="001A02BB">
      <w:pPr>
        <w:pStyle w:val="1"/>
        <w:numPr>
          <w:ilvl w:val="1"/>
          <w:numId w:val="3"/>
        </w:numPr>
        <w:ind w:left="0" w:firstLine="0"/>
        <w:jc w:val="center"/>
        <w:rPr>
          <w:rFonts w:ascii="Times New Roman" w:eastAsia="Times New Roman" w:hAnsi="Times New Roman" w:cs="Times New Roman"/>
          <w:sz w:val="24"/>
          <w:szCs w:val="24"/>
        </w:rPr>
      </w:pPr>
      <w:bookmarkStart w:id="9" w:name="_Toc472352449"/>
      <w:r w:rsidRPr="003279C9">
        <w:rPr>
          <w:rFonts w:ascii="Times New Roman" w:eastAsia="Times New Roman" w:hAnsi="Times New Roman" w:cs="Times New Roman"/>
          <w:sz w:val="24"/>
          <w:szCs w:val="24"/>
        </w:rPr>
        <w:t>Уличное коммунально-бытовое оборудование</w:t>
      </w:r>
      <w:bookmarkEnd w:id="9"/>
    </w:p>
    <w:p w:rsidR="001A02BB" w:rsidRPr="003279C9" w:rsidRDefault="001A02BB" w:rsidP="001A02BB">
      <w:pPr>
        <w:numPr>
          <w:ilvl w:val="2"/>
          <w:numId w:val="3"/>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 xml:space="preserve">Улично-коммунальное оборудование представлено </w:t>
      </w:r>
      <w:r w:rsidR="00A91D94" w:rsidRPr="003279C9">
        <w:rPr>
          <w:rFonts w:ascii="Times New Roman" w:hAnsi="Times New Roman" w:cs="Times New Roman"/>
          <w:sz w:val="24"/>
          <w:szCs w:val="24"/>
        </w:rPr>
        <w:t>различными видами мусоросборников - контейнеров и урн</w:t>
      </w:r>
      <w:r w:rsidRPr="003279C9">
        <w:rPr>
          <w:rFonts w:ascii="Times New Roman" w:eastAsia="Times New Roman" w:hAnsi="Times New Roman" w:cs="Times New Roman"/>
          <w:sz w:val="24"/>
          <w:szCs w:val="24"/>
        </w:rPr>
        <w:t xml:space="preserve">. Основными требованиями при выборе коммунально-бытового оборудования могут являться: обеспечение безопасности среды обитания для здоровья человека, экологической безопасности, экономическая </w:t>
      </w:r>
      <w:r w:rsidRPr="003279C9">
        <w:rPr>
          <w:rFonts w:ascii="Times New Roman" w:eastAsia="Times New Roman" w:hAnsi="Times New Roman" w:cs="Times New Roman"/>
          <w:sz w:val="24"/>
          <w:szCs w:val="24"/>
        </w:rPr>
        <w:lastRenderedPageBreak/>
        <w:t>целесообразность, технологическая безопасность, удобство пользования, эргономичность, эстетическая привлекательность, сочетание с механизмами, обеспечивающими удаление накопленного мусора.</w:t>
      </w:r>
    </w:p>
    <w:p w:rsidR="001A02BB" w:rsidRPr="003279C9" w:rsidRDefault="001A02BB" w:rsidP="001A02BB">
      <w:pPr>
        <w:numPr>
          <w:ilvl w:val="2"/>
          <w:numId w:val="3"/>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 xml:space="preserve">Для сбора бытового мусора на улицах, площадях, объектах рекреации рекомендуется применять урны, устанавливая их у входов: в объекты торговли и общественного питания, другие учреждения общественного назначения. Урны должны быть заметными, их размер и количество определяется потоком людей на территории.  Интервал при расстановке малых контейнеров и урн (без учета обязательной расстановки у вышеперечисленных объектов) может составлять: на основных пешеходных коммуникациях - не более </w:t>
      </w:r>
      <w:smartTag w:uri="urn:schemas-microsoft-com:office:smarttags" w:element="metricconverter">
        <w:smartTagPr>
          <w:attr w:name="ProductID" w:val="60 м"/>
        </w:smartTagPr>
        <w:r w:rsidRPr="003279C9">
          <w:rPr>
            <w:rFonts w:ascii="Times New Roman" w:eastAsia="Times New Roman" w:hAnsi="Times New Roman" w:cs="Times New Roman"/>
            <w:sz w:val="24"/>
            <w:szCs w:val="24"/>
          </w:rPr>
          <w:t>60 м</w:t>
        </w:r>
      </w:smartTag>
      <w:r w:rsidRPr="003279C9">
        <w:rPr>
          <w:rFonts w:ascii="Times New Roman" w:eastAsia="Times New Roman" w:hAnsi="Times New Roman" w:cs="Times New Roman"/>
          <w:sz w:val="24"/>
          <w:szCs w:val="24"/>
        </w:rPr>
        <w:t xml:space="preserve">, других территорий </w:t>
      </w:r>
      <w:r w:rsidR="00461591" w:rsidRPr="003279C9">
        <w:rPr>
          <w:rFonts w:ascii="Times New Roman" w:eastAsia="Times New Roman" w:hAnsi="Times New Roman" w:cs="Times New Roman"/>
          <w:sz w:val="24"/>
          <w:szCs w:val="24"/>
        </w:rPr>
        <w:t>городского поселения</w:t>
      </w:r>
      <w:r w:rsidRPr="003279C9">
        <w:rPr>
          <w:rFonts w:ascii="Times New Roman" w:eastAsia="Times New Roman" w:hAnsi="Times New Roman" w:cs="Times New Roman"/>
          <w:sz w:val="24"/>
          <w:szCs w:val="24"/>
        </w:rPr>
        <w:t xml:space="preserve"> - не более </w:t>
      </w:r>
      <w:smartTag w:uri="urn:schemas-microsoft-com:office:smarttags" w:element="metricconverter">
        <w:smartTagPr>
          <w:attr w:name="ProductID" w:val="100 м"/>
        </w:smartTagPr>
        <w:r w:rsidRPr="003279C9">
          <w:rPr>
            <w:rFonts w:ascii="Times New Roman" w:eastAsia="Times New Roman" w:hAnsi="Times New Roman" w:cs="Times New Roman"/>
            <w:sz w:val="24"/>
            <w:szCs w:val="24"/>
          </w:rPr>
          <w:t>100 м</w:t>
        </w:r>
      </w:smartTag>
      <w:r w:rsidRPr="003279C9">
        <w:rPr>
          <w:rFonts w:ascii="Times New Roman" w:eastAsia="Times New Roman" w:hAnsi="Times New Roman" w:cs="Times New Roman"/>
          <w:sz w:val="24"/>
          <w:szCs w:val="24"/>
        </w:rPr>
        <w:t>.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 Во всех случаях следует предусматривать расстановку, не мешающую передвижению пешеходов, проезду инвалидных и детских колясок.</w:t>
      </w:r>
    </w:p>
    <w:p w:rsidR="001A02BB" w:rsidRPr="003279C9" w:rsidRDefault="001A02BB" w:rsidP="001A02BB">
      <w:pPr>
        <w:numPr>
          <w:ilvl w:val="2"/>
          <w:numId w:val="3"/>
        </w:numPr>
        <w:autoSpaceDE w:val="0"/>
        <w:autoSpaceDN w:val="0"/>
        <w:adjustRightInd w:val="0"/>
        <w:spacing w:after="0" w:line="240" w:lineRule="auto"/>
        <w:ind w:firstLine="851"/>
        <w:jc w:val="both"/>
        <w:outlineLvl w:val="1"/>
        <w:rPr>
          <w:rFonts w:ascii="Times New Roman" w:hAnsi="Times New Roman"/>
          <w:sz w:val="24"/>
          <w:szCs w:val="24"/>
        </w:rPr>
      </w:pPr>
      <w:r w:rsidRPr="003279C9">
        <w:rPr>
          <w:rFonts w:ascii="Times New Roman" w:eastAsia="Times New Roman" w:hAnsi="Times New Roman" w:cs="Times New Roman"/>
          <w:sz w:val="24"/>
          <w:szCs w:val="24"/>
        </w:rPr>
        <w:t>Сбор бытового мусора производится специализированной организацией.</w:t>
      </w:r>
      <w:r w:rsidRPr="003279C9">
        <w:rPr>
          <w:rFonts w:ascii="Times New Roman" w:hAnsi="Times New Roman"/>
          <w:sz w:val="24"/>
          <w:szCs w:val="24"/>
        </w:rPr>
        <w:t xml:space="preserve"> Собственники индивидуальных жилых домов, расположенных на территории </w:t>
      </w:r>
      <w:r w:rsidR="00461591" w:rsidRPr="003279C9">
        <w:rPr>
          <w:rFonts w:ascii="Times New Roman" w:eastAsia="Times New Roman" w:hAnsi="Times New Roman" w:cs="Times New Roman"/>
          <w:sz w:val="24"/>
          <w:szCs w:val="24"/>
        </w:rPr>
        <w:t xml:space="preserve">городского поселения </w:t>
      </w:r>
      <w:r w:rsidRPr="003279C9">
        <w:rPr>
          <w:rFonts w:ascii="Times New Roman" w:hAnsi="Times New Roman"/>
          <w:sz w:val="24"/>
          <w:szCs w:val="24"/>
        </w:rPr>
        <w:t>обеспечивают регулярный сбор и складирование твердых бытовых отходов в мусорные пакеты, несут ответственность за содержание территории, прилегающей к месту выгрузки отходов. Запрещается складирование твердых бытовых отходов и мусора за пределами приусадебного участка.</w:t>
      </w:r>
    </w:p>
    <w:p w:rsidR="001A02BB" w:rsidRPr="003279C9" w:rsidRDefault="001A02BB" w:rsidP="001A02BB">
      <w:pPr>
        <w:pStyle w:val="1"/>
        <w:numPr>
          <w:ilvl w:val="1"/>
          <w:numId w:val="3"/>
        </w:numPr>
        <w:ind w:left="0" w:firstLine="0"/>
        <w:jc w:val="center"/>
        <w:rPr>
          <w:sz w:val="24"/>
          <w:szCs w:val="24"/>
        </w:rPr>
      </w:pPr>
      <w:bookmarkStart w:id="10" w:name="_Toc472352450"/>
      <w:r w:rsidRPr="003279C9">
        <w:rPr>
          <w:rFonts w:ascii="Times New Roman" w:eastAsia="Times New Roman" w:hAnsi="Times New Roman" w:cs="Times New Roman"/>
          <w:sz w:val="24"/>
          <w:szCs w:val="24"/>
        </w:rPr>
        <w:t>Уличное техническое оборудование</w:t>
      </w:r>
      <w:bookmarkEnd w:id="10"/>
    </w:p>
    <w:p w:rsidR="001A02BB" w:rsidRPr="003279C9" w:rsidRDefault="001A02BB" w:rsidP="001A02BB">
      <w:pPr>
        <w:numPr>
          <w:ilvl w:val="2"/>
          <w:numId w:val="3"/>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К уличному техническому оборудованию относятся: укрытия таксофонов, почтовые ящики, автоматы по продаже воды и др., торговые палатки, элементы инженерного оборудования (подъемные площадки для инвалидных колясок, смотровые люки, решетки дождеприемных колодцев, вентиляционные шахты подземных коммуникаций, шкафы телефонной связи и т.п.).</w:t>
      </w:r>
    </w:p>
    <w:p w:rsidR="001A02BB" w:rsidRPr="003279C9" w:rsidRDefault="001A02BB" w:rsidP="001A02BB">
      <w:pPr>
        <w:numPr>
          <w:ilvl w:val="2"/>
          <w:numId w:val="3"/>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Установка уличного технического оборудования должна обеспечивать удобный подход к оборудованию и соответствовать разделу 3 СНиП 35-01.</w:t>
      </w:r>
    </w:p>
    <w:p w:rsidR="001A02BB" w:rsidRPr="003279C9" w:rsidRDefault="00A91D94" w:rsidP="001A02BB">
      <w:pPr>
        <w:numPr>
          <w:ilvl w:val="2"/>
          <w:numId w:val="3"/>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Следует</w:t>
      </w:r>
      <w:r w:rsidR="001A02BB" w:rsidRPr="003279C9">
        <w:rPr>
          <w:rFonts w:ascii="Times New Roman" w:eastAsia="Times New Roman" w:hAnsi="Times New Roman" w:cs="Times New Roman"/>
          <w:sz w:val="24"/>
          <w:szCs w:val="24"/>
        </w:rPr>
        <w:t xml:space="preserve"> выполнять оформление элементов инженерного оборудования, не нарушающей уровень благоустройства формируемой среды, ухудшающей условия передвижения, противоречащей техническим условиям, в том числе:</w:t>
      </w:r>
    </w:p>
    <w:p w:rsidR="001A02BB" w:rsidRPr="003279C9" w:rsidRDefault="001A02BB" w:rsidP="001A02BB">
      <w:pPr>
        <w:spacing w:after="0" w:line="240" w:lineRule="auto"/>
        <w:ind w:firstLine="720"/>
        <w:jc w:val="both"/>
        <w:rPr>
          <w:sz w:val="24"/>
          <w:szCs w:val="24"/>
        </w:rPr>
      </w:pPr>
      <w:r w:rsidRPr="003279C9">
        <w:rPr>
          <w:rFonts w:ascii="Times New Roman" w:eastAsia="Times New Roman" w:hAnsi="Times New Roman" w:cs="Times New Roman"/>
          <w:sz w:val="24"/>
          <w:szCs w:val="24"/>
        </w:rPr>
        <w:t xml:space="preserve">- крышки люков смотровых колодцев, расположенных на территории пешеходных коммуникаций (в т.ч. уличных переходов), следует проектировать, как правило, в одном уровне с покрытием прилегающей поверхности, в ином случае перепад отметок, не превышающий </w:t>
      </w:r>
      <w:smartTag w:uri="urn:schemas-microsoft-com:office:smarttags" w:element="metricconverter">
        <w:smartTagPr>
          <w:attr w:name="ProductID" w:val="20 мм"/>
        </w:smartTagPr>
        <w:r w:rsidRPr="003279C9">
          <w:rPr>
            <w:rFonts w:ascii="Times New Roman" w:eastAsia="Times New Roman" w:hAnsi="Times New Roman" w:cs="Times New Roman"/>
            <w:sz w:val="24"/>
            <w:szCs w:val="24"/>
          </w:rPr>
          <w:t>20 мм</w:t>
        </w:r>
      </w:smartTag>
      <w:r w:rsidRPr="003279C9">
        <w:rPr>
          <w:rFonts w:ascii="Times New Roman" w:eastAsia="Times New Roman" w:hAnsi="Times New Roman" w:cs="Times New Roman"/>
          <w:sz w:val="24"/>
          <w:szCs w:val="24"/>
        </w:rPr>
        <w:t xml:space="preserve">, а зазоры между краем люка и покрытием тротуара - не более </w:t>
      </w:r>
      <w:smartTag w:uri="urn:schemas-microsoft-com:office:smarttags" w:element="metricconverter">
        <w:smartTagPr>
          <w:attr w:name="ProductID" w:val="15 мм"/>
        </w:smartTagPr>
        <w:r w:rsidRPr="003279C9">
          <w:rPr>
            <w:rFonts w:ascii="Times New Roman" w:eastAsia="Times New Roman" w:hAnsi="Times New Roman" w:cs="Times New Roman"/>
            <w:sz w:val="24"/>
            <w:szCs w:val="24"/>
          </w:rPr>
          <w:t>15 мм</w:t>
        </w:r>
      </w:smartTag>
      <w:r w:rsidRPr="003279C9">
        <w:rPr>
          <w:rFonts w:ascii="Times New Roman" w:eastAsia="Times New Roman" w:hAnsi="Times New Roman" w:cs="Times New Roman"/>
          <w:sz w:val="24"/>
          <w:szCs w:val="24"/>
        </w:rPr>
        <w:t>;</w:t>
      </w:r>
    </w:p>
    <w:p w:rsidR="001A02BB" w:rsidRPr="003279C9" w:rsidRDefault="001A02BB" w:rsidP="001A02BB">
      <w:pPr>
        <w:spacing w:after="0" w:line="240" w:lineRule="auto"/>
        <w:ind w:firstLine="720"/>
        <w:jc w:val="both"/>
        <w:rPr>
          <w:sz w:val="24"/>
          <w:szCs w:val="24"/>
        </w:rPr>
      </w:pPr>
      <w:r w:rsidRPr="003279C9">
        <w:rPr>
          <w:rFonts w:ascii="Times New Roman" w:eastAsia="Times New Roman" w:hAnsi="Times New Roman" w:cs="Times New Roman"/>
          <w:sz w:val="24"/>
          <w:szCs w:val="24"/>
        </w:rPr>
        <w:t>- вентиляционные шахты оборудовать решетками.</w:t>
      </w:r>
    </w:p>
    <w:p w:rsidR="001A02BB" w:rsidRPr="003279C9" w:rsidRDefault="001A02BB" w:rsidP="001A02BB">
      <w:pPr>
        <w:pStyle w:val="1"/>
        <w:numPr>
          <w:ilvl w:val="1"/>
          <w:numId w:val="3"/>
        </w:numPr>
        <w:ind w:left="0" w:firstLine="0"/>
        <w:jc w:val="center"/>
        <w:rPr>
          <w:rFonts w:ascii="Times New Roman" w:eastAsia="Times New Roman" w:hAnsi="Times New Roman" w:cs="Times New Roman"/>
          <w:sz w:val="24"/>
          <w:szCs w:val="24"/>
        </w:rPr>
      </w:pPr>
      <w:bookmarkStart w:id="11" w:name="_Toc472352451"/>
      <w:r w:rsidRPr="003279C9">
        <w:rPr>
          <w:rFonts w:ascii="Times New Roman" w:eastAsia="Times New Roman" w:hAnsi="Times New Roman" w:cs="Times New Roman"/>
          <w:sz w:val="24"/>
          <w:szCs w:val="24"/>
        </w:rPr>
        <w:t>Игровое и спортивное оборудование</w:t>
      </w:r>
      <w:bookmarkEnd w:id="11"/>
    </w:p>
    <w:p w:rsidR="001A02BB" w:rsidRPr="003279C9" w:rsidRDefault="001A02BB" w:rsidP="001A02BB">
      <w:pPr>
        <w:numPr>
          <w:ilvl w:val="2"/>
          <w:numId w:val="3"/>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 xml:space="preserve">Игровое и спортивное оборудование на территории </w:t>
      </w:r>
      <w:r w:rsidR="00461591" w:rsidRPr="003279C9">
        <w:rPr>
          <w:rFonts w:ascii="Times New Roman" w:eastAsia="Times New Roman" w:hAnsi="Times New Roman" w:cs="Times New Roman"/>
          <w:sz w:val="24"/>
          <w:szCs w:val="24"/>
        </w:rPr>
        <w:t xml:space="preserve">городского поселения </w:t>
      </w:r>
      <w:r w:rsidRPr="003279C9">
        <w:rPr>
          <w:rFonts w:ascii="Times New Roman" w:eastAsia="Times New Roman" w:hAnsi="Times New Roman" w:cs="Times New Roman"/>
          <w:sz w:val="24"/>
          <w:szCs w:val="24"/>
        </w:rPr>
        <w:t xml:space="preserve">представлено игровыми, физкультурно-оздоровительными устройствами, сооружениями и (или) их комплексами. </w:t>
      </w:r>
    </w:p>
    <w:p w:rsidR="001A02BB" w:rsidRPr="003279C9" w:rsidRDefault="001A02BB" w:rsidP="001A02BB">
      <w:pPr>
        <w:numPr>
          <w:ilvl w:val="2"/>
          <w:numId w:val="3"/>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Игровое оборудование</w:t>
      </w:r>
    </w:p>
    <w:p w:rsidR="001A02BB" w:rsidRPr="003279C9" w:rsidRDefault="001A02BB" w:rsidP="001A02BB">
      <w:pPr>
        <w:numPr>
          <w:ilvl w:val="3"/>
          <w:numId w:val="3"/>
        </w:numPr>
        <w:spacing w:after="0" w:line="240" w:lineRule="auto"/>
        <w:ind w:left="0" w:firstLine="709"/>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 xml:space="preserve">Следует учитывать, что 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w:t>
      </w:r>
      <w:r w:rsidRPr="003279C9">
        <w:rPr>
          <w:rFonts w:ascii="Times New Roman" w:eastAsia="Times New Roman" w:hAnsi="Times New Roman" w:cs="Times New Roman"/>
          <w:sz w:val="24"/>
          <w:szCs w:val="24"/>
        </w:rPr>
        <w:lastRenderedPageBreak/>
        <w:t>Рекомендуется применение модульного оборудования, обеспечивающего вариантность сочетаний элементов.</w:t>
      </w:r>
    </w:p>
    <w:p w:rsidR="001A02BB" w:rsidRPr="003279C9" w:rsidRDefault="00B66F86" w:rsidP="001A02BB">
      <w:pPr>
        <w:numPr>
          <w:ilvl w:val="3"/>
          <w:numId w:val="3"/>
        </w:numPr>
        <w:spacing w:after="0" w:line="240" w:lineRule="auto"/>
        <w:ind w:left="0" w:firstLine="709"/>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Т</w:t>
      </w:r>
      <w:r w:rsidR="001A02BB" w:rsidRPr="003279C9">
        <w:rPr>
          <w:rFonts w:ascii="Times New Roman" w:eastAsia="Times New Roman" w:hAnsi="Times New Roman" w:cs="Times New Roman"/>
          <w:sz w:val="24"/>
          <w:szCs w:val="24"/>
        </w:rPr>
        <w:t>ребования к материалу игрового оборудования и условиям его обработки:</w:t>
      </w:r>
    </w:p>
    <w:p w:rsidR="001A02BB" w:rsidRPr="003279C9" w:rsidRDefault="001A02BB" w:rsidP="001A02BB">
      <w:pPr>
        <w:spacing w:after="0" w:line="240" w:lineRule="auto"/>
        <w:ind w:firstLine="720"/>
        <w:jc w:val="both"/>
        <w:rPr>
          <w:sz w:val="24"/>
          <w:szCs w:val="24"/>
        </w:rPr>
      </w:pPr>
      <w:r w:rsidRPr="003279C9">
        <w:rPr>
          <w:rFonts w:ascii="Times New Roman" w:eastAsia="Times New Roman" w:hAnsi="Times New Roman" w:cs="Times New Roman"/>
          <w:sz w:val="24"/>
          <w:szCs w:val="24"/>
        </w:rPr>
        <w:t>- деревянное оборудование выполненное из твердых пород дерева со специальной обработкой, предотвращающей гниение, усыхание, возгорание, сколы; отполированное, острые углы закруглены;</w:t>
      </w:r>
    </w:p>
    <w:p w:rsidR="001A02BB" w:rsidRPr="003279C9" w:rsidRDefault="001A02BB" w:rsidP="001A02BB">
      <w:pPr>
        <w:spacing w:after="0" w:line="240" w:lineRule="auto"/>
        <w:ind w:firstLine="720"/>
        <w:jc w:val="both"/>
        <w:rPr>
          <w:sz w:val="24"/>
          <w:szCs w:val="24"/>
        </w:rPr>
      </w:pPr>
      <w:r w:rsidRPr="003279C9">
        <w:rPr>
          <w:rFonts w:ascii="Times New Roman" w:eastAsia="Times New Roman" w:hAnsi="Times New Roman" w:cs="Times New Roman"/>
          <w:sz w:val="24"/>
          <w:szCs w:val="24"/>
        </w:rPr>
        <w:t>- металл следует применять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рекомендуется применять металлопластик (не травмирует, не ржавеет, морозоустойчив);</w:t>
      </w:r>
    </w:p>
    <w:p w:rsidR="001A02BB" w:rsidRPr="003279C9" w:rsidRDefault="001A02BB" w:rsidP="001A02BB">
      <w:pPr>
        <w:spacing w:after="0" w:line="240" w:lineRule="auto"/>
        <w:ind w:firstLine="720"/>
        <w:jc w:val="both"/>
        <w:rPr>
          <w:sz w:val="24"/>
          <w:szCs w:val="24"/>
        </w:rPr>
      </w:pPr>
      <w:r w:rsidRPr="003279C9">
        <w:rPr>
          <w:rFonts w:ascii="Times New Roman" w:eastAsia="Times New Roman" w:hAnsi="Times New Roman" w:cs="Times New Roman"/>
          <w:sz w:val="24"/>
          <w:szCs w:val="24"/>
        </w:rPr>
        <w:t>- бетонные и железобетонные элементы оборудования следует выполнять из бетона марки не ниже 300, морозостойкостью не менее 150, иметь гладкие поверхности;</w:t>
      </w:r>
    </w:p>
    <w:p w:rsidR="001A02BB" w:rsidRPr="003279C9" w:rsidRDefault="001A02BB" w:rsidP="001A02BB">
      <w:pPr>
        <w:spacing w:after="0" w:line="240" w:lineRule="auto"/>
        <w:ind w:firstLine="720"/>
        <w:jc w:val="both"/>
        <w:rPr>
          <w:sz w:val="24"/>
          <w:szCs w:val="24"/>
        </w:rPr>
      </w:pPr>
      <w:r w:rsidRPr="003279C9">
        <w:rPr>
          <w:rFonts w:ascii="Times New Roman" w:eastAsia="Times New Roman" w:hAnsi="Times New Roman" w:cs="Times New Roman"/>
          <w:sz w:val="24"/>
          <w:szCs w:val="24"/>
        </w:rPr>
        <w:t>- оборудование из пластика и полимеров следует выполнять с гладкой поверхностью и яркой, чистой цветовой гаммой окраски, не выцветающей от воздействия климатических факторов.</w:t>
      </w:r>
    </w:p>
    <w:p w:rsidR="001A02BB" w:rsidRPr="003279C9" w:rsidRDefault="001A02BB" w:rsidP="001A02BB">
      <w:pPr>
        <w:numPr>
          <w:ilvl w:val="2"/>
          <w:numId w:val="3"/>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При размещении игрового оборудования на детских</w:t>
      </w:r>
      <w:r w:rsidR="00A91D94" w:rsidRPr="003279C9">
        <w:rPr>
          <w:rFonts w:ascii="Times New Roman" w:eastAsia="Times New Roman" w:hAnsi="Times New Roman" w:cs="Times New Roman"/>
          <w:sz w:val="24"/>
          <w:szCs w:val="24"/>
        </w:rPr>
        <w:t xml:space="preserve"> игровых площадках следует</w:t>
      </w:r>
      <w:r w:rsidRPr="003279C9">
        <w:rPr>
          <w:rFonts w:ascii="Times New Roman" w:eastAsia="Times New Roman" w:hAnsi="Times New Roman" w:cs="Times New Roman"/>
          <w:sz w:val="24"/>
          <w:szCs w:val="24"/>
        </w:rPr>
        <w:t xml:space="preserve"> соблюдать минимальные расстояния безопасности, в соответствии с таблицей 2 Приложения N 1 к настоящим нормами и правилами благоустройства территории в  пределах которых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 Требования к параметрам игрового оборудования и его отдельных частей рекомендуется принимать согласно таблице 3 Приложения N 1 к настоящим Правилам.</w:t>
      </w:r>
    </w:p>
    <w:p w:rsidR="001A02BB" w:rsidRPr="003279C9" w:rsidRDefault="001A02BB" w:rsidP="001A02BB">
      <w:pPr>
        <w:numPr>
          <w:ilvl w:val="2"/>
          <w:numId w:val="3"/>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Спортивное оборудование</w:t>
      </w:r>
    </w:p>
    <w:p w:rsidR="001A02BB" w:rsidRPr="003279C9" w:rsidRDefault="001A02BB" w:rsidP="001A02BB">
      <w:pPr>
        <w:numPr>
          <w:ilvl w:val="3"/>
          <w:numId w:val="3"/>
        </w:numPr>
        <w:spacing w:after="0" w:line="240" w:lineRule="auto"/>
        <w:ind w:left="0" w:firstLine="709"/>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следует руководствоваться каталогами сертифицированного оборудования.</w:t>
      </w:r>
    </w:p>
    <w:p w:rsidR="001A02BB" w:rsidRPr="003279C9" w:rsidRDefault="001A02BB" w:rsidP="001A02BB">
      <w:pPr>
        <w:pStyle w:val="1"/>
        <w:numPr>
          <w:ilvl w:val="1"/>
          <w:numId w:val="3"/>
        </w:numPr>
        <w:ind w:left="0" w:firstLine="0"/>
        <w:jc w:val="center"/>
        <w:rPr>
          <w:rFonts w:ascii="Times New Roman" w:eastAsia="Times New Roman" w:hAnsi="Times New Roman" w:cs="Times New Roman"/>
          <w:sz w:val="24"/>
          <w:szCs w:val="24"/>
        </w:rPr>
      </w:pPr>
      <w:bookmarkStart w:id="12" w:name="_Toc472352452"/>
      <w:r w:rsidRPr="003279C9">
        <w:rPr>
          <w:rFonts w:ascii="Times New Roman" w:eastAsia="Times New Roman" w:hAnsi="Times New Roman" w:cs="Times New Roman"/>
          <w:sz w:val="24"/>
          <w:szCs w:val="24"/>
        </w:rPr>
        <w:t>Освещение и осветительное оборудование</w:t>
      </w:r>
      <w:bookmarkEnd w:id="12"/>
    </w:p>
    <w:p w:rsidR="001A02BB" w:rsidRPr="003279C9" w:rsidRDefault="001A02BB" w:rsidP="001A02BB">
      <w:pPr>
        <w:numPr>
          <w:ilvl w:val="2"/>
          <w:numId w:val="3"/>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 xml:space="preserve">В различных градостроительных условиях рекомендуется предусматривать функциональное, архитектурное и информационное освещение с целью решения утилитарных, светопланировочных и светокомпозиционных задач, в т.ч. при необходимости светоцветового зонирования территорий </w:t>
      </w:r>
      <w:r w:rsidR="00461591" w:rsidRPr="003279C9">
        <w:rPr>
          <w:rFonts w:ascii="Times New Roman" w:eastAsia="Times New Roman" w:hAnsi="Times New Roman" w:cs="Times New Roman"/>
          <w:sz w:val="24"/>
          <w:szCs w:val="24"/>
        </w:rPr>
        <w:t xml:space="preserve">городского поселения </w:t>
      </w:r>
      <w:r w:rsidRPr="003279C9">
        <w:rPr>
          <w:rFonts w:ascii="Times New Roman" w:eastAsia="Times New Roman" w:hAnsi="Times New Roman" w:cs="Times New Roman"/>
          <w:sz w:val="24"/>
          <w:szCs w:val="24"/>
        </w:rPr>
        <w:t>и формирования системы светопространственных ансамблей.</w:t>
      </w:r>
    </w:p>
    <w:p w:rsidR="001A02BB" w:rsidRPr="003279C9" w:rsidRDefault="001A02BB" w:rsidP="001A02BB">
      <w:pPr>
        <w:numPr>
          <w:ilvl w:val="2"/>
          <w:numId w:val="3"/>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При проектировании каждой из трех основных групп осветительных установок (функционального, архитектурного освещения, световой информации</w:t>
      </w:r>
      <w:r w:rsidR="00A91D94" w:rsidRPr="003279C9">
        <w:rPr>
          <w:rFonts w:ascii="Times New Roman" w:eastAsia="Times New Roman" w:hAnsi="Times New Roman" w:cs="Times New Roman"/>
          <w:sz w:val="24"/>
          <w:szCs w:val="24"/>
        </w:rPr>
        <w:t>) следует</w:t>
      </w:r>
      <w:r w:rsidRPr="003279C9">
        <w:rPr>
          <w:rFonts w:ascii="Times New Roman" w:eastAsia="Times New Roman" w:hAnsi="Times New Roman" w:cs="Times New Roman"/>
          <w:sz w:val="24"/>
          <w:szCs w:val="24"/>
        </w:rPr>
        <w:t xml:space="preserve"> обеспечивать:</w:t>
      </w:r>
    </w:p>
    <w:p w:rsidR="001A02BB" w:rsidRPr="003279C9" w:rsidRDefault="001A02BB" w:rsidP="001A02BB">
      <w:pPr>
        <w:spacing w:after="0" w:line="240" w:lineRule="auto"/>
        <w:ind w:firstLine="720"/>
        <w:jc w:val="both"/>
        <w:rPr>
          <w:sz w:val="24"/>
          <w:szCs w:val="24"/>
        </w:rPr>
      </w:pPr>
      <w:r w:rsidRPr="003279C9">
        <w:rPr>
          <w:rFonts w:ascii="Times New Roman" w:eastAsia="Times New Roman" w:hAnsi="Times New Roman" w:cs="Times New Roman"/>
          <w:sz w:val="24"/>
          <w:szCs w:val="24"/>
        </w:rPr>
        <w:t>-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(СНиП 23-05);</w:t>
      </w:r>
    </w:p>
    <w:p w:rsidR="001A02BB" w:rsidRPr="003279C9" w:rsidRDefault="001A02BB" w:rsidP="001A02BB">
      <w:pPr>
        <w:spacing w:after="0" w:line="240" w:lineRule="auto"/>
        <w:ind w:firstLine="720"/>
        <w:jc w:val="both"/>
        <w:rPr>
          <w:sz w:val="24"/>
          <w:szCs w:val="24"/>
        </w:rPr>
      </w:pPr>
      <w:r w:rsidRPr="003279C9">
        <w:rPr>
          <w:rFonts w:ascii="Times New Roman" w:eastAsia="Times New Roman" w:hAnsi="Times New Roman" w:cs="Times New Roman"/>
          <w:sz w:val="24"/>
          <w:szCs w:val="24"/>
        </w:rPr>
        <w:t>- 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1A02BB" w:rsidRPr="003279C9" w:rsidRDefault="001A02BB" w:rsidP="001A02BB">
      <w:pPr>
        <w:spacing w:after="0" w:line="240" w:lineRule="auto"/>
        <w:ind w:firstLine="720"/>
        <w:jc w:val="both"/>
        <w:rPr>
          <w:sz w:val="24"/>
          <w:szCs w:val="24"/>
        </w:rPr>
      </w:pPr>
      <w:r w:rsidRPr="003279C9">
        <w:rPr>
          <w:rFonts w:ascii="Times New Roman" w:eastAsia="Times New Roman" w:hAnsi="Times New Roman" w:cs="Times New Roman"/>
          <w:sz w:val="24"/>
          <w:szCs w:val="24"/>
        </w:rPr>
        <w:t>- экономичность и энергоэффективность применяемых установок, рациональное распределение и использование электроэнергии;</w:t>
      </w:r>
    </w:p>
    <w:p w:rsidR="001A02BB" w:rsidRPr="003279C9" w:rsidRDefault="001A02BB" w:rsidP="001A02BB">
      <w:pPr>
        <w:spacing w:after="0" w:line="240" w:lineRule="auto"/>
        <w:ind w:firstLine="720"/>
        <w:jc w:val="both"/>
        <w:rPr>
          <w:sz w:val="24"/>
          <w:szCs w:val="24"/>
        </w:rPr>
      </w:pPr>
      <w:r w:rsidRPr="003279C9">
        <w:rPr>
          <w:rFonts w:ascii="Times New Roman" w:eastAsia="Times New Roman" w:hAnsi="Times New Roman" w:cs="Times New Roman"/>
          <w:sz w:val="24"/>
          <w:szCs w:val="24"/>
        </w:rPr>
        <w:lastRenderedPageBreak/>
        <w:t>- эстетика элементов осветительных установок, их дизайн, качество материалов и изделий с учетом восприятия в дневное и ночное время;</w:t>
      </w:r>
    </w:p>
    <w:p w:rsidR="001A02BB" w:rsidRPr="003279C9" w:rsidRDefault="001A02BB" w:rsidP="001A02BB">
      <w:pPr>
        <w:spacing w:after="0" w:line="240" w:lineRule="auto"/>
        <w:ind w:firstLine="720"/>
        <w:jc w:val="both"/>
        <w:rPr>
          <w:sz w:val="24"/>
          <w:szCs w:val="24"/>
        </w:rPr>
      </w:pPr>
      <w:r w:rsidRPr="003279C9">
        <w:rPr>
          <w:rFonts w:ascii="Times New Roman" w:eastAsia="Times New Roman" w:hAnsi="Times New Roman" w:cs="Times New Roman"/>
          <w:sz w:val="24"/>
          <w:szCs w:val="24"/>
        </w:rPr>
        <w:t>- удобство обслуживания и управления при разных режимах работы установок.</w:t>
      </w:r>
    </w:p>
    <w:p w:rsidR="001A02BB" w:rsidRPr="003279C9" w:rsidRDefault="001A02BB" w:rsidP="001A02BB">
      <w:pPr>
        <w:spacing w:after="0" w:line="240" w:lineRule="auto"/>
        <w:ind w:firstLine="720"/>
        <w:jc w:val="both"/>
        <w:rPr>
          <w:sz w:val="24"/>
          <w:szCs w:val="24"/>
        </w:rPr>
      </w:pPr>
    </w:p>
    <w:p w:rsidR="001A02BB" w:rsidRPr="003279C9" w:rsidRDefault="001A02BB" w:rsidP="001A02BB">
      <w:pPr>
        <w:numPr>
          <w:ilvl w:val="2"/>
          <w:numId w:val="3"/>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Функциональное освещение</w:t>
      </w:r>
    </w:p>
    <w:p w:rsidR="001A02BB" w:rsidRPr="003279C9" w:rsidRDefault="001A02BB" w:rsidP="001A02BB">
      <w:pPr>
        <w:spacing w:after="0" w:line="240" w:lineRule="auto"/>
        <w:ind w:left="720"/>
        <w:contextualSpacing/>
        <w:jc w:val="both"/>
        <w:rPr>
          <w:rFonts w:ascii="Times New Roman" w:eastAsia="Times New Roman" w:hAnsi="Times New Roman" w:cs="Times New Roman"/>
          <w:sz w:val="24"/>
          <w:szCs w:val="24"/>
        </w:rPr>
      </w:pPr>
    </w:p>
    <w:p w:rsidR="001A02BB" w:rsidRPr="003279C9" w:rsidRDefault="001A02BB" w:rsidP="001A02BB">
      <w:pPr>
        <w:numPr>
          <w:ilvl w:val="3"/>
          <w:numId w:val="3"/>
        </w:numPr>
        <w:spacing w:after="0" w:line="240" w:lineRule="auto"/>
        <w:ind w:left="0" w:firstLine="709"/>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Функциональное освещение (ФО) осуществляется стационарными установками освещения дорожных покрытий и пространств в транспортных и пешеходных зонах. Установки ФО, как правило, подразделяют на обычные, высокомачтовые, парапетные, газонные и встроенные.</w:t>
      </w:r>
    </w:p>
    <w:p w:rsidR="001A02BB" w:rsidRPr="003279C9" w:rsidRDefault="001A02BB" w:rsidP="001A02BB">
      <w:pPr>
        <w:numPr>
          <w:ilvl w:val="3"/>
          <w:numId w:val="3"/>
        </w:numPr>
        <w:spacing w:after="0" w:line="240" w:lineRule="auto"/>
        <w:ind w:left="0" w:firstLine="709"/>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В обычных установках све</w:t>
      </w:r>
      <w:r w:rsidR="00A91D94" w:rsidRPr="003279C9">
        <w:rPr>
          <w:rFonts w:ascii="Times New Roman" w:eastAsia="Times New Roman" w:hAnsi="Times New Roman" w:cs="Times New Roman"/>
          <w:sz w:val="24"/>
          <w:szCs w:val="24"/>
        </w:rPr>
        <w:t>тильники следует</w:t>
      </w:r>
      <w:r w:rsidRPr="003279C9">
        <w:rPr>
          <w:rFonts w:ascii="Times New Roman" w:eastAsia="Times New Roman" w:hAnsi="Times New Roman" w:cs="Times New Roman"/>
          <w:sz w:val="24"/>
          <w:szCs w:val="24"/>
        </w:rPr>
        <w:t xml:space="preserve"> располагать на опорах (венчающие, консольные), подвесах или фасадах (бра, плафоны) на высоте от 3 до </w:t>
      </w:r>
      <w:smartTag w:uri="urn:schemas-microsoft-com:office:smarttags" w:element="metricconverter">
        <w:smartTagPr>
          <w:attr w:name="ProductID" w:val="15 м"/>
        </w:smartTagPr>
        <w:r w:rsidRPr="003279C9">
          <w:rPr>
            <w:rFonts w:ascii="Times New Roman" w:eastAsia="Times New Roman" w:hAnsi="Times New Roman" w:cs="Times New Roman"/>
            <w:sz w:val="24"/>
            <w:szCs w:val="24"/>
          </w:rPr>
          <w:t>15 м</w:t>
        </w:r>
      </w:smartTag>
      <w:r w:rsidRPr="003279C9">
        <w:rPr>
          <w:rFonts w:ascii="Times New Roman" w:eastAsia="Times New Roman" w:hAnsi="Times New Roman" w:cs="Times New Roman"/>
          <w:sz w:val="24"/>
          <w:szCs w:val="24"/>
        </w:rPr>
        <w:t>. Их рекомендуется применять в транспортных и пешеходных зонах как наиболее традиционные.</w:t>
      </w:r>
    </w:p>
    <w:p w:rsidR="001A02BB" w:rsidRPr="003279C9" w:rsidRDefault="001A02BB" w:rsidP="001A02BB">
      <w:pPr>
        <w:numPr>
          <w:ilvl w:val="3"/>
          <w:numId w:val="3"/>
        </w:numPr>
        <w:spacing w:after="0" w:line="240" w:lineRule="auto"/>
        <w:ind w:left="0" w:firstLine="709"/>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В высокомачтовых установках осветительные приборы (прожекторы или светильники) рекомендуется располагать на опорах на высоте 20 и более мет</w:t>
      </w:r>
      <w:r w:rsidR="00A91D94" w:rsidRPr="003279C9">
        <w:rPr>
          <w:rFonts w:ascii="Times New Roman" w:eastAsia="Times New Roman" w:hAnsi="Times New Roman" w:cs="Times New Roman"/>
          <w:sz w:val="24"/>
          <w:szCs w:val="24"/>
        </w:rPr>
        <w:t>ров. Эти установки следует</w:t>
      </w:r>
      <w:r w:rsidRPr="003279C9">
        <w:rPr>
          <w:rFonts w:ascii="Times New Roman" w:eastAsia="Times New Roman" w:hAnsi="Times New Roman" w:cs="Times New Roman"/>
          <w:sz w:val="24"/>
          <w:szCs w:val="24"/>
        </w:rPr>
        <w:t xml:space="preserve"> использовать для освещения обширных пространств, транспортных развязок и магистралей, открытых паркингов.</w:t>
      </w:r>
    </w:p>
    <w:p w:rsidR="001A02BB" w:rsidRPr="003279C9" w:rsidRDefault="001A02BB" w:rsidP="001A02BB">
      <w:pPr>
        <w:numPr>
          <w:ilvl w:val="3"/>
          <w:numId w:val="3"/>
        </w:numPr>
        <w:spacing w:after="0" w:line="240" w:lineRule="auto"/>
        <w:ind w:left="0" w:firstLine="709"/>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Газонные светиль</w:t>
      </w:r>
      <w:r w:rsidR="00A91D94" w:rsidRPr="003279C9">
        <w:rPr>
          <w:rFonts w:ascii="Times New Roman" w:eastAsia="Times New Roman" w:hAnsi="Times New Roman" w:cs="Times New Roman"/>
          <w:sz w:val="24"/>
          <w:szCs w:val="24"/>
        </w:rPr>
        <w:t xml:space="preserve">ники </w:t>
      </w:r>
      <w:r w:rsidRPr="003279C9">
        <w:rPr>
          <w:rFonts w:ascii="Times New Roman" w:eastAsia="Times New Roman" w:hAnsi="Times New Roman" w:cs="Times New Roman"/>
          <w:sz w:val="24"/>
          <w:szCs w:val="24"/>
        </w:rPr>
        <w:t xml:space="preserve">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1A02BB" w:rsidRPr="003279C9" w:rsidRDefault="001A02BB" w:rsidP="001A02BB">
      <w:pPr>
        <w:numPr>
          <w:ilvl w:val="3"/>
          <w:numId w:val="3"/>
        </w:numPr>
        <w:spacing w:after="0" w:line="240" w:lineRule="auto"/>
        <w:ind w:left="0" w:firstLine="709"/>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Светильники, встроенные в ступени, подпорные стенки, ограждения, цоколи зданий и сооружений, малые архитектурные формы (далее – МАФ), рекомендуется использовать для освещения пешеходных зон территорий общественного назначения.</w:t>
      </w:r>
    </w:p>
    <w:p w:rsidR="001A02BB" w:rsidRPr="003279C9" w:rsidRDefault="001A02BB" w:rsidP="001A02BB">
      <w:pPr>
        <w:spacing w:after="0" w:line="240" w:lineRule="auto"/>
        <w:ind w:left="709"/>
        <w:contextualSpacing/>
        <w:jc w:val="both"/>
        <w:rPr>
          <w:rFonts w:ascii="Times New Roman" w:eastAsia="Times New Roman" w:hAnsi="Times New Roman" w:cs="Times New Roman"/>
          <w:sz w:val="24"/>
          <w:szCs w:val="24"/>
        </w:rPr>
      </w:pPr>
    </w:p>
    <w:p w:rsidR="001A02BB" w:rsidRPr="003279C9" w:rsidRDefault="001A02BB" w:rsidP="001A02BB">
      <w:pPr>
        <w:numPr>
          <w:ilvl w:val="2"/>
          <w:numId w:val="3"/>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Архитектурное освещение</w:t>
      </w:r>
    </w:p>
    <w:p w:rsidR="001A02BB" w:rsidRPr="003279C9" w:rsidRDefault="001A02BB" w:rsidP="001A02BB">
      <w:pPr>
        <w:spacing w:line="240" w:lineRule="auto"/>
        <w:rPr>
          <w:sz w:val="24"/>
          <w:szCs w:val="24"/>
        </w:rPr>
      </w:pPr>
    </w:p>
    <w:p w:rsidR="001A02BB" w:rsidRPr="003279C9" w:rsidRDefault="001A02BB" w:rsidP="001A02BB">
      <w:pPr>
        <w:numPr>
          <w:ilvl w:val="3"/>
          <w:numId w:val="3"/>
        </w:numPr>
        <w:spacing w:after="0" w:line="240" w:lineRule="auto"/>
        <w:ind w:left="0" w:firstLine="709"/>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Архитектур</w:t>
      </w:r>
      <w:r w:rsidR="00A91D94" w:rsidRPr="003279C9">
        <w:rPr>
          <w:rFonts w:ascii="Times New Roman" w:eastAsia="Times New Roman" w:hAnsi="Times New Roman" w:cs="Times New Roman"/>
          <w:sz w:val="24"/>
          <w:szCs w:val="24"/>
        </w:rPr>
        <w:t>ное освещение (АО) следует</w:t>
      </w:r>
      <w:r w:rsidRPr="003279C9">
        <w:rPr>
          <w:rFonts w:ascii="Times New Roman" w:eastAsia="Times New Roman" w:hAnsi="Times New Roman" w:cs="Times New Roman"/>
          <w:sz w:val="24"/>
          <w:szCs w:val="24"/>
        </w:rPr>
        <w:t xml:space="preserve"> применять </w:t>
      </w:r>
      <w:r w:rsidR="00A91D94" w:rsidRPr="003279C9">
        <w:rPr>
          <w:rFonts w:ascii="Times New Roman" w:eastAsia="Times New Roman" w:hAnsi="Times New Roman" w:cs="Times New Roman"/>
          <w:sz w:val="24"/>
          <w:szCs w:val="24"/>
        </w:rPr>
        <w:t xml:space="preserve">                     </w:t>
      </w:r>
      <w:r w:rsidRPr="003279C9">
        <w:rPr>
          <w:rFonts w:ascii="Times New Roman" w:eastAsia="Times New Roman" w:hAnsi="Times New Roman" w:cs="Times New Roman"/>
          <w:sz w:val="24"/>
          <w:szCs w:val="24"/>
        </w:rPr>
        <w:t xml:space="preserve">для формирования художественно выразительной визуальной среды </w:t>
      </w:r>
      <w:r w:rsidR="00A91D94" w:rsidRPr="003279C9">
        <w:rPr>
          <w:rFonts w:ascii="Times New Roman" w:eastAsia="Times New Roman" w:hAnsi="Times New Roman" w:cs="Times New Roman"/>
          <w:sz w:val="24"/>
          <w:szCs w:val="24"/>
        </w:rPr>
        <w:t xml:space="preserve">                       </w:t>
      </w:r>
      <w:r w:rsidRPr="003279C9">
        <w:rPr>
          <w:rFonts w:ascii="Times New Roman" w:eastAsia="Times New Roman" w:hAnsi="Times New Roman" w:cs="Times New Roman"/>
          <w:sz w:val="24"/>
          <w:szCs w:val="24"/>
        </w:rPr>
        <w:t>в вечернем городе,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обычно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1A02BB" w:rsidRPr="003279C9" w:rsidRDefault="001A02BB" w:rsidP="001A02BB">
      <w:pPr>
        <w:numPr>
          <w:ilvl w:val="3"/>
          <w:numId w:val="3"/>
        </w:numPr>
        <w:spacing w:after="0" w:line="240" w:lineRule="auto"/>
        <w:ind w:left="0" w:firstLine="709"/>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К временным установкам АО относится праздничная иллюминация: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 и т.п.</w:t>
      </w:r>
    </w:p>
    <w:p w:rsidR="001A02BB" w:rsidRPr="003279C9" w:rsidRDefault="001A02BB" w:rsidP="001A02BB">
      <w:pPr>
        <w:numPr>
          <w:ilvl w:val="3"/>
          <w:numId w:val="3"/>
        </w:numPr>
        <w:spacing w:after="0" w:line="240" w:lineRule="auto"/>
        <w:ind w:left="0" w:firstLine="709"/>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1A02BB" w:rsidRPr="003279C9" w:rsidRDefault="001A02BB" w:rsidP="001A02BB">
      <w:pPr>
        <w:spacing w:after="0" w:line="240" w:lineRule="auto"/>
        <w:ind w:left="709"/>
        <w:contextualSpacing/>
        <w:jc w:val="both"/>
        <w:rPr>
          <w:rFonts w:ascii="Times New Roman" w:eastAsia="Times New Roman" w:hAnsi="Times New Roman" w:cs="Times New Roman"/>
          <w:sz w:val="24"/>
          <w:szCs w:val="24"/>
        </w:rPr>
      </w:pPr>
    </w:p>
    <w:p w:rsidR="001A02BB" w:rsidRPr="003279C9" w:rsidRDefault="001A02BB" w:rsidP="001A02BB">
      <w:pPr>
        <w:numPr>
          <w:ilvl w:val="2"/>
          <w:numId w:val="3"/>
        </w:numPr>
        <w:spacing w:after="0" w:line="240" w:lineRule="auto"/>
        <w:ind w:left="0" w:firstLine="720"/>
        <w:contextualSpacing/>
        <w:jc w:val="both"/>
        <w:rPr>
          <w:sz w:val="24"/>
          <w:szCs w:val="24"/>
        </w:rPr>
      </w:pPr>
      <w:r w:rsidRPr="003279C9">
        <w:rPr>
          <w:rFonts w:ascii="Times New Roman" w:eastAsia="Times New Roman" w:hAnsi="Times New Roman" w:cs="Times New Roman"/>
          <w:sz w:val="24"/>
          <w:szCs w:val="24"/>
        </w:rPr>
        <w:t>Световая информация</w:t>
      </w:r>
    </w:p>
    <w:p w:rsidR="001A02BB" w:rsidRPr="003279C9" w:rsidRDefault="001A02BB" w:rsidP="001A02BB">
      <w:pPr>
        <w:spacing w:after="0" w:line="240" w:lineRule="auto"/>
        <w:ind w:left="720"/>
        <w:contextualSpacing/>
        <w:jc w:val="both"/>
        <w:rPr>
          <w:sz w:val="24"/>
          <w:szCs w:val="24"/>
        </w:rPr>
      </w:pPr>
    </w:p>
    <w:p w:rsidR="001A02BB" w:rsidRPr="003279C9" w:rsidRDefault="001A02BB" w:rsidP="001A02BB">
      <w:pPr>
        <w:numPr>
          <w:ilvl w:val="3"/>
          <w:numId w:val="3"/>
        </w:numPr>
        <w:spacing w:after="0" w:line="240" w:lineRule="auto"/>
        <w:ind w:left="0" w:firstLine="709"/>
        <w:contextualSpacing/>
        <w:jc w:val="both"/>
        <w:rPr>
          <w:sz w:val="24"/>
          <w:szCs w:val="24"/>
        </w:rPr>
      </w:pPr>
      <w:r w:rsidRPr="003279C9">
        <w:rPr>
          <w:rFonts w:ascii="Times New Roman" w:eastAsia="Times New Roman" w:hAnsi="Times New Roman" w:cs="Times New Roman"/>
          <w:sz w:val="24"/>
          <w:szCs w:val="24"/>
        </w:rPr>
        <w:t>Световая информация (СИ), в том числе</w:t>
      </w:r>
      <w:r w:rsidR="00A91D94" w:rsidRPr="003279C9">
        <w:rPr>
          <w:rFonts w:ascii="Times New Roman" w:eastAsia="Times New Roman" w:hAnsi="Times New Roman" w:cs="Times New Roman"/>
          <w:sz w:val="24"/>
          <w:szCs w:val="24"/>
        </w:rPr>
        <w:t xml:space="preserve">, световая реклама, </w:t>
      </w:r>
      <w:r w:rsidR="00503C9C" w:rsidRPr="003279C9">
        <w:rPr>
          <w:rFonts w:ascii="Times New Roman" w:eastAsia="Times New Roman" w:hAnsi="Times New Roman" w:cs="Times New Roman"/>
          <w:sz w:val="24"/>
          <w:szCs w:val="24"/>
        </w:rPr>
        <w:t xml:space="preserve">  помогает</w:t>
      </w:r>
      <w:r w:rsidRPr="003279C9">
        <w:rPr>
          <w:rFonts w:ascii="Times New Roman" w:eastAsia="Times New Roman" w:hAnsi="Times New Roman" w:cs="Times New Roman"/>
          <w:sz w:val="24"/>
          <w:szCs w:val="24"/>
        </w:rPr>
        <w:t xml:space="preserve"> ориентации пешеходов и водителей автотранспорта в городском пространстве и участвовать в решении светоком</w:t>
      </w:r>
      <w:r w:rsidR="00A91D94" w:rsidRPr="003279C9">
        <w:rPr>
          <w:rFonts w:ascii="Times New Roman" w:eastAsia="Times New Roman" w:hAnsi="Times New Roman" w:cs="Times New Roman"/>
          <w:sz w:val="24"/>
          <w:szCs w:val="24"/>
        </w:rPr>
        <w:t>позиционных задач. Следует</w:t>
      </w:r>
      <w:r w:rsidRPr="003279C9">
        <w:rPr>
          <w:rFonts w:ascii="Times New Roman" w:eastAsia="Times New Roman" w:hAnsi="Times New Roman" w:cs="Times New Roman"/>
          <w:sz w:val="24"/>
          <w:szCs w:val="24"/>
        </w:rPr>
        <w:t xml:space="preserve"> учитывать размещение, габариты, формы и светоцветовые параметры элементов такой информации, </w:t>
      </w:r>
      <w:r w:rsidRPr="003279C9">
        <w:rPr>
          <w:rFonts w:ascii="Times New Roman" w:eastAsia="Times New Roman" w:hAnsi="Times New Roman" w:cs="Times New Roman"/>
          <w:sz w:val="24"/>
          <w:szCs w:val="24"/>
        </w:rPr>
        <w:lastRenderedPageBreak/>
        <w:t>обеспечивающие четкость восприятия</w:t>
      </w:r>
      <w:r w:rsidR="00503C9C" w:rsidRPr="003279C9">
        <w:rPr>
          <w:rFonts w:ascii="Times New Roman" w:eastAsia="Times New Roman" w:hAnsi="Times New Roman" w:cs="Times New Roman"/>
          <w:sz w:val="24"/>
          <w:szCs w:val="24"/>
        </w:rPr>
        <w:t xml:space="preserve">                       </w:t>
      </w:r>
      <w:r w:rsidRPr="003279C9">
        <w:rPr>
          <w:rFonts w:ascii="Times New Roman" w:eastAsia="Times New Roman" w:hAnsi="Times New Roman" w:cs="Times New Roman"/>
          <w:sz w:val="24"/>
          <w:szCs w:val="24"/>
        </w:rPr>
        <w:t xml:space="preserve"> с расчетных расстояний и гармоничность светового ансамбля, </w:t>
      </w:r>
      <w:r w:rsidR="00A91D94" w:rsidRPr="003279C9">
        <w:rPr>
          <w:rFonts w:ascii="Times New Roman" w:eastAsia="Times New Roman" w:hAnsi="Times New Roman" w:cs="Times New Roman"/>
          <w:sz w:val="24"/>
          <w:szCs w:val="24"/>
        </w:rPr>
        <w:t xml:space="preserve"> </w:t>
      </w:r>
      <w:r w:rsidR="00503C9C" w:rsidRPr="003279C9">
        <w:rPr>
          <w:rFonts w:ascii="Times New Roman" w:eastAsia="Times New Roman" w:hAnsi="Times New Roman" w:cs="Times New Roman"/>
          <w:sz w:val="24"/>
          <w:szCs w:val="24"/>
        </w:rPr>
        <w:t xml:space="preserve">                              </w:t>
      </w:r>
      <w:r w:rsidRPr="003279C9">
        <w:rPr>
          <w:rFonts w:ascii="Times New Roman" w:eastAsia="Times New Roman" w:hAnsi="Times New Roman" w:cs="Times New Roman"/>
          <w:sz w:val="24"/>
          <w:szCs w:val="24"/>
        </w:rPr>
        <w:t xml:space="preserve">не противоречащую действующим правилам дорожного движения, </w:t>
      </w:r>
      <w:r w:rsidR="00A91D94" w:rsidRPr="003279C9">
        <w:rPr>
          <w:rFonts w:ascii="Times New Roman" w:eastAsia="Times New Roman" w:hAnsi="Times New Roman" w:cs="Times New Roman"/>
          <w:sz w:val="24"/>
          <w:szCs w:val="24"/>
        </w:rPr>
        <w:t xml:space="preserve">                        </w:t>
      </w:r>
      <w:r w:rsidRPr="003279C9">
        <w:rPr>
          <w:rFonts w:ascii="Times New Roman" w:eastAsia="Times New Roman" w:hAnsi="Times New Roman" w:cs="Times New Roman"/>
          <w:sz w:val="24"/>
          <w:szCs w:val="24"/>
        </w:rPr>
        <w:t>не нарушающую комфортность проживания населения.</w:t>
      </w:r>
    </w:p>
    <w:p w:rsidR="001A02BB" w:rsidRPr="003279C9" w:rsidRDefault="001A02BB" w:rsidP="001A02BB">
      <w:pPr>
        <w:spacing w:after="0" w:line="240" w:lineRule="auto"/>
        <w:ind w:left="709"/>
        <w:contextualSpacing/>
        <w:jc w:val="both"/>
        <w:rPr>
          <w:sz w:val="24"/>
          <w:szCs w:val="24"/>
        </w:rPr>
      </w:pPr>
    </w:p>
    <w:p w:rsidR="001A02BB" w:rsidRPr="003279C9" w:rsidRDefault="001A02BB" w:rsidP="001A02BB">
      <w:pPr>
        <w:numPr>
          <w:ilvl w:val="2"/>
          <w:numId w:val="3"/>
        </w:numPr>
        <w:spacing w:after="0" w:line="240" w:lineRule="auto"/>
        <w:ind w:left="0" w:firstLine="720"/>
        <w:contextualSpacing/>
        <w:jc w:val="both"/>
        <w:rPr>
          <w:sz w:val="24"/>
          <w:szCs w:val="24"/>
        </w:rPr>
      </w:pPr>
      <w:r w:rsidRPr="003279C9">
        <w:rPr>
          <w:rFonts w:ascii="Times New Roman" w:eastAsia="Times New Roman" w:hAnsi="Times New Roman" w:cs="Times New Roman"/>
          <w:sz w:val="24"/>
          <w:szCs w:val="24"/>
        </w:rPr>
        <w:t>Источники света</w:t>
      </w:r>
    </w:p>
    <w:p w:rsidR="001A02BB" w:rsidRPr="003279C9" w:rsidRDefault="001A02BB" w:rsidP="001A02BB">
      <w:pPr>
        <w:spacing w:after="0" w:line="240" w:lineRule="auto"/>
        <w:ind w:left="720"/>
        <w:contextualSpacing/>
        <w:jc w:val="both"/>
        <w:rPr>
          <w:sz w:val="24"/>
          <w:szCs w:val="24"/>
        </w:rPr>
      </w:pPr>
    </w:p>
    <w:p w:rsidR="001A02BB" w:rsidRPr="003279C9" w:rsidRDefault="001A02BB" w:rsidP="001A02BB">
      <w:pPr>
        <w:numPr>
          <w:ilvl w:val="3"/>
          <w:numId w:val="3"/>
        </w:numPr>
        <w:spacing w:after="0" w:line="240" w:lineRule="auto"/>
        <w:ind w:left="0" w:firstLine="709"/>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В стационарных установках ФО и АО рекомендуется применять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1A02BB" w:rsidRPr="003279C9" w:rsidRDefault="001A02BB" w:rsidP="001A02BB">
      <w:pPr>
        <w:numPr>
          <w:ilvl w:val="3"/>
          <w:numId w:val="3"/>
        </w:numPr>
        <w:spacing w:after="0" w:line="240" w:lineRule="auto"/>
        <w:ind w:left="0" w:firstLine="709"/>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Источники све</w:t>
      </w:r>
      <w:r w:rsidR="00A91D94" w:rsidRPr="003279C9">
        <w:rPr>
          <w:rFonts w:ascii="Times New Roman" w:eastAsia="Times New Roman" w:hAnsi="Times New Roman" w:cs="Times New Roman"/>
          <w:sz w:val="24"/>
          <w:szCs w:val="24"/>
        </w:rPr>
        <w:t>та в установках ФО следует</w:t>
      </w:r>
      <w:r w:rsidRPr="003279C9">
        <w:rPr>
          <w:rFonts w:ascii="Times New Roman" w:eastAsia="Times New Roman" w:hAnsi="Times New Roman" w:cs="Times New Roman"/>
          <w:sz w:val="24"/>
          <w:szCs w:val="24"/>
        </w:rPr>
        <w:t xml:space="preserve"> выбирать </w:t>
      </w:r>
      <w:r w:rsidR="00A91D94" w:rsidRPr="003279C9">
        <w:rPr>
          <w:rFonts w:ascii="Times New Roman" w:eastAsia="Times New Roman" w:hAnsi="Times New Roman" w:cs="Times New Roman"/>
          <w:sz w:val="24"/>
          <w:szCs w:val="24"/>
        </w:rPr>
        <w:t xml:space="preserve">                      </w:t>
      </w:r>
      <w:r w:rsidRPr="003279C9">
        <w:rPr>
          <w:rFonts w:ascii="Times New Roman" w:eastAsia="Times New Roman" w:hAnsi="Times New Roman" w:cs="Times New Roman"/>
          <w:sz w:val="24"/>
          <w:szCs w:val="24"/>
        </w:rPr>
        <w:t>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1A02BB" w:rsidRPr="003279C9" w:rsidRDefault="001A02BB" w:rsidP="001A02BB">
      <w:pPr>
        <w:numPr>
          <w:ilvl w:val="3"/>
          <w:numId w:val="3"/>
        </w:numPr>
        <w:spacing w:after="0" w:line="240" w:lineRule="auto"/>
        <w:ind w:left="0" w:firstLine="709"/>
        <w:contextualSpacing/>
        <w:jc w:val="both"/>
        <w:rPr>
          <w:sz w:val="24"/>
          <w:szCs w:val="24"/>
        </w:rPr>
      </w:pPr>
      <w:r w:rsidRPr="003279C9">
        <w:rPr>
          <w:rFonts w:ascii="Times New Roman" w:eastAsia="Times New Roman" w:hAnsi="Times New Roman" w:cs="Times New Roman"/>
          <w:sz w:val="24"/>
          <w:szCs w:val="24"/>
        </w:rPr>
        <w:t>В установках АО и СИ рекомендуются к использованию источники белого или цветного света с учетом формируемых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населенного пункта или световом ансамбле.</w:t>
      </w:r>
    </w:p>
    <w:p w:rsidR="001A02BB" w:rsidRPr="003279C9" w:rsidRDefault="001A02BB" w:rsidP="001A02BB">
      <w:pPr>
        <w:spacing w:after="0" w:line="240" w:lineRule="auto"/>
        <w:ind w:left="709"/>
        <w:contextualSpacing/>
        <w:jc w:val="both"/>
        <w:rPr>
          <w:sz w:val="24"/>
          <w:szCs w:val="24"/>
        </w:rPr>
      </w:pPr>
    </w:p>
    <w:p w:rsidR="001A02BB" w:rsidRPr="003279C9" w:rsidRDefault="001A02BB" w:rsidP="001A02BB">
      <w:pPr>
        <w:numPr>
          <w:ilvl w:val="2"/>
          <w:numId w:val="3"/>
        </w:numPr>
        <w:spacing w:after="0" w:line="240" w:lineRule="auto"/>
        <w:ind w:left="0" w:firstLine="720"/>
        <w:contextualSpacing/>
        <w:jc w:val="both"/>
        <w:rPr>
          <w:sz w:val="24"/>
          <w:szCs w:val="24"/>
        </w:rPr>
      </w:pPr>
      <w:r w:rsidRPr="003279C9">
        <w:rPr>
          <w:rFonts w:ascii="Times New Roman" w:eastAsia="Times New Roman" w:hAnsi="Times New Roman" w:cs="Times New Roman"/>
          <w:sz w:val="24"/>
          <w:szCs w:val="24"/>
        </w:rPr>
        <w:t>Освещение транспортных и пешеходных зон</w:t>
      </w:r>
    </w:p>
    <w:p w:rsidR="001A02BB" w:rsidRPr="003279C9" w:rsidRDefault="001A02BB" w:rsidP="001A02BB">
      <w:pPr>
        <w:spacing w:after="0" w:line="240" w:lineRule="auto"/>
        <w:ind w:left="720"/>
        <w:contextualSpacing/>
        <w:jc w:val="both"/>
        <w:rPr>
          <w:sz w:val="24"/>
          <w:szCs w:val="24"/>
        </w:rPr>
      </w:pPr>
    </w:p>
    <w:p w:rsidR="001A02BB" w:rsidRPr="003279C9" w:rsidRDefault="001A02BB" w:rsidP="001A02BB">
      <w:pPr>
        <w:numPr>
          <w:ilvl w:val="3"/>
          <w:numId w:val="3"/>
        </w:numPr>
        <w:spacing w:after="0" w:line="240" w:lineRule="auto"/>
        <w:ind w:left="0" w:firstLine="709"/>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В установках ФО транспортных и пешеходных зон рекомендуется применять осветительные приборы направленного в нижнюю полусферу прямого, рассеянного или отраженного света. Применение светильников с неограниченным светораспределением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Установка последних рекомендуется на озелененных территориях или на фоне освещенных фасадов зданий, сооружений, склонов рельефа.</w:t>
      </w:r>
    </w:p>
    <w:p w:rsidR="001A02BB" w:rsidRPr="003279C9" w:rsidRDefault="001A02BB" w:rsidP="001A02BB">
      <w:pPr>
        <w:numPr>
          <w:ilvl w:val="3"/>
          <w:numId w:val="3"/>
        </w:numPr>
        <w:spacing w:after="0" w:line="240" w:lineRule="auto"/>
        <w:ind w:left="0" w:firstLine="709"/>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 xml:space="preserve">Выбор типа, расположения и способа установки светильников ФО транспортных и пешеходных зон рекомендуется осуществлять с учетом формируемого масштаба светопространств. Над проезжей частью улиц, дорог и площадей светильники на опорах рекомендуется устанавливать на высоте не менее </w:t>
      </w:r>
      <w:smartTag w:uri="urn:schemas-microsoft-com:office:smarttags" w:element="metricconverter">
        <w:smartTagPr>
          <w:attr w:name="ProductID" w:val="8 м"/>
        </w:smartTagPr>
        <w:r w:rsidRPr="003279C9">
          <w:rPr>
            <w:rFonts w:ascii="Times New Roman" w:eastAsia="Times New Roman" w:hAnsi="Times New Roman" w:cs="Times New Roman"/>
            <w:sz w:val="24"/>
            <w:szCs w:val="24"/>
          </w:rPr>
          <w:t>8 м</w:t>
        </w:r>
      </w:smartTag>
      <w:r w:rsidRPr="003279C9">
        <w:rPr>
          <w:rFonts w:ascii="Times New Roman" w:eastAsia="Times New Roman" w:hAnsi="Times New Roman" w:cs="Times New Roman"/>
          <w:sz w:val="24"/>
          <w:szCs w:val="24"/>
        </w:rPr>
        <w:t xml:space="preserve">. В пешеходных зонах высота установки светильников на опорах может приниматься, как правило, не менее </w:t>
      </w:r>
      <w:smartTag w:uri="urn:schemas-microsoft-com:office:smarttags" w:element="metricconverter">
        <w:smartTagPr>
          <w:attr w:name="ProductID" w:val="3,5 м"/>
        </w:smartTagPr>
        <w:r w:rsidRPr="003279C9">
          <w:rPr>
            <w:rFonts w:ascii="Times New Roman" w:eastAsia="Times New Roman" w:hAnsi="Times New Roman" w:cs="Times New Roman"/>
            <w:sz w:val="24"/>
            <w:szCs w:val="24"/>
          </w:rPr>
          <w:t>3,5 м</w:t>
        </w:r>
      </w:smartTag>
      <w:r w:rsidRPr="003279C9">
        <w:rPr>
          <w:rFonts w:ascii="Times New Roman" w:eastAsia="Times New Roman" w:hAnsi="Times New Roman" w:cs="Times New Roman"/>
          <w:sz w:val="24"/>
          <w:szCs w:val="24"/>
        </w:rPr>
        <w:t xml:space="preserve"> и не более </w:t>
      </w:r>
      <w:smartTag w:uri="urn:schemas-microsoft-com:office:smarttags" w:element="metricconverter">
        <w:smartTagPr>
          <w:attr w:name="ProductID" w:val="5,5 м"/>
        </w:smartTagPr>
        <w:r w:rsidRPr="003279C9">
          <w:rPr>
            <w:rFonts w:ascii="Times New Roman" w:eastAsia="Times New Roman" w:hAnsi="Times New Roman" w:cs="Times New Roman"/>
            <w:sz w:val="24"/>
            <w:szCs w:val="24"/>
          </w:rPr>
          <w:t>5,5 м</w:t>
        </w:r>
      </w:smartTag>
      <w:r w:rsidRPr="003279C9">
        <w:rPr>
          <w:rFonts w:ascii="Times New Roman" w:eastAsia="Times New Roman" w:hAnsi="Times New Roman" w:cs="Times New Roman"/>
          <w:sz w:val="24"/>
          <w:szCs w:val="24"/>
        </w:rPr>
        <w:t xml:space="preserve">. Светильники (бра, плафоны) для освещения проездов, тротуаров и площадок, расположенных у зданий, рекомендуется устанавливать на высоте не менее </w:t>
      </w:r>
      <w:smartTag w:uri="urn:schemas-microsoft-com:office:smarttags" w:element="metricconverter">
        <w:smartTagPr>
          <w:attr w:name="ProductID" w:val="3 м"/>
        </w:smartTagPr>
        <w:r w:rsidRPr="003279C9">
          <w:rPr>
            <w:rFonts w:ascii="Times New Roman" w:eastAsia="Times New Roman" w:hAnsi="Times New Roman" w:cs="Times New Roman"/>
            <w:sz w:val="24"/>
            <w:szCs w:val="24"/>
          </w:rPr>
          <w:t>3 м</w:t>
        </w:r>
      </w:smartTag>
      <w:r w:rsidRPr="003279C9">
        <w:rPr>
          <w:rFonts w:ascii="Times New Roman" w:eastAsia="Times New Roman" w:hAnsi="Times New Roman" w:cs="Times New Roman"/>
          <w:sz w:val="24"/>
          <w:szCs w:val="24"/>
        </w:rPr>
        <w:t>.</w:t>
      </w:r>
    </w:p>
    <w:p w:rsidR="001A02BB" w:rsidRPr="003279C9" w:rsidRDefault="001A02BB" w:rsidP="001A02BB">
      <w:pPr>
        <w:numPr>
          <w:ilvl w:val="3"/>
          <w:numId w:val="3"/>
        </w:numPr>
        <w:spacing w:after="0" w:line="240" w:lineRule="auto"/>
        <w:ind w:left="0" w:firstLine="709"/>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 xml:space="preserve">Опоры на пересечениях магистральных улиц и дорог, как правило, устанавливаются до начала закругления тротуаров и не ближе </w:t>
      </w:r>
      <w:smartTag w:uri="urn:schemas-microsoft-com:office:smarttags" w:element="metricconverter">
        <w:smartTagPr>
          <w:attr w:name="ProductID" w:val="1,5 м"/>
        </w:smartTagPr>
        <w:r w:rsidRPr="003279C9">
          <w:rPr>
            <w:rFonts w:ascii="Times New Roman" w:eastAsia="Times New Roman" w:hAnsi="Times New Roman" w:cs="Times New Roman"/>
            <w:sz w:val="24"/>
            <w:szCs w:val="24"/>
          </w:rPr>
          <w:t>1,5 м</w:t>
        </w:r>
      </w:smartTag>
      <w:r w:rsidRPr="003279C9">
        <w:rPr>
          <w:rFonts w:ascii="Times New Roman" w:eastAsia="Times New Roman" w:hAnsi="Times New Roman" w:cs="Times New Roman"/>
          <w:sz w:val="24"/>
          <w:szCs w:val="24"/>
        </w:rPr>
        <w:t xml:space="preserve"> от различного рода въездов, не нарушая единого строя линии их установки.</w:t>
      </w:r>
    </w:p>
    <w:p w:rsidR="001A02BB" w:rsidRPr="003279C9" w:rsidRDefault="001A02BB" w:rsidP="001A02BB">
      <w:pPr>
        <w:spacing w:after="0" w:line="240" w:lineRule="auto"/>
        <w:ind w:left="709"/>
        <w:contextualSpacing/>
        <w:jc w:val="both"/>
        <w:rPr>
          <w:rFonts w:ascii="Times New Roman" w:eastAsia="Times New Roman" w:hAnsi="Times New Roman" w:cs="Times New Roman"/>
          <w:sz w:val="24"/>
          <w:szCs w:val="24"/>
        </w:rPr>
      </w:pPr>
    </w:p>
    <w:p w:rsidR="001A02BB" w:rsidRPr="003279C9" w:rsidRDefault="001A02BB" w:rsidP="001A02BB">
      <w:pPr>
        <w:numPr>
          <w:ilvl w:val="2"/>
          <w:numId w:val="3"/>
        </w:numPr>
        <w:spacing w:after="0" w:line="240" w:lineRule="auto"/>
        <w:ind w:left="0" w:firstLine="720"/>
        <w:contextualSpacing/>
        <w:jc w:val="both"/>
        <w:rPr>
          <w:sz w:val="24"/>
          <w:szCs w:val="24"/>
        </w:rPr>
      </w:pPr>
      <w:r w:rsidRPr="003279C9">
        <w:rPr>
          <w:rFonts w:ascii="Times New Roman" w:eastAsia="Times New Roman" w:hAnsi="Times New Roman" w:cs="Times New Roman"/>
          <w:sz w:val="24"/>
          <w:szCs w:val="24"/>
        </w:rPr>
        <w:t>Режимы работы осветительных установок</w:t>
      </w:r>
    </w:p>
    <w:p w:rsidR="001A02BB" w:rsidRPr="003279C9" w:rsidRDefault="001A02BB" w:rsidP="001A02BB">
      <w:pPr>
        <w:spacing w:after="0" w:line="240" w:lineRule="auto"/>
        <w:ind w:left="720"/>
        <w:contextualSpacing/>
        <w:jc w:val="both"/>
        <w:rPr>
          <w:sz w:val="24"/>
          <w:szCs w:val="24"/>
        </w:rPr>
      </w:pPr>
    </w:p>
    <w:p w:rsidR="001A02BB" w:rsidRPr="003279C9" w:rsidRDefault="001A02BB" w:rsidP="001A02BB">
      <w:pPr>
        <w:numPr>
          <w:ilvl w:val="3"/>
          <w:numId w:val="3"/>
        </w:numPr>
        <w:spacing w:after="0" w:line="240" w:lineRule="auto"/>
        <w:ind w:left="0" w:firstLine="709"/>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 xml:space="preserve">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населенного пункта в </w:t>
      </w:r>
      <w:r w:rsidR="006A437A" w:rsidRPr="003279C9">
        <w:rPr>
          <w:rFonts w:ascii="Times New Roman" w:eastAsia="Times New Roman" w:hAnsi="Times New Roman" w:cs="Times New Roman"/>
          <w:sz w:val="24"/>
          <w:szCs w:val="24"/>
        </w:rPr>
        <w:t>темное время суток следует</w:t>
      </w:r>
      <w:r w:rsidRPr="003279C9">
        <w:rPr>
          <w:rFonts w:ascii="Times New Roman" w:eastAsia="Times New Roman" w:hAnsi="Times New Roman" w:cs="Times New Roman"/>
          <w:sz w:val="24"/>
          <w:szCs w:val="24"/>
        </w:rPr>
        <w:t xml:space="preserve"> предусматривать следующие режимы их работы:</w:t>
      </w:r>
    </w:p>
    <w:p w:rsidR="001A02BB" w:rsidRPr="003279C9" w:rsidRDefault="001A02BB" w:rsidP="001A02BB">
      <w:pPr>
        <w:spacing w:after="0" w:line="240" w:lineRule="auto"/>
        <w:ind w:firstLine="720"/>
        <w:jc w:val="both"/>
        <w:rPr>
          <w:sz w:val="24"/>
          <w:szCs w:val="24"/>
        </w:rPr>
      </w:pPr>
      <w:r w:rsidRPr="003279C9">
        <w:rPr>
          <w:rFonts w:ascii="Times New Roman" w:eastAsia="Times New Roman" w:hAnsi="Times New Roman" w:cs="Times New Roman"/>
          <w:sz w:val="24"/>
          <w:szCs w:val="24"/>
        </w:rPr>
        <w:t>- вечерний будничный режим, когда функционируют все стационарные установки ФО, АО и СИ, за исключением систем праздничного освещения;</w:t>
      </w:r>
    </w:p>
    <w:p w:rsidR="001A02BB" w:rsidRPr="003279C9" w:rsidRDefault="001A02BB" w:rsidP="001A02BB">
      <w:pPr>
        <w:spacing w:after="0" w:line="240" w:lineRule="auto"/>
        <w:ind w:firstLine="720"/>
        <w:jc w:val="both"/>
        <w:rPr>
          <w:sz w:val="24"/>
          <w:szCs w:val="24"/>
        </w:rPr>
      </w:pPr>
      <w:r w:rsidRPr="003279C9">
        <w:rPr>
          <w:rFonts w:ascii="Times New Roman" w:eastAsia="Times New Roman" w:hAnsi="Times New Roman" w:cs="Times New Roman"/>
          <w:sz w:val="24"/>
          <w:szCs w:val="24"/>
        </w:rPr>
        <w:lastRenderedPageBreak/>
        <w:t>- ночной дежурный режим, когда в установках ФО, АО и СИ может отключаться часть осветительных приборов, допускаемая нормами освещен</w:t>
      </w:r>
      <w:r w:rsidR="00072D5E" w:rsidRPr="003279C9">
        <w:rPr>
          <w:rFonts w:ascii="Times New Roman" w:eastAsia="Times New Roman" w:hAnsi="Times New Roman" w:cs="Times New Roman"/>
          <w:sz w:val="24"/>
          <w:szCs w:val="24"/>
        </w:rPr>
        <w:t xml:space="preserve">ности и распоряжениями </w:t>
      </w:r>
      <w:r w:rsidRPr="003279C9">
        <w:rPr>
          <w:rFonts w:ascii="Times New Roman" w:eastAsia="Times New Roman" w:hAnsi="Times New Roman" w:cs="Times New Roman"/>
          <w:sz w:val="24"/>
          <w:szCs w:val="24"/>
        </w:rPr>
        <w:t xml:space="preserve"> администрации</w:t>
      </w:r>
      <w:r w:rsidR="00072D5E" w:rsidRPr="003279C9">
        <w:rPr>
          <w:rFonts w:ascii="Times New Roman" w:eastAsia="Times New Roman" w:hAnsi="Times New Roman" w:cs="Times New Roman"/>
          <w:sz w:val="24"/>
          <w:szCs w:val="24"/>
        </w:rPr>
        <w:t xml:space="preserve"> поселения</w:t>
      </w:r>
      <w:r w:rsidRPr="003279C9">
        <w:rPr>
          <w:rFonts w:ascii="Times New Roman" w:eastAsia="Times New Roman" w:hAnsi="Times New Roman" w:cs="Times New Roman"/>
          <w:sz w:val="24"/>
          <w:szCs w:val="24"/>
        </w:rPr>
        <w:t>;</w:t>
      </w:r>
    </w:p>
    <w:p w:rsidR="001A02BB" w:rsidRPr="003279C9" w:rsidRDefault="001A02BB" w:rsidP="001A02BB">
      <w:pPr>
        <w:spacing w:after="0" w:line="240" w:lineRule="auto"/>
        <w:ind w:firstLine="720"/>
        <w:jc w:val="both"/>
        <w:rPr>
          <w:sz w:val="24"/>
          <w:szCs w:val="24"/>
        </w:rPr>
      </w:pPr>
      <w:r w:rsidRPr="003279C9">
        <w:rPr>
          <w:rFonts w:ascii="Times New Roman" w:eastAsia="Times New Roman" w:hAnsi="Times New Roman" w:cs="Times New Roman"/>
          <w:sz w:val="24"/>
          <w:szCs w:val="24"/>
        </w:rPr>
        <w:t>- праздничный режим, когда функционируют все стационарные и временные осветительные установки трех групп в часы суток и дни недели, определяемые а</w:t>
      </w:r>
      <w:r w:rsidR="00072D5E" w:rsidRPr="003279C9">
        <w:rPr>
          <w:rFonts w:ascii="Times New Roman" w:eastAsia="Times New Roman" w:hAnsi="Times New Roman" w:cs="Times New Roman"/>
          <w:sz w:val="24"/>
          <w:szCs w:val="24"/>
        </w:rPr>
        <w:t>дминистрацией поселения</w:t>
      </w:r>
      <w:r w:rsidRPr="003279C9">
        <w:rPr>
          <w:rFonts w:ascii="Times New Roman" w:eastAsia="Times New Roman" w:hAnsi="Times New Roman" w:cs="Times New Roman"/>
          <w:sz w:val="24"/>
          <w:szCs w:val="24"/>
        </w:rPr>
        <w:t>;</w:t>
      </w:r>
    </w:p>
    <w:p w:rsidR="001A02BB" w:rsidRPr="003279C9" w:rsidRDefault="001A02BB" w:rsidP="001A02BB">
      <w:pPr>
        <w:spacing w:after="0" w:line="240" w:lineRule="auto"/>
        <w:ind w:firstLine="720"/>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bookmarkStart w:id="13" w:name="_Toc472352453"/>
    </w:p>
    <w:p w:rsidR="001A02BB" w:rsidRPr="003279C9" w:rsidRDefault="001A02BB" w:rsidP="001A02BB">
      <w:pPr>
        <w:spacing w:after="0" w:line="240" w:lineRule="auto"/>
        <w:ind w:firstLine="720"/>
        <w:jc w:val="both"/>
        <w:rPr>
          <w:rFonts w:ascii="Times New Roman" w:eastAsia="Times New Roman" w:hAnsi="Times New Roman" w:cs="Times New Roman"/>
          <w:sz w:val="24"/>
          <w:szCs w:val="24"/>
        </w:rPr>
      </w:pPr>
    </w:p>
    <w:p w:rsidR="001A02BB" w:rsidRPr="003279C9" w:rsidRDefault="001A02BB" w:rsidP="001A02BB">
      <w:pPr>
        <w:pStyle w:val="a4"/>
        <w:numPr>
          <w:ilvl w:val="1"/>
          <w:numId w:val="3"/>
        </w:numPr>
        <w:spacing w:after="0" w:line="240" w:lineRule="auto"/>
        <w:ind w:firstLine="0"/>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 xml:space="preserve">  МАФ и характерные требования к ним</w:t>
      </w:r>
      <w:bookmarkEnd w:id="13"/>
    </w:p>
    <w:p w:rsidR="001A02BB" w:rsidRPr="003279C9" w:rsidRDefault="001A02BB" w:rsidP="001A02BB">
      <w:pPr>
        <w:pStyle w:val="a4"/>
        <w:spacing w:after="0" w:line="240" w:lineRule="auto"/>
        <w:ind w:left="3403"/>
        <w:jc w:val="both"/>
        <w:rPr>
          <w:rFonts w:ascii="Times New Roman" w:eastAsia="Times New Roman" w:hAnsi="Times New Roman" w:cs="Times New Roman"/>
          <w:sz w:val="24"/>
          <w:szCs w:val="24"/>
        </w:rPr>
      </w:pPr>
    </w:p>
    <w:p w:rsidR="001A02BB" w:rsidRPr="003279C9" w:rsidRDefault="001A02BB" w:rsidP="001A02BB">
      <w:pPr>
        <w:numPr>
          <w:ilvl w:val="2"/>
          <w:numId w:val="3"/>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Для каждого элемента планировочной структуры существуют характерные требования, которые основываются на частоте и продолжительности ее использования, потенциальной аудитории, наличии свободного пространства, интенсивности пешеходного и автомобильного движения, близости транспо</w:t>
      </w:r>
      <w:r w:rsidR="006A437A" w:rsidRPr="003279C9">
        <w:rPr>
          <w:rFonts w:ascii="Times New Roman" w:eastAsia="Times New Roman" w:hAnsi="Times New Roman" w:cs="Times New Roman"/>
          <w:sz w:val="24"/>
          <w:szCs w:val="24"/>
        </w:rPr>
        <w:t xml:space="preserve">ртных узлов. Выбор МАФ </w:t>
      </w:r>
      <w:r w:rsidRPr="003279C9">
        <w:rPr>
          <w:rFonts w:ascii="Times New Roman" w:eastAsia="Times New Roman" w:hAnsi="Times New Roman" w:cs="Times New Roman"/>
          <w:sz w:val="24"/>
          <w:szCs w:val="24"/>
        </w:rPr>
        <w:t xml:space="preserve"> зависит от количества людей, ежедневно посещающих территорию: например в районах крупных объектов транспорта гораздо больше пешеходов, чем в жилых кварталах. В некоторых местах городскую мебель необходимо фиксировать, чтобы ее невозможно было переместить и помешать тем самым потоку пешеходов или автомобилей. Стоит подбирать материалы и дизайн объектов с учетом всех условий, тогда мебель прослужит дольше, будет более удобна и эффективна в использовании и гармонично впишется в окружающую среду.</w:t>
      </w:r>
    </w:p>
    <w:p w:rsidR="001A02BB" w:rsidRPr="003279C9" w:rsidRDefault="001A02BB" w:rsidP="001A02BB">
      <w:pPr>
        <w:numPr>
          <w:ilvl w:val="2"/>
          <w:numId w:val="3"/>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При проектир</w:t>
      </w:r>
      <w:r w:rsidR="006A437A" w:rsidRPr="003279C9">
        <w:rPr>
          <w:rFonts w:ascii="Times New Roman" w:eastAsia="Times New Roman" w:hAnsi="Times New Roman" w:cs="Times New Roman"/>
          <w:sz w:val="24"/>
          <w:szCs w:val="24"/>
        </w:rPr>
        <w:t>овании, выборе МАФ следует</w:t>
      </w:r>
      <w:r w:rsidRPr="003279C9">
        <w:rPr>
          <w:rFonts w:ascii="Times New Roman" w:eastAsia="Times New Roman" w:hAnsi="Times New Roman" w:cs="Times New Roman"/>
          <w:sz w:val="24"/>
          <w:szCs w:val="24"/>
        </w:rPr>
        <w:t xml:space="preserve"> использовать  и стоит учитывать:</w:t>
      </w:r>
    </w:p>
    <w:p w:rsidR="001A02BB" w:rsidRPr="003279C9" w:rsidRDefault="001A02BB" w:rsidP="001A02BB">
      <w:pPr>
        <w:pStyle w:val="af0"/>
        <w:spacing w:before="0" w:beforeAutospacing="0" w:after="0" w:afterAutospacing="0"/>
        <w:ind w:firstLine="720"/>
      </w:pPr>
      <w:r w:rsidRPr="003279C9">
        <w:rPr>
          <w:color w:val="000000"/>
        </w:rPr>
        <w:t>а) материалы, подходящие для климата и соответствующие конструкции и назначению МАФ. Предпочтительнее использование натуральных материалов;</w:t>
      </w:r>
    </w:p>
    <w:p w:rsidR="001A02BB" w:rsidRPr="003279C9" w:rsidRDefault="001A02BB" w:rsidP="001A02BB">
      <w:pPr>
        <w:pStyle w:val="af0"/>
        <w:spacing w:before="0" w:beforeAutospacing="0" w:after="0" w:afterAutospacing="0"/>
        <w:ind w:firstLine="720"/>
      </w:pPr>
      <w:r w:rsidRPr="003279C9">
        <w:rPr>
          <w:color w:val="000000"/>
        </w:rPr>
        <w:t>б) антивандальную защищенность ― от разрушения, оклейки, нанесения надписей и изображений;</w:t>
      </w:r>
    </w:p>
    <w:p w:rsidR="001A02BB" w:rsidRPr="003279C9" w:rsidRDefault="001A02BB" w:rsidP="001A02BB">
      <w:pPr>
        <w:pStyle w:val="af0"/>
        <w:spacing w:before="0" w:beforeAutospacing="0" w:after="0" w:afterAutospacing="0"/>
        <w:ind w:firstLine="720"/>
      </w:pPr>
      <w:r w:rsidRPr="003279C9">
        <w:rPr>
          <w:color w:val="000000"/>
        </w:rPr>
        <w:t>в)  возможность ремонта или замены деталей МАФ;</w:t>
      </w:r>
    </w:p>
    <w:p w:rsidR="001A02BB" w:rsidRPr="003279C9" w:rsidRDefault="001A02BB" w:rsidP="001A02BB">
      <w:pPr>
        <w:pStyle w:val="af0"/>
        <w:spacing w:before="0" w:beforeAutospacing="0" w:after="0" w:afterAutospacing="0"/>
        <w:ind w:firstLine="720"/>
      </w:pPr>
      <w:r w:rsidRPr="003279C9">
        <w:rPr>
          <w:color w:val="000000"/>
        </w:rPr>
        <w:t>г)  защиту от образования наледи и снежных заносов, обеспечение стока воды;</w:t>
      </w:r>
    </w:p>
    <w:p w:rsidR="001A02BB" w:rsidRPr="003279C9" w:rsidRDefault="001A02BB" w:rsidP="001A02BB">
      <w:pPr>
        <w:pStyle w:val="af0"/>
        <w:spacing w:before="0" w:beforeAutospacing="0" w:after="0" w:afterAutospacing="0"/>
        <w:ind w:firstLine="720"/>
      </w:pPr>
      <w:r w:rsidRPr="003279C9">
        <w:rPr>
          <w:color w:val="000000"/>
        </w:rPr>
        <w:t>д) удобство обслуживания, а также механизированной и ручной очистки территории рядом с МАФ и под конструкцией;</w:t>
      </w:r>
    </w:p>
    <w:p w:rsidR="001A02BB" w:rsidRPr="003279C9" w:rsidRDefault="001A02BB" w:rsidP="001A02BB">
      <w:pPr>
        <w:pStyle w:val="af0"/>
        <w:spacing w:before="0" w:beforeAutospacing="0" w:after="0" w:afterAutospacing="0"/>
        <w:ind w:firstLine="720"/>
      </w:pPr>
      <w:r w:rsidRPr="003279C9">
        <w:rPr>
          <w:color w:val="000000"/>
        </w:rPr>
        <w:t>е)  эргономичность конструкций (высоту и наклон спинки, высоту урн и прочее);</w:t>
      </w:r>
    </w:p>
    <w:p w:rsidR="001A02BB" w:rsidRPr="003279C9" w:rsidRDefault="001A02BB" w:rsidP="001A02BB">
      <w:pPr>
        <w:pStyle w:val="af0"/>
        <w:spacing w:before="0" w:beforeAutospacing="0" w:after="0" w:afterAutospacing="0"/>
        <w:ind w:firstLine="720"/>
      </w:pPr>
      <w:r w:rsidRPr="003279C9">
        <w:rPr>
          <w:color w:val="000000"/>
        </w:rPr>
        <w:t>ж)  расцветку, не вносящую визуальный шум;</w:t>
      </w:r>
    </w:p>
    <w:p w:rsidR="001A02BB" w:rsidRPr="003279C9" w:rsidRDefault="001A02BB" w:rsidP="001A02BB">
      <w:pPr>
        <w:pStyle w:val="af0"/>
        <w:spacing w:before="0" w:beforeAutospacing="0" w:after="0" w:afterAutospacing="0"/>
        <w:ind w:firstLine="720"/>
      </w:pPr>
      <w:r w:rsidRPr="003279C9">
        <w:rPr>
          <w:color w:val="000000"/>
        </w:rPr>
        <w:t>з)  безопасность для потенциальных пользователей;</w:t>
      </w:r>
    </w:p>
    <w:p w:rsidR="001A02BB" w:rsidRPr="003279C9" w:rsidRDefault="001A02BB" w:rsidP="001A02BB">
      <w:pPr>
        <w:pStyle w:val="af0"/>
        <w:spacing w:before="0" w:beforeAutospacing="0" w:after="0" w:afterAutospacing="0"/>
        <w:ind w:firstLine="720"/>
      </w:pPr>
      <w:r w:rsidRPr="003279C9">
        <w:rPr>
          <w:color w:val="000000"/>
        </w:rPr>
        <w:t>и)  стилистическое сочетание с другими МАФ и окружающей архитектурой;</w:t>
      </w:r>
    </w:p>
    <w:p w:rsidR="001A02BB" w:rsidRPr="003279C9" w:rsidRDefault="001A02BB" w:rsidP="001A02BB">
      <w:pPr>
        <w:pStyle w:val="af0"/>
        <w:spacing w:before="0" w:beforeAutospacing="0" w:after="0" w:afterAutospacing="0"/>
        <w:ind w:firstLine="720"/>
      </w:pPr>
      <w:r w:rsidRPr="003279C9">
        <w:rPr>
          <w:color w:val="000000"/>
        </w:rPr>
        <w:t>к)  соответствие характеристикам зоны расположения: сдержанный дизайн для тротуаров дорог, более изящный - для рекреационных зон и дворов.</w:t>
      </w:r>
    </w:p>
    <w:p w:rsidR="001A02BB" w:rsidRPr="003279C9" w:rsidRDefault="001A02BB" w:rsidP="001A02BB">
      <w:pPr>
        <w:numPr>
          <w:ilvl w:val="2"/>
          <w:numId w:val="3"/>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Общие требования к установке МАФ:</w:t>
      </w:r>
    </w:p>
    <w:p w:rsidR="001A02BB" w:rsidRPr="003279C9" w:rsidRDefault="001A02BB" w:rsidP="001A02BB">
      <w:pPr>
        <w:pStyle w:val="af0"/>
        <w:spacing w:before="0" w:beforeAutospacing="0" w:after="0" w:afterAutospacing="0"/>
        <w:ind w:firstLine="720"/>
        <w:rPr>
          <w:color w:val="000000"/>
        </w:rPr>
      </w:pPr>
      <w:r w:rsidRPr="003279C9">
        <w:rPr>
          <w:color w:val="000000"/>
        </w:rPr>
        <w:t>а)  расположение, не создающее препятствий для пешеходов;</w:t>
      </w:r>
    </w:p>
    <w:p w:rsidR="001A02BB" w:rsidRPr="003279C9" w:rsidRDefault="001A02BB" w:rsidP="001A02BB">
      <w:pPr>
        <w:pStyle w:val="af0"/>
        <w:spacing w:before="0" w:beforeAutospacing="0" w:after="0" w:afterAutospacing="0"/>
        <w:ind w:firstLine="720"/>
        <w:rPr>
          <w:color w:val="000000"/>
        </w:rPr>
      </w:pPr>
      <w:r w:rsidRPr="003279C9">
        <w:rPr>
          <w:color w:val="000000"/>
        </w:rPr>
        <w:t>б)  плотная установка на минимальной площади в местах большого скопления людей;</w:t>
      </w:r>
    </w:p>
    <w:p w:rsidR="001A02BB" w:rsidRPr="003279C9" w:rsidRDefault="001A02BB" w:rsidP="001A02BB">
      <w:pPr>
        <w:pStyle w:val="af0"/>
        <w:spacing w:before="0" w:beforeAutospacing="0" w:after="0" w:afterAutospacing="0"/>
        <w:ind w:firstLine="720"/>
        <w:rPr>
          <w:color w:val="000000"/>
        </w:rPr>
      </w:pPr>
      <w:r w:rsidRPr="003279C9">
        <w:rPr>
          <w:color w:val="000000"/>
        </w:rPr>
        <w:t>в)  устойчивость конструкции;</w:t>
      </w:r>
    </w:p>
    <w:p w:rsidR="001A02BB" w:rsidRPr="003279C9" w:rsidRDefault="001A02BB" w:rsidP="001A02BB">
      <w:pPr>
        <w:pStyle w:val="af0"/>
        <w:spacing w:before="0" w:beforeAutospacing="0" w:after="0" w:afterAutospacing="0"/>
        <w:ind w:firstLine="720"/>
        <w:rPr>
          <w:color w:val="000000"/>
        </w:rPr>
      </w:pPr>
      <w:r w:rsidRPr="003279C9">
        <w:rPr>
          <w:color w:val="000000"/>
        </w:rPr>
        <w:t>г)  надежная фиксация или обеспечение возможности пере мещения в зависимости от условий расположения;</w:t>
      </w:r>
    </w:p>
    <w:p w:rsidR="001A02BB" w:rsidRPr="003279C9" w:rsidRDefault="001A02BB" w:rsidP="001A02BB">
      <w:pPr>
        <w:pStyle w:val="af0"/>
        <w:spacing w:before="0" w:beforeAutospacing="0" w:after="0" w:afterAutospacing="0"/>
        <w:ind w:firstLine="720"/>
        <w:rPr>
          <w:color w:val="000000"/>
        </w:rPr>
      </w:pPr>
      <w:r w:rsidRPr="003279C9">
        <w:rPr>
          <w:color w:val="000000"/>
        </w:rPr>
        <w:t>д)  достаточное количество МАФ определенных типов в каждой конкретной зоне;</w:t>
      </w:r>
    </w:p>
    <w:p w:rsidR="001A02BB" w:rsidRPr="003279C9" w:rsidRDefault="001A02BB" w:rsidP="001A02BB">
      <w:pPr>
        <w:numPr>
          <w:ilvl w:val="2"/>
          <w:numId w:val="3"/>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Частные требования к скамейкам:</w:t>
      </w:r>
    </w:p>
    <w:p w:rsidR="001A02BB" w:rsidRPr="003279C9" w:rsidRDefault="001A02BB" w:rsidP="001A02BB">
      <w:pPr>
        <w:pStyle w:val="af0"/>
        <w:spacing w:before="0" w:beforeAutospacing="0" w:after="0" w:afterAutospacing="0"/>
        <w:ind w:firstLine="720"/>
        <w:rPr>
          <w:color w:val="000000"/>
        </w:rPr>
      </w:pPr>
      <w:r w:rsidRPr="003279C9">
        <w:rPr>
          <w:color w:val="000000"/>
        </w:rPr>
        <w:t>- наличие спинок для скамеек рекреационных зон;</w:t>
      </w:r>
    </w:p>
    <w:p w:rsidR="001A02BB" w:rsidRPr="003279C9" w:rsidRDefault="001A02BB" w:rsidP="001A02BB">
      <w:pPr>
        <w:pStyle w:val="af0"/>
        <w:spacing w:before="0" w:beforeAutospacing="0" w:after="0" w:afterAutospacing="0"/>
        <w:ind w:firstLine="720"/>
        <w:rPr>
          <w:color w:val="000000"/>
        </w:rPr>
      </w:pPr>
      <w:r w:rsidRPr="003279C9">
        <w:rPr>
          <w:color w:val="000000"/>
        </w:rPr>
        <w:t>- наличие спинок и поручней для скамеек дворовых зон;</w:t>
      </w:r>
    </w:p>
    <w:p w:rsidR="001A02BB" w:rsidRPr="003279C9" w:rsidRDefault="001A02BB" w:rsidP="001A02BB">
      <w:pPr>
        <w:pStyle w:val="af0"/>
        <w:spacing w:before="0" w:beforeAutospacing="0" w:after="0" w:afterAutospacing="0"/>
        <w:ind w:firstLine="720"/>
        <w:rPr>
          <w:color w:val="000000"/>
        </w:rPr>
      </w:pPr>
      <w:r w:rsidRPr="003279C9">
        <w:rPr>
          <w:color w:val="000000"/>
        </w:rPr>
        <w:t>- отсутствие спинок и поручней для скамеек транзитных зон;</w:t>
      </w:r>
    </w:p>
    <w:p w:rsidR="001A02BB" w:rsidRPr="003279C9" w:rsidRDefault="001A02BB" w:rsidP="001A02BB">
      <w:pPr>
        <w:numPr>
          <w:ilvl w:val="3"/>
          <w:numId w:val="3"/>
        </w:numPr>
        <w:spacing w:after="0" w:line="240" w:lineRule="auto"/>
        <w:ind w:left="0" w:firstLine="709"/>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Частные требования к урнам:</w:t>
      </w:r>
    </w:p>
    <w:p w:rsidR="001A02BB" w:rsidRPr="003279C9" w:rsidRDefault="001A02BB" w:rsidP="001A02BB">
      <w:pPr>
        <w:pStyle w:val="af0"/>
        <w:spacing w:before="0" w:beforeAutospacing="0" w:after="0" w:afterAutospacing="0"/>
        <w:ind w:firstLine="720"/>
        <w:rPr>
          <w:color w:val="000000"/>
        </w:rPr>
      </w:pPr>
      <w:r w:rsidRPr="003279C9">
        <w:rPr>
          <w:color w:val="000000"/>
        </w:rPr>
        <w:lastRenderedPageBreak/>
        <w:t xml:space="preserve">- достаточная высота (минимальная около </w:t>
      </w:r>
      <w:smartTag w:uri="urn:schemas-microsoft-com:office:smarttags" w:element="metricconverter">
        <w:smartTagPr>
          <w:attr w:name="ProductID" w:val="100 см"/>
        </w:smartTagPr>
        <w:r w:rsidRPr="003279C9">
          <w:rPr>
            <w:color w:val="000000"/>
          </w:rPr>
          <w:t>100 см</w:t>
        </w:r>
      </w:smartTag>
      <w:r w:rsidRPr="003279C9">
        <w:rPr>
          <w:color w:val="000000"/>
        </w:rPr>
        <w:t>) и объем;</w:t>
      </w:r>
    </w:p>
    <w:p w:rsidR="001A02BB" w:rsidRPr="003279C9" w:rsidRDefault="001A02BB" w:rsidP="001A02BB">
      <w:pPr>
        <w:pStyle w:val="af0"/>
        <w:spacing w:before="0" w:beforeAutospacing="0" w:after="0" w:afterAutospacing="0"/>
        <w:ind w:firstLine="720"/>
        <w:rPr>
          <w:color w:val="000000"/>
        </w:rPr>
      </w:pPr>
      <w:r w:rsidRPr="003279C9">
        <w:rPr>
          <w:color w:val="000000"/>
        </w:rPr>
        <w:t>- наличие рельефного текстурирования или перфорирования для защиты от графического вандализма;</w:t>
      </w:r>
    </w:p>
    <w:p w:rsidR="001A02BB" w:rsidRPr="003279C9" w:rsidRDefault="001A02BB" w:rsidP="001A02BB">
      <w:pPr>
        <w:pStyle w:val="af0"/>
        <w:spacing w:before="0" w:beforeAutospacing="0" w:after="0" w:afterAutospacing="0"/>
        <w:ind w:firstLine="720"/>
        <w:rPr>
          <w:color w:val="000000"/>
        </w:rPr>
      </w:pPr>
      <w:r w:rsidRPr="003279C9">
        <w:rPr>
          <w:color w:val="000000"/>
        </w:rPr>
        <w:t>- использование и аккуратное расположение вставных ведер и мусорных мешков</w:t>
      </w:r>
    </w:p>
    <w:p w:rsidR="001A02BB" w:rsidRPr="003279C9" w:rsidRDefault="001A02BB" w:rsidP="001A02BB">
      <w:pPr>
        <w:numPr>
          <w:ilvl w:val="2"/>
          <w:numId w:val="3"/>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Частные требования к цветочницам (вазонам), в том числе к навесным:</w:t>
      </w:r>
    </w:p>
    <w:p w:rsidR="001A02BB" w:rsidRPr="003279C9" w:rsidRDefault="001A02BB" w:rsidP="001A02BB">
      <w:pPr>
        <w:pStyle w:val="af0"/>
        <w:spacing w:before="0" w:beforeAutospacing="0" w:after="0" w:afterAutospacing="0"/>
        <w:ind w:firstLine="720"/>
        <w:rPr>
          <w:color w:val="000000"/>
        </w:rPr>
      </w:pPr>
      <w:r w:rsidRPr="003279C9">
        <w:rPr>
          <w:color w:val="000000"/>
        </w:rPr>
        <w:t>-  кашпо следует выставлять только на существующих объектах</w:t>
      </w:r>
    </w:p>
    <w:p w:rsidR="001A02BB" w:rsidRPr="003279C9" w:rsidRDefault="001A02BB" w:rsidP="001A02BB">
      <w:pPr>
        <w:pStyle w:val="af0"/>
        <w:spacing w:before="0" w:beforeAutospacing="0" w:after="0" w:afterAutospacing="0"/>
        <w:ind w:firstLine="720"/>
        <w:rPr>
          <w:color w:val="000000"/>
        </w:rPr>
      </w:pPr>
      <w:r w:rsidRPr="003279C9">
        <w:rPr>
          <w:color w:val="000000"/>
        </w:rPr>
        <w:t>-  цветочницы (вазоны) должны иметь достаточную высоту ― для предотвращения случайного наезда автомобилей и попадания мусора</w:t>
      </w:r>
    </w:p>
    <w:p w:rsidR="001A02BB" w:rsidRPr="003279C9" w:rsidRDefault="001A02BB" w:rsidP="001A02BB">
      <w:pPr>
        <w:pStyle w:val="af0"/>
        <w:spacing w:before="0" w:beforeAutospacing="0" w:after="0" w:afterAutospacing="0"/>
        <w:ind w:firstLine="720"/>
        <w:rPr>
          <w:color w:val="000000"/>
        </w:rPr>
      </w:pPr>
      <w:r w:rsidRPr="003279C9">
        <w:rPr>
          <w:color w:val="000000"/>
        </w:rPr>
        <w:t>-  дизайн (цвет, форма) цветочниц (вазонов) не должен отвлекать внимание от растений</w:t>
      </w:r>
    </w:p>
    <w:p w:rsidR="001A02BB" w:rsidRPr="003279C9" w:rsidRDefault="001A02BB" w:rsidP="001A02BB">
      <w:pPr>
        <w:pStyle w:val="af0"/>
        <w:spacing w:before="0" w:beforeAutospacing="0" w:after="0" w:afterAutospacing="0"/>
        <w:ind w:firstLine="720"/>
        <w:rPr>
          <w:color w:val="000000"/>
        </w:rPr>
      </w:pPr>
      <w:r w:rsidRPr="003279C9">
        <w:rPr>
          <w:color w:val="000000"/>
        </w:rPr>
        <w:t>-  цветочницы и кашпо зимой необходимо хранить в помещении или заменять в них цветы хвойными растениями или иными растительными декорациями</w:t>
      </w:r>
    </w:p>
    <w:p w:rsidR="001A02BB" w:rsidRPr="003279C9" w:rsidRDefault="001A02BB" w:rsidP="001A02BB">
      <w:pPr>
        <w:numPr>
          <w:ilvl w:val="2"/>
          <w:numId w:val="3"/>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Частные требования к ограждениям:</w:t>
      </w:r>
    </w:p>
    <w:p w:rsidR="001A02BB" w:rsidRPr="003279C9" w:rsidRDefault="001A02BB" w:rsidP="001A02BB">
      <w:pPr>
        <w:pStyle w:val="af0"/>
        <w:spacing w:before="0" w:beforeAutospacing="0" w:after="0" w:afterAutospacing="0"/>
        <w:ind w:firstLine="720"/>
        <w:rPr>
          <w:color w:val="000000"/>
        </w:rPr>
      </w:pPr>
      <w:r w:rsidRPr="003279C9">
        <w:rPr>
          <w:color w:val="000000"/>
        </w:rPr>
        <w:t>-  достаточная прочность для защиты пешеходов от наезда автомобилей</w:t>
      </w:r>
    </w:p>
    <w:p w:rsidR="001A02BB" w:rsidRPr="003279C9" w:rsidRDefault="001A02BB" w:rsidP="001A02BB">
      <w:pPr>
        <w:pStyle w:val="af0"/>
        <w:spacing w:before="0" w:beforeAutospacing="0" w:after="0" w:afterAutospacing="0"/>
        <w:ind w:firstLine="720"/>
        <w:rPr>
          <w:color w:val="000000"/>
        </w:rPr>
      </w:pPr>
      <w:r w:rsidRPr="003279C9">
        <w:rPr>
          <w:color w:val="000000"/>
        </w:rPr>
        <w:t>-  модульность, возможность создания конструкции любой формы</w:t>
      </w:r>
    </w:p>
    <w:p w:rsidR="001A02BB" w:rsidRPr="003279C9" w:rsidRDefault="001A02BB" w:rsidP="001A02BB">
      <w:pPr>
        <w:pStyle w:val="af0"/>
        <w:spacing w:before="0" w:beforeAutospacing="0" w:after="0" w:afterAutospacing="0"/>
        <w:ind w:firstLine="720"/>
        <w:rPr>
          <w:color w:val="000000"/>
        </w:rPr>
      </w:pPr>
      <w:r w:rsidRPr="003279C9">
        <w:rPr>
          <w:color w:val="000000"/>
        </w:rPr>
        <w:t>-  светоотражающие элементы там, где возможен случайный наезд автомобиля</w:t>
      </w:r>
    </w:p>
    <w:p w:rsidR="001A02BB" w:rsidRPr="003279C9" w:rsidRDefault="001A02BB" w:rsidP="001A02BB">
      <w:pPr>
        <w:pStyle w:val="af0"/>
        <w:spacing w:before="0" w:beforeAutospacing="0" w:after="0" w:afterAutospacing="0"/>
        <w:ind w:firstLine="720"/>
        <w:rPr>
          <w:color w:val="000000"/>
        </w:rPr>
      </w:pPr>
      <w:r w:rsidRPr="003279C9">
        <w:rPr>
          <w:color w:val="000000"/>
        </w:rPr>
        <w:t xml:space="preserve">-  недопустимо располагать ограды далее </w:t>
      </w:r>
      <w:smartTag w:uri="urn:schemas-microsoft-com:office:smarttags" w:element="metricconverter">
        <w:smartTagPr>
          <w:attr w:name="ProductID" w:val="10 см"/>
        </w:smartTagPr>
        <w:r w:rsidRPr="003279C9">
          <w:rPr>
            <w:color w:val="000000"/>
          </w:rPr>
          <w:t>10 см</w:t>
        </w:r>
      </w:smartTag>
      <w:r w:rsidRPr="003279C9">
        <w:rPr>
          <w:color w:val="000000"/>
        </w:rPr>
        <w:t xml:space="preserve"> от края газона</w:t>
      </w:r>
    </w:p>
    <w:p w:rsidR="001A02BB" w:rsidRPr="003279C9" w:rsidRDefault="001A02BB" w:rsidP="001A02BB">
      <w:pPr>
        <w:pStyle w:val="af0"/>
        <w:spacing w:before="0" w:beforeAutospacing="0" w:after="0" w:afterAutospacing="0"/>
        <w:ind w:firstLine="720"/>
        <w:rPr>
          <w:color w:val="000000"/>
        </w:rPr>
      </w:pPr>
      <w:r w:rsidRPr="003279C9">
        <w:rPr>
          <w:color w:val="000000"/>
        </w:rPr>
        <w:t>- нейтральный цвет (черный для ограждения зеленых насаждений, серый или серебряный для ограждений транспортных потоков, белый и черный для ограждений в парковых зонах) или натуральный цвет материала</w:t>
      </w:r>
    </w:p>
    <w:p w:rsidR="001A02BB" w:rsidRPr="003279C9" w:rsidRDefault="001A02BB" w:rsidP="001A02BB">
      <w:pPr>
        <w:numPr>
          <w:ilvl w:val="2"/>
          <w:numId w:val="3"/>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Характерные МАФ тротуаров автомобильных дорог:</w:t>
      </w:r>
    </w:p>
    <w:p w:rsidR="001A02BB" w:rsidRPr="003279C9" w:rsidRDefault="001A02BB" w:rsidP="001A02BB">
      <w:pPr>
        <w:ind w:firstLine="720"/>
        <w:rPr>
          <w:sz w:val="24"/>
          <w:szCs w:val="24"/>
        </w:rPr>
      </w:pPr>
      <w:r w:rsidRPr="003279C9">
        <w:rPr>
          <w:rFonts w:ascii="Times New Roman" w:eastAsia="Times New Roman" w:hAnsi="Times New Roman" w:cs="Times New Roman"/>
          <w:sz w:val="24"/>
          <w:szCs w:val="24"/>
        </w:rPr>
        <w:t>-  скамейки без спинки с достаточным местом для сумок;</w:t>
      </w:r>
    </w:p>
    <w:p w:rsidR="001A02BB" w:rsidRPr="003279C9" w:rsidRDefault="001A02BB" w:rsidP="001A02BB">
      <w:pPr>
        <w:ind w:firstLine="720"/>
        <w:rPr>
          <w:sz w:val="24"/>
          <w:szCs w:val="24"/>
        </w:rPr>
      </w:pPr>
      <w:r w:rsidRPr="003279C9">
        <w:rPr>
          <w:rFonts w:ascii="Times New Roman" w:eastAsia="Times New Roman" w:hAnsi="Times New Roman" w:cs="Times New Roman"/>
          <w:sz w:val="24"/>
          <w:szCs w:val="24"/>
        </w:rPr>
        <w:t>- мощные заграждения от автомобилей;</w:t>
      </w:r>
    </w:p>
    <w:p w:rsidR="001A02BB" w:rsidRPr="003279C9" w:rsidRDefault="001A02BB" w:rsidP="001A02BB">
      <w:pPr>
        <w:ind w:firstLine="720"/>
        <w:rPr>
          <w:sz w:val="24"/>
          <w:szCs w:val="24"/>
        </w:rPr>
      </w:pPr>
      <w:r w:rsidRPr="003279C9">
        <w:rPr>
          <w:rFonts w:ascii="Times New Roman" w:eastAsia="Times New Roman" w:hAnsi="Times New Roman" w:cs="Times New Roman"/>
          <w:sz w:val="24"/>
          <w:szCs w:val="24"/>
        </w:rPr>
        <w:t>- высокие безопасные заборы;</w:t>
      </w:r>
    </w:p>
    <w:p w:rsidR="001A02BB" w:rsidRPr="003279C9" w:rsidRDefault="001A02BB" w:rsidP="001A02BB">
      <w:pPr>
        <w:ind w:firstLine="720"/>
        <w:rPr>
          <w:sz w:val="24"/>
          <w:szCs w:val="24"/>
        </w:rPr>
      </w:pPr>
      <w:r w:rsidRPr="003279C9">
        <w:rPr>
          <w:rFonts w:ascii="Times New Roman" w:eastAsia="Times New Roman" w:hAnsi="Times New Roman" w:cs="Times New Roman"/>
          <w:sz w:val="24"/>
          <w:szCs w:val="24"/>
        </w:rPr>
        <w:t>- навесные кашпо  навесные цветочницы и вазоны;</w:t>
      </w:r>
    </w:p>
    <w:p w:rsidR="001A02BB" w:rsidRPr="003279C9" w:rsidRDefault="001A02BB" w:rsidP="001A02BB">
      <w:pPr>
        <w:ind w:firstLine="720"/>
        <w:rPr>
          <w:sz w:val="24"/>
          <w:szCs w:val="24"/>
        </w:rPr>
      </w:pPr>
      <w:r w:rsidRPr="003279C9">
        <w:rPr>
          <w:rFonts w:ascii="Times New Roman" w:eastAsia="Times New Roman" w:hAnsi="Times New Roman" w:cs="Times New Roman"/>
          <w:sz w:val="24"/>
          <w:szCs w:val="24"/>
        </w:rPr>
        <w:t>- высокие цветочницы(вазоны) и урны;</w:t>
      </w:r>
    </w:p>
    <w:p w:rsidR="001A02BB" w:rsidRPr="003279C9" w:rsidRDefault="001A02BB" w:rsidP="001A02BB">
      <w:pPr>
        <w:ind w:firstLine="720"/>
        <w:rPr>
          <w:sz w:val="24"/>
          <w:szCs w:val="24"/>
        </w:rPr>
      </w:pPr>
      <w:r w:rsidRPr="003279C9">
        <w:rPr>
          <w:rFonts w:ascii="Times New Roman" w:eastAsia="Times New Roman" w:hAnsi="Times New Roman" w:cs="Times New Roman"/>
          <w:sz w:val="24"/>
          <w:szCs w:val="24"/>
        </w:rPr>
        <w:t>- пепельницы — встроенные в урны или отдельные;</w:t>
      </w:r>
    </w:p>
    <w:p w:rsidR="001A02BB" w:rsidRPr="003279C9" w:rsidRDefault="001A02BB" w:rsidP="001A02BB">
      <w:pPr>
        <w:ind w:firstLine="720"/>
        <w:rPr>
          <w:sz w:val="24"/>
          <w:szCs w:val="24"/>
        </w:rPr>
      </w:pPr>
      <w:r w:rsidRPr="003279C9">
        <w:rPr>
          <w:rFonts w:ascii="Times New Roman" w:eastAsia="Times New Roman" w:hAnsi="Times New Roman" w:cs="Times New Roman"/>
          <w:sz w:val="24"/>
          <w:szCs w:val="24"/>
        </w:rPr>
        <w:t>- велоинфраструктура.</w:t>
      </w:r>
    </w:p>
    <w:p w:rsidR="001A02BB" w:rsidRPr="003279C9" w:rsidRDefault="001A02BB" w:rsidP="001A02BB">
      <w:pPr>
        <w:numPr>
          <w:ilvl w:val="2"/>
          <w:numId w:val="3"/>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Характерные МАФ пешеходных зон:</w:t>
      </w:r>
    </w:p>
    <w:p w:rsidR="001A02BB" w:rsidRPr="003279C9" w:rsidRDefault="001A02BB" w:rsidP="001A02BB">
      <w:pPr>
        <w:spacing w:after="0"/>
        <w:ind w:firstLine="720"/>
        <w:rPr>
          <w:sz w:val="24"/>
          <w:szCs w:val="24"/>
        </w:rPr>
      </w:pPr>
      <w:r w:rsidRPr="003279C9">
        <w:rPr>
          <w:rFonts w:ascii="Times New Roman" w:eastAsia="Times New Roman" w:hAnsi="Times New Roman" w:cs="Times New Roman"/>
          <w:sz w:val="24"/>
          <w:szCs w:val="24"/>
        </w:rPr>
        <w:t>- относительно небольшие уличные фонари;</w:t>
      </w:r>
    </w:p>
    <w:p w:rsidR="001A02BB" w:rsidRPr="003279C9" w:rsidRDefault="001A02BB" w:rsidP="001A02BB">
      <w:pPr>
        <w:spacing w:after="0"/>
        <w:ind w:firstLine="720"/>
        <w:rPr>
          <w:sz w:val="24"/>
          <w:szCs w:val="24"/>
        </w:rPr>
      </w:pPr>
      <w:r w:rsidRPr="003279C9">
        <w:rPr>
          <w:rFonts w:ascii="Times New Roman" w:eastAsia="Times New Roman" w:hAnsi="Times New Roman" w:cs="Times New Roman"/>
          <w:sz w:val="24"/>
          <w:szCs w:val="24"/>
        </w:rPr>
        <w:t>- комфортные диваны;</w:t>
      </w:r>
    </w:p>
    <w:p w:rsidR="001A02BB" w:rsidRPr="003279C9" w:rsidRDefault="001A02BB" w:rsidP="001A02BB">
      <w:pPr>
        <w:spacing w:after="0"/>
        <w:ind w:firstLine="720"/>
        <w:rPr>
          <w:sz w:val="24"/>
          <w:szCs w:val="24"/>
        </w:rPr>
      </w:pPr>
      <w:r w:rsidRPr="003279C9">
        <w:rPr>
          <w:rFonts w:ascii="Times New Roman" w:eastAsia="Times New Roman" w:hAnsi="Times New Roman" w:cs="Times New Roman"/>
          <w:sz w:val="24"/>
          <w:szCs w:val="24"/>
        </w:rPr>
        <w:t>- объемные урны;</w:t>
      </w:r>
    </w:p>
    <w:p w:rsidR="001A02BB" w:rsidRPr="003279C9" w:rsidRDefault="001A02BB" w:rsidP="001A02BB">
      <w:pPr>
        <w:spacing w:after="0"/>
        <w:ind w:firstLine="720"/>
        <w:rPr>
          <w:sz w:val="24"/>
          <w:szCs w:val="24"/>
        </w:rPr>
      </w:pPr>
      <w:r w:rsidRPr="003279C9">
        <w:rPr>
          <w:rFonts w:ascii="Times New Roman" w:eastAsia="Times New Roman" w:hAnsi="Times New Roman" w:cs="Times New Roman"/>
          <w:sz w:val="24"/>
          <w:szCs w:val="24"/>
        </w:rPr>
        <w:t>- цветочницы и кашпо (вазоны);</w:t>
      </w:r>
    </w:p>
    <w:p w:rsidR="001A02BB" w:rsidRPr="003279C9" w:rsidRDefault="001A02BB" w:rsidP="001A02BB">
      <w:pPr>
        <w:spacing w:after="0"/>
        <w:ind w:firstLine="720"/>
        <w:rPr>
          <w:sz w:val="24"/>
          <w:szCs w:val="24"/>
        </w:rPr>
      </w:pPr>
      <w:r w:rsidRPr="003279C9">
        <w:rPr>
          <w:rFonts w:ascii="Times New Roman" w:eastAsia="Times New Roman" w:hAnsi="Times New Roman" w:cs="Times New Roman"/>
          <w:sz w:val="24"/>
          <w:szCs w:val="24"/>
        </w:rPr>
        <w:t>- информационные стенды;</w:t>
      </w:r>
    </w:p>
    <w:p w:rsidR="001A02BB" w:rsidRPr="003279C9" w:rsidRDefault="001A02BB" w:rsidP="001A02BB">
      <w:pPr>
        <w:spacing w:after="0"/>
        <w:ind w:firstLine="720"/>
        <w:rPr>
          <w:sz w:val="24"/>
          <w:szCs w:val="24"/>
        </w:rPr>
      </w:pPr>
      <w:r w:rsidRPr="003279C9">
        <w:rPr>
          <w:rFonts w:ascii="Times New Roman" w:eastAsia="Times New Roman" w:hAnsi="Times New Roman" w:cs="Times New Roman"/>
          <w:sz w:val="24"/>
          <w:szCs w:val="24"/>
        </w:rPr>
        <w:t>- защитные ограждения;</w:t>
      </w:r>
    </w:p>
    <w:p w:rsidR="001A02BB" w:rsidRPr="003279C9" w:rsidRDefault="001A02BB" w:rsidP="001A02BB">
      <w:pPr>
        <w:spacing w:after="0"/>
        <w:ind w:firstLine="720"/>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 столы для игр.</w:t>
      </w:r>
    </w:p>
    <w:p w:rsidR="001A02BB" w:rsidRPr="003279C9" w:rsidRDefault="001A02BB" w:rsidP="001A02BB">
      <w:pPr>
        <w:numPr>
          <w:ilvl w:val="2"/>
          <w:numId w:val="3"/>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Принципы антивандальной защиты малых архитектурных форм от графического вандализма.</w:t>
      </w:r>
    </w:p>
    <w:p w:rsidR="001A02BB" w:rsidRPr="003279C9" w:rsidRDefault="006A437A" w:rsidP="001A02BB">
      <w:pPr>
        <w:numPr>
          <w:ilvl w:val="3"/>
          <w:numId w:val="3"/>
        </w:numPr>
        <w:spacing w:after="0" w:line="240" w:lineRule="auto"/>
        <w:ind w:left="0" w:firstLine="709"/>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Следует</w:t>
      </w:r>
      <w:r w:rsidR="001A02BB" w:rsidRPr="003279C9">
        <w:rPr>
          <w:rFonts w:ascii="Times New Roman" w:eastAsia="Times New Roman" w:hAnsi="Times New Roman" w:cs="Times New Roman"/>
          <w:sz w:val="24"/>
          <w:szCs w:val="24"/>
        </w:rPr>
        <w:t xml:space="preserve"> минимизировать площадь поверхностей МАФ, свободные поверхности </w:t>
      </w:r>
      <w:r w:rsidRPr="003279C9">
        <w:rPr>
          <w:rFonts w:ascii="Times New Roman" w:eastAsia="Times New Roman" w:hAnsi="Times New Roman" w:cs="Times New Roman"/>
          <w:sz w:val="24"/>
          <w:szCs w:val="24"/>
        </w:rPr>
        <w:t>следует</w:t>
      </w:r>
      <w:r w:rsidR="001A02BB" w:rsidRPr="003279C9">
        <w:rPr>
          <w:rFonts w:ascii="Times New Roman" w:eastAsia="Times New Roman" w:hAnsi="Times New Roman" w:cs="Times New Roman"/>
          <w:sz w:val="24"/>
          <w:szCs w:val="24"/>
        </w:rPr>
        <w:t xml:space="preserve"> делать перфорированными или с рельефом, препятствующим графическому вандализму или облегчающим его устранению.</w:t>
      </w:r>
    </w:p>
    <w:p w:rsidR="001A02BB" w:rsidRPr="003279C9" w:rsidRDefault="006A437A" w:rsidP="001A02BB">
      <w:pPr>
        <w:numPr>
          <w:ilvl w:val="3"/>
          <w:numId w:val="3"/>
        </w:numPr>
        <w:spacing w:after="0" w:line="240" w:lineRule="auto"/>
        <w:ind w:left="0" w:firstLine="709"/>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Глухие заборы следует</w:t>
      </w:r>
      <w:r w:rsidR="00503C9C" w:rsidRPr="003279C9">
        <w:rPr>
          <w:rFonts w:ascii="Times New Roman" w:eastAsia="Times New Roman" w:hAnsi="Times New Roman" w:cs="Times New Roman"/>
          <w:sz w:val="24"/>
          <w:szCs w:val="24"/>
        </w:rPr>
        <w:t xml:space="preserve"> замени</w:t>
      </w:r>
      <w:r w:rsidR="001A02BB" w:rsidRPr="003279C9">
        <w:rPr>
          <w:rFonts w:ascii="Times New Roman" w:eastAsia="Times New Roman" w:hAnsi="Times New Roman" w:cs="Times New Roman"/>
          <w:sz w:val="24"/>
          <w:szCs w:val="24"/>
        </w:rPr>
        <w:t xml:space="preserve">ть просматриваемыми. </w:t>
      </w:r>
      <w:r w:rsidR="00503C9C" w:rsidRPr="003279C9">
        <w:rPr>
          <w:rFonts w:ascii="Times New Roman" w:eastAsia="Times New Roman" w:hAnsi="Times New Roman" w:cs="Times New Roman"/>
          <w:sz w:val="24"/>
          <w:szCs w:val="24"/>
        </w:rPr>
        <w:t xml:space="preserve">                </w:t>
      </w:r>
      <w:r w:rsidR="001A02BB" w:rsidRPr="003279C9">
        <w:rPr>
          <w:rFonts w:ascii="Times New Roman" w:eastAsia="Times New Roman" w:hAnsi="Times New Roman" w:cs="Times New Roman"/>
          <w:sz w:val="24"/>
          <w:szCs w:val="24"/>
        </w:rPr>
        <w:t xml:space="preserve">Если нет возможности убрать забор или заменить на просматриваемый, </w:t>
      </w:r>
      <w:r w:rsidR="00503C9C" w:rsidRPr="003279C9">
        <w:rPr>
          <w:rFonts w:ascii="Times New Roman" w:eastAsia="Times New Roman" w:hAnsi="Times New Roman" w:cs="Times New Roman"/>
          <w:sz w:val="24"/>
          <w:szCs w:val="24"/>
        </w:rPr>
        <w:t xml:space="preserve">               </w:t>
      </w:r>
      <w:r w:rsidR="001A02BB" w:rsidRPr="003279C9">
        <w:rPr>
          <w:rFonts w:ascii="Times New Roman" w:eastAsia="Times New Roman" w:hAnsi="Times New Roman" w:cs="Times New Roman"/>
          <w:sz w:val="24"/>
          <w:szCs w:val="24"/>
        </w:rPr>
        <w:t xml:space="preserve">он может быть </w:t>
      </w:r>
      <w:r w:rsidR="001A02BB" w:rsidRPr="003279C9">
        <w:rPr>
          <w:rFonts w:ascii="Times New Roman" w:eastAsia="Times New Roman" w:hAnsi="Times New Roman" w:cs="Times New Roman"/>
          <w:sz w:val="24"/>
          <w:szCs w:val="24"/>
        </w:rPr>
        <w:lastRenderedPageBreak/>
        <w:t>изменен визуально (например, с помощью стрит-арта с контрастным рисунком) или закрыт визуально с использованием зеленых насаждений.</w:t>
      </w:r>
    </w:p>
    <w:p w:rsidR="001A02BB" w:rsidRPr="003279C9" w:rsidRDefault="00072D5E" w:rsidP="001A02BB">
      <w:pPr>
        <w:numPr>
          <w:ilvl w:val="3"/>
          <w:numId w:val="3"/>
        </w:numPr>
        <w:spacing w:after="0" w:line="240" w:lineRule="auto"/>
        <w:ind w:left="0" w:firstLine="709"/>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 xml:space="preserve">Для защиты </w:t>
      </w:r>
      <w:r w:rsidR="001A02BB" w:rsidRPr="003279C9">
        <w:rPr>
          <w:rFonts w:ascii="Times New Roman" w:eastAsia="Times New Roman" w:hAnsi="Times New Roman" w:cs="Times New Roman"/>
          <w:sz w:val="24"/>
          <w:szCs w:val="24"/>
        </w:rPr>
        <w:t xml:space="preserve"> малообъемных объектов (коммутационны</w:t>
      </w:r>
      <w:r w:rsidR="006A437A" w:rsidRPr="003279C9">
        <w:rPr>
          <w:rFonts w:ascii="Times New Roman" w:eastAsia="Times New Roman" w:hAnsi="Times New Roman" w:cs="Times New Roman"/>
          <w:sz w:val="24"/>
          <w:szCs w:val="24"/>
        </w:rPr>
        <w:t>х шкафов и других) следует размещать</w:t>
      </w:r>
      <w:r w:rsidR="001A02BB" w:rsidRPr="003279C9">
        <w:rPr>
          <w:rFonts w:ascii="Times New Roman" w:eastAsia="Times New Roman" w:hAnsi="Times New Roman" w:cs="Times New Roman"/>
          <w:sz w:val="24"/>
          <w:szCs w:val="24"/>
        </w:rPr>
        <w:t xml:space="preserve"> на поверхности малоформатной рекламы. Также возможно использование стрит-арта или размещение их внутри афишной тумбы. </w:t>
      </w:r>
    </w:p>
    <w:p w:rsidR="001A02BB" w:rsidRPr="003279C9" w:rsidRDefault="001A02BB" w:rsidP="001A02BB">
      <w:pPr>
        <w:numPr>
          <w:ilvl w:val="3"/>
          <w:numId w:val="3"/>
        </w:numPr>
        <w:spacing w:after="0" w:line="240" w:lineRule="auto"/>
        <w:ind w:left="0" w:firstLine="709"/>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Для защиты от графического вандализма конструкцию опор освещения</w:t>
      </w:r>
      <w:r w:rsidR="006A437A" w:rsidRPr="003279C9">
        <w:rPr>
          <w:rFonts w:ascii="Times New Roman" w:eastAsia="Times New Roman" w:hAnsi="Times New Roman" w:cs="Times New Roman"/>
          <w:sz w:val="24"/>
          <w:szCs w:val="24"/>
        </w:rPr>
        <w:t xml:space="preserve"> и прочих объектов следует</w:t>
      </w:r>
      <w:r w:rsidRPr="003279C9">
        <w:rPr>
          <w:rFonts w:ascii="Times New Roman" w:eastAsia="Times New Roman" w:hAnsi="Times New Roman" w:cs="Times New Roman"/>
          <w:sz w:val="24"/>
          <w:szCs w:val="24"/>
        </w:rPr>
        <w:t xml:space="preserve"> выбирать или проектировать рельефной, в том числе с использованием краски, содержащей рельефные частицы.</w:t>
      </w:r>
    </w:p>
    <w:p w:rsidR="001A02BB" w:rsidRPr="003279C9" w:rsidRDefault="00503C9C" w:rsidP="001A02BB">
      <w:pPr>
        <w:numPr>
          <w:ilvl w:val="3"/>
          <w:numId w:val="3"/>
        </w:numPr>
        <w:spacing w:after="0" w:line="240" w:lineRule="auto"/>
        <w:ind w:left="0" w:firstLine="720"/>
        <w:contextualSpacing/>
        <w:jc w:val="both"/>
        <w:rPr>
          <w:sz w:val="24"/>
          <w:szCs w:val="24"/>
        </w:rPr>
      </w:pPr>
      <w:r w:rsidRPr="003279C9">
        <w:rPr>
          <w:rFonts w:ascii="Times New Roman" w:eastAsia="Times New Roman" w:hAnsi="Times New Roman" w:cs="Times New Roman"/>
          <w:sz w:val="24"/>
          <w:szCs w:val="24"/>
        </w:rPr>
        <w:t>Р</w:t>
      </w:r>
      <w:r w:rsidR="001A02BB" w:rsidRPr="003279C9">
        <w:rPr>
          <w:rFonts w:ascii="Times New Roman" w:eastAsia="Times New Roman" w:hAnsi="Times New Roman" w:cs="Times New Roman"/>
          <w:sz w:val="24"/>
          <w:szCs w:val="24"/>
        </w:rPr>
        <w:t>екламные конструкции</w:t>
      </w:r>
      <w:r w:rsidR="00BA4CAC" w:rsidRPr="003279C9">
        <w:rPr>
          <w:rFonts w:ascii="Times New Roman" w:eastAsia="Times New Roman" w:hAnsi="Times New Roman" w:cs="Times New Roman"/>
          <w:sz w:val="24"/>
          <w:szCs w:val="24"/>
        </w:rPr>
        <w:t xml:space="preserve"> следует размещать </w:t>
      </w:r>
      <w:r w:rsidR="001A02BB" w:rsidRPr="003279C9">
        <w:rPr>
          <w:rFonts w:ascii="Times New Roman" w:eastAsia="Times New Roman" w:hAnsi="Times New Roman" w:cs="Times New Roman"/>
          <w:sz w:val="24"/>
          <w:szCs w:val="24"/>
        </w:rPr>
        <w:t xml:space="preserve"> на местах потенциального вандализма (основная зона вандализма ― 30–200 сантиметров от земли) на столбах, коммутационных шкафах, заборах и т.п.. В том числе в этой зоне возможно размещение или информационных конструкций с общественно полезной информацией, например исторических планов местности, навигационных схем и других подобных элементов.</w:t>
      </w:r>
    </w:p>
    <w:p w:rsidR="001A02BB" w:rsidRPr="003279C9" w:rsidRDefault="001A02BB" w:rsidP="001A02BB">
      <w:pPr>
        <w:numPr>
          <w:ilvl w:val="2"/>
          <w:numId w:val="3"/>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Правила вандалозащищенности при проектировании городского оборудования:</w:t>
      </w:r>
    </w:p>
    <w:p w:rsidR="001A02BB" w:rsidRPr="003279C9" w:rsidRDefault="001A02BB" w:rsidP="001A02BB">
      <w:pPr>
        <w:numPr>
          <w:ilvl w:val="3"/>
          <w:numId w:val="3"/>
        </w:numPr>
        <w:spacing w:after="0" w:line="240" w:lineRule="auto"/>
        <w:ind w:left="0" w:firstLine="709"/>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Рекомендуется выбор материала легко очищающегося и не боящегося абразивных и растворяющих веществ.</w:t>
      </w:r>
    </w:p>
    <w:p w:rsidR="001A02BB" w:rsidRPr="003279C9" w:rsidRDefault="001A02BB" w:rsidP="001A02BB">
      <w:pPr>
        <w:numPr>
          <w:ilvl w:val="3"/>
          <w:numId w:val="3"/>
        </w:numPr>
        <w:spacing w:after="0" w:line="240" w:lineRule="auto"/>
        <w:ind w:left="0" w:firstLine="709"/>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Н</w:t>
      </w:r>
      <w:r w:rsidR="00072D5E" w:rsidRPr="003279C9">
        <w:rPr>
          <w:rFonts w:ascii="Times New Roman" w:eastAsia="Times New Roman" w:hAnsi="Times New Roman" w:cs="Times New Roman"/>
          <w:sz w:val="24"/>
          <w:szCs w:val="24"/>
        </w:rPr>
        <w:t xml:space="preserve">а плоских поверхностях </w:t>
      </w:r>
      <w:r w:rsidRPr="003279C9">
        <w:rPr>
          <w:rFonts w:ascii="Times New Roman" w:eastAsia="Times New Roman" w:hAnsi="Times New Roman" w:cs="Times New Roman"/>
          <w:sz w:val="24"/>
          <w:szCs w:val="24"/>
        </w:rPr>
        <w:t xml:space="preserve"> оборудования и МАФ рекомендуется перфорирование или рельефное текстурирование, которые мешают расклейке объявлений и разрисовыванию поверхности, которые облегчают очистку. </w:t>
      </w:r>
    </w:p>
    <w:p w:rsidR="001A02BB" w:rsidRPr="003279C9" w:rsidRDefault="001A02BB" w:rsidP="001A02BB">
      <w:pPr>
        <w:numPr>
          <w:ilvl w:val="3"/>
          <w:numId w:val="3"/>
        </w:numPr>
        <w:spacing w:after="0" w:line="240" w:lineRule="auto"/>
        <w:ind w:left="0" w:firstLine="709"/>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Городское оборудование (будки, остановки, столбы, урны, заборы и прочие) и фаса</w:t>
      </w:r>
      <w:r w:rsidR="006A437A" w:rsidRPr="003279C9">
        <w:rPr>
          <w:rFonts w:ascii="Times New Roman" w:eastAsia="Times New Roman" w:hAnsi="Times New Roman" w:cs="Times New Roman"/>
          <w:sz w:val="24"/>
          <w:szCs w:val="24"/>
        </w:rPr>
        <w:t>ды зданий следует</w:t>
      </w:r>
      <w:r w:rsidRPr="003279C9">
        <w:rPr>
          <w:rFonts w:ascii="Times New Roman" w:eastAsia="Times New Roman" w:hAnsi="Times New Roman" w:cs="Times New Roman"/>
          <w:sz w:val="24"/>
          <w:szCs w:val="24"/>
        </w:rPr>
        <w:t xml:space="preserve"> защищать специальной конструкцией оборудования, правильным выбором материалов, рельефом и текстурой. Кроме формовки, возможно использование антивандальной рельефной краски. Рельефные поверхности, по сравнению с гладкими, позволяют уменьшить расклейку или рисование и упростить очистку от расклейки. </w:t>
      </w:r>
    </w:p>
    <w:p w:rsidR="001A02BB" w:rsidRPr="003279C9" w:rsidRDefault="00072D5E" w:rsidP="001A02BB">
      <w:pPr>
        <w:numPr>
          <w:ilvl w:val="3"/>
          <w:numId w:val="3"/>
        </w:numPr>
        <w:spacing w:after="0" w:line="240" w:lineRule="auto"/>
        <w:ind w:left="0" w:firstLine="709"/>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 xml:space="preserve">Для </w:t>
      </w:r>
      <w:r w:rsidR="001A02BB" w:rsidRPr="003279C9">
        <w:rPr>
          <w:rFonts w:ascii="Times New Roman" w:eastAsia="Times New Roman" w:hAnsi="Times New Roman" w:cs="Times New Roman"/>
          <w:sz w:val="24"/>
          <w:szCs w:val="24"/>
        </w:rPr>
        <w:t xml:space="preserve"> оборудования и МАФ рекомендуется использование темных тонов окраски или материалов. Светлая однотонная окраска провоцирует нанесение незаконных надписей. Темная или черная окраска уменьшает количество надписей или их заметность, поскольку большинство цветов инструментов нанесения также темные.</w:t>
      </w:r>
    </w:p>
    <w:p w:rsidR="001A02BB" w:rsidRPr="003279C9" w:rsidRDefault="001A02BB" w:rsidP="001A02BB">
      <w:pPr>
        <w:numPr>
          <w:ilvl w:val="2"/>
          <w:numId w:val="3"/>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Правила вандалозащищенности при размещении оборудования:</w:t>
      </w:r>
    </w:p>
    <w:p w:rsidR="001A02BB" w:rsidRPr="003279C9" w:rsidRDefault="00F73D7C" w:rsidP="001A02BB">
      <w:pPr>
        <w:numPr>
          <w:ilvl w:val="3"/>
          <w:numId w:val="3"/>
        </w:numPr>
        <w:spacing w:after="0" w:line="240" w:lineRule="auto"/>
        <w:ind w:left="0" w:firstLine="709"/>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О</w:t>
      </w:r>
      <w:r w:rsidR="001A02BB" w:rsidRPr="003279C9">
        <w:rPr>
          <w:rFonts w:ascii="Times New Roman" w:eastAsia="Times New Roman" w:hAnsi="Times New Roman" w:cs="Times New Roman"/>
          <w:sz w:val="24"/>
          <w:szCs w:val="24"/>
        </w:rPr>
        <w:t>борудование (будки, остановки, столбы, заборы) и фасады зданий можно защитить с помощью рекламы и полезной информации, стрит-арта и рекламного графити, а также благодаря озеленению.</w:t>
      </w:r>
    </w:p>
    <w:p w:rsidR="001A02BB" w:rsidRPr="003279C9" w:rsidRDefault="001A02BB" w:rsidP="001A02BB">
      <w:pPr>
        <w:numPr>
          <w:ilvl w:val="3"/>
          <w:numId w:val="3"/>
        </w:numPr>
        <w:spacing w:after="0" w:line="240" w:lineRule="auto"/>
        <w:ind w:left="0" w:firstLine="709"/>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Количество городского оборудования должно минимизироваться, а несколько размещаемых объектов ― группироваться «бок к боку», «спиной к спине» или к стене здания. Это значительно сокращает расходы на очистку и улучшает облик среды. Группируя объекты, стоящие на небольшом расстоянии друг от друга (например, банкоматы), можно уменьшить площадь, подвергающуюся вандализму, тем самым сократив затраты и время на ее обслуживание.</w:t>
      </w:r>
    </w:p>
    <w:p w:rsidR="001A02BB" w:rsidRPr="003279C9" w:rsidRDefault="001A02BB" w:rsidP="001A02BB">
      <w:pPr>
        <w:numPr>
          <w:ilvl w:val="3"/>
          <w:numId w:val="3"/>
        </w:numPr>
        <w:spacing w:after="0" w:line="240" w:lineRule="auto"/>
        <w:ind w:left="0" w:firstLine="709"/>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Объекты по возможности следует совмещать (например, креплением урны на столбе городского освещения);</w:t>
      </w:r>
    </w:p>
    <w:p w:rsidR="001A02BB" w:rsidRPr="003279C9" w:rsidRDefault="001A02BB" w:rsidP="001A02BB">
      <w:pPr>
        <w:numPr>
          <w:ilvl w:val="3"/>
          <w:numId w:val="3"/>
        </w:numPr>
        <w:spacing w:after="0" w:line="240" w:lineRule="auto"/>
        <w:ind w:left="0" w:firstLine="709"/>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Вид большинства объектов должен быть максимально нейтрален к среде (например, цвет должен быть нейтральным ― черный, серый, белый, возможны также темные оттенки других цветов). Активные по форме или цвету объекты должны согласовываться отдельно компетентными организациями.</w:t>
      </w:r>
    </w:p>
    <w:p w:rsidR="001A02BB" w:rsidRPr="003279C9" w:rsidRDefault="001A02BB" w:rsidP="001A02BB">
      <w:pPr>
        <w:numPr>
          <w:ilvl w:val="3"/>
          <w:numId w:val="3"/>
        </w:numPr>
        <w:spacing w:after="0" w:line="240" w:lineRule="auto"/>
        <w:ind w:left="0" w:firstLine="709"/>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Проектирование или выбор объектов для установки должны учитывать все сторонние элементы и процессы использования, например, процессы уборки и ремонта.</w:t>
      </w:r>
    </w:p>
    <w:p w:rsidR="001A02BB" w:rsidRPr="003279C9" w:rsidRDefault="001A02BB" w:rsidP="001A02BB">
      <w:pPr>
        <w:pStyle w:val="1"/>
        <w:numPr>
          <w:ilvl w:val="1"/>
          <w:numId w:val="3"/>
        </w:numPr>
        <w:ind w:left="0" w:firstLine="0"/>
        <w:jc w:val="center"/>
        <w:rPr>
          <w:rFonts w:ascii="Times New Roman" w:eastAsia="Times New Roman" w:hAnsi="Times New Roman" w:cs="Times New Roman"/>
          <w:sz w:val="24"/>
          <w:szCs w:val="24"/>
        </w:rPr>
      </w:pPr>
      <w:bookmarkStart w:id="14" w:name="_Toc472352454"/>
      <w:r w:rsidRPr="003279C9">
        <w:rPr>
          <w:rFonts w:ascii="Times New Roman" w:eastAsia="Times New Roman" w:hAnsi="Times New Roman" w:cs="Times New Roman"/>
          <w:sz w:val="24"/>
          <w:szCs w:val="24"/>
        </w:rPr>
        <w:lastRenderedPageBreak/>
        <w:t>Некапитальные нестационарные сооружения</w:t>
      </w:r>
      <w:bookmarkEnd w:id="14"/>
    </w:p>
    <w:p w:rsidR="001A02BB" w:rsidRPr="003279C9" w:rsidRDefault="001A02BB" w:rsidP="001A02BB">
      <w:pPr>
        <w:numPr>
          <w:ilvl w:val="2"/>
          <w:numId w:val="3"/>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Некапитальными нестационарными обычно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 Следует иметь в виду, что отделочные материалы сооружений должны отвечать санитарно-гигиеническим требованиям, нормам противопожарной безопасности, архитектурно-художественным требованиям городского дизайна и освещения, характеру сложившейся среды населенного пункта и условиям долговременной эксплуатации. При остеклении витрин рекомендуется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мини-маркетов, мини-рынков, торговых рядов рекомендуется применение быстровозводимых модульных комплексов, выполняемых из легких конструкций.</w:t>
      </w:r>
    </w:p>
    <w:p w:rsidR="001A02BB" w:rsidRPr="003279C9" w:rsidRDefault="001A02BB" w:rsidP="001A02BB">
      <w:pPr>
        <w:numPr>
          <w:ilvl w:val="2"/>
          <w:numId w:val="3"/>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 xml:space="preserve">Размещение некапитальных нестационарных сооружений на территориях </w:t>
      </w:r>
      <w:r w:rsidR="00461591" w:rsidRPr="003279C9">
        <w:rPr>
          <w:rFonts w:ascii="Times New Roman" w:eastAsia="Times New Roman" w:hAnsi="Times New Roman" w:cs="Times New Roman"/>
          <w:sz w:val="24"/>
          <w:szCs w:val="24"/>
        </w:rPr>
        <w:t>городского поселения</w:t>
      </w:r>
      <w:r w:rsidRPr="003279C9">
        <w:rPr>
          <w:rFonts w:ascii="Times New Roman" w:eastAsia="Times New Roman" w:hAnsi="Times New Roman" w:cs="Times New Roman"/>
          <w:sz w:val="24"/>
          <w:szCs w:val="24"/>
        </w:rPr>
        <w:t>, как правило,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населенного пункта и благоустройство территории и застройки. При размещении сооружений в границах охранных зон зарегистрированных памятников культурного наследия (природы) и в зонах особо охраняемых природных территорий параметры сооружений (высота, ширина, протяженность) функциональное назначение и прочие условия их размещения рекомендуется согласовывать с уполномоченными органами охраны памятников, природопользования и охраны окружающей среды.</w:t>
      </w:r>
    </w:p>
    <w:p w:rsidR="001A02BB" w:rsidRPr="003279C9" w:rsidRDefault="007307CA" w:rsidP="001A02BB">
      <w:pPr>
        <w:numPr>
          <w:ilvl w:val="2"/>
          <w:numId w:val="3"/>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Н</w:t>
      </w:r>
      <w:r w:rsidR="001A02BB" w:rsidRPr="003279C9">
        <w:rPr>
          <w:rFonts w:ascii="Times New Roman" w:eastAsia="Times New Roman" w:hAnsi="Times New Roman" w:cs="Times New Roman"/>
          <w:sz w:val="24"/>
          <w:szCs w:val="24"/>
        </w:rPr>
        <w:t xml:space="preserve">е допускается размещение некапитальных нестационарных сооружений под козырьками вестибюлей, в арках зданий, на газонах, площадках (детских, отдыха, спортивных, транспортных стоянок), посадочных площадках пассажирского транспорта, в охранной зоне водопроводных и канализационных сетей, трубопроводов, а также ближе </w:t>
      </w:r>
      <w:smartTag w:uri="urn:schemas-microsoft-com:office:smarttags" w:element="metricconverter">
        <w:smartTagPr>
          <w:attr w:name="ProductID" w:val="10 м"/>
        </w:smartTagPr>
        <w:r w:rsidR="001A02BB" w:rsidRPr="003279C9">
          <w:rPr>
            <w:rFonts w:ascii="Times New Roman" w:eastAsia="Times New Roman" w:hAnsi="Times New Roman" w:cs="Times New Roman"/>
            <w:sz w:val="24"/>
            <w:szCs w:val="24"/>
          </w:rPr>
          <w:t>10 м</w:t>
        </w:r>
      </w:smartTag>
      <w:r w:rsidR="001A02BB" w:rsidRPr="003279C9">
        <w:rPr>
          <w:rFonts w:ascii="Times New Roman" w:eastAsia="Times New Roman" w:hAnsi="Times New Roman" w:cs="Times New Roman"/>
          <w:sz w:val="24"/>
          <w:szCs w:val="24"/>
        </w:rPr>
        <w:t xml:space="preserve"> от остановочных павильонов и технических сооружений метрополитена, </w:t>
      </w:r>
      <w:smartTag w:uri="urn:schemas-microsoft-com:office:smarttags" w:element="metricconverter">
        <w:smartTagPr>
          <w:attr w:name="ProductID" w:val="25 м"/>
        </w:smartTagPr>
        <w:r w:rsidR="001A02BB" w:rsidRPr="003279C9">
          <w:rPr>
            <w:rFonts w:ascii="Times New Roman" w:eastAsia="Times New Roman" w:hAnsi="Times New Roman" w:cs="Times New Roman"/>
            <w:sz w:val="24"/>
            <w:szCs w:val="24"/>
          </w:rPr>
          <w:t>25 м</w:t>
        </w:r>
      </w:smartTag>
      <w:r w:rsidR="001A02BB" w:rsidRPr="003279C9">
        <w:rPr>
          <w:rFonts w:ascii="Times New Roman" w:eastAsia="Times New Roman" w:hAnsi="Times New Roman" w:cs="Times New Roman"/>
          <w:sz w:val="24"/>
          <w:szCs w:val="24"/>
        </w:rPr>
        <w:t xml:space="preserve"> - от вентиляционных шахт, </w:t>
      </w:r>
      <w:smartTag w:uri="urn:schemas-microsoft-com:office:smarttags" w:element="metricconverter">
        <w:smartTagPr>
          <w:attr w:name="ProductID" w:val="20 м"/>
        </w:smartTagPr>
        <w:r w:rsidR="001A02BB" w:rsidRPr="003279C9">
          <w:rPr>
            <w:rFonts w:ascii="Times New Roman" w:eastAsia="Times New Roman" w:hAnsi="Times New Roman" w:cs="Times New Roman"/>
            <w:sz w:val="24"/>
            <w:szCs w:val="24"/>
          </w:rPr>
          <w:t>20 м</w:t>
        </w:r>
      </w:smartTag>
      <w:r w:rsidR="001A02BB" w:rsidRPr="003279C9">
        <w:rPr>
          <w:rFonts w:ascii="Times New Roman" w:eastAsia="Times New Roman" w:hAnsi="Times New Roman" w:cs="Times New Roman"/>
          <w:sz w:val="24"/>
          <w:szCs w:val="24"/>
        </w:rPr>
        <w:t xml:space="preserve"> - от окон жилых помещений, перед витринами торговых предприятий, </w:t>
      </w:r>
      <w:smartTag w:uri="urn:schemas-microsoft-com:office:smarttags" w:element="metricconverter">
        <w:smartTagPr>
          <w:attr w:name="ProductID" w:val="3 м"/>
        </w:smartTagPr>
        <w:r w:rsidR="001A02BB" w:rsidRPr="003279C9">
          <w:rPr>
            <w:rFonts w:ascii="Times New Roman" w:eastAsia="Times New Roman" w:hAnsi="Times New Roman" w:cs="Times New Roman"/>
            <w:sz w:val="24"/>
            <w:szCs w:val="24"/>
          </w:rPr>
          <w:t>3 м</w:t>
        </w:r>
      </w:smartTag>
      <w:r w:rsidR="001A02BB" w:rsidRPr="003279C9">
        <w:rPr>
          <w:rFonts w:ascii="Times New Roman" w:eastAsia="Times New Roman" w:hAnsi="Times New Roman" w:cs="Times New Roman"/>
          <w:sz w:val="24"/>
          <w:szCs w:val="24"/>
        </w:rPr>
        <w:t xml:space="preserve"> - от ствола дерева.</w:t>
      </w:r>
    </w:p>
    <w:p w:rsidR="001A02BB" w:rsidRPr="003279C9" w:rsidRDefault="001A02BB" w:rsidP="001A02BB">
      <w:pPr>
        <w:numPr>
          <w:ilvl w:val="2"/>
          <w:numId w:val="3"/>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 xml:space="preserve">Возможно размещение сооружений на тротуарах шириной более </w:t>
      </w:r>
      <w:smartTag w:uri="urn:schemas-microsoft-com:office:smarttags" w:element="metricconverter">
        <w:smartTagPr>
          <w:attr w:name="ProductID" w:val="4,5 м"/>
        </w:smartTagPr>
        <w:r w:rsidRPr="003279C9">
          <w:rPr>
            <w:rFonts w:ascii="Times New Roman" w:eastAsia="Times New Roman" w:hAnsi="Times New Roman" w:cs="Times New Roman"/>
            <w:sz w:val="24"/>
            <w:szCs w:val="24"/>
          </w:rPr>
          <w:t>4,5 м</w:t>
        </w:r>
      </w:smartTag>
      <w:r w:rsidRPr="003279C9">
        <w:rPr>
          <w:rFonts w:ascii="Times New Roman" w:eastAsia="Times New Roman" w:hAnsi="Times New Roman" w:cs="Times New Roman"/>
          <w:sz w:val="24"/>
          <w:szCs w:val="24"/>
        </w:rPr>
        <w:t xml:space="preserve"> (улицы общегородского значения) и более </w:t>
      </w:r>
      <w:smartTag w:uri="urn:schemas-microsoft-com:office:smarttags" w:element="metricconverter">
        <w:smartTagPr>
          <w:attr w:name="ProductID" w:val="3 м"/>
        </w:smartTagPr>
        <w:r w:rsidRPr="003279C9">
          <w:rPr>
            <w:rFonts w:ascii="Times New Roman" w:eastAsia="Times New Roman" w:hAnsi="Times New Roman" w:cs="Times New Roman"/>
            <w:sz w:val="24"/>
            <w:szCs w:val="24"/>
          </w:rPr>
          <w:t>3 м</w:t>
        </w:r>
      </w:smartTag>
      <w:r w:rsidRPr="003279C9">
        <w:rPr>
          <w:rFonts w:ascii="Times New Roman" w:eastAsia="Times New Roman" w:hAnsi="Times New Roman" w:cs="Times New Roman"/>
          <w:sz w:val="24"/>
          <w:szCs w:val="24"/>
        </w:rPr>
        <w:t xml:space="preserve"> (улицы районного и местного значения) при условии, что фактическая интенсивность движения пешеходов в час "пик" в двух направлениях не превышает 700 пеш./час на одну полосу движения, равную </w:t>
      </w:r>
      <w:smartTag w:uri="urn:schemas-microsoft-com:office:smarttags" w:element="metricconverter">
        <w:smartTagPr>
          <w:attr w:name="ProductID" w:val="0,75 м"/>
        </w:smartTagPr>
        <w:r w:rsidRPr="003279C9">
          <w:rPr>
            <w:rFonts w:ascii="Times New Roman" w:eastAsia="Times New Roman" w:hAnsi="Times New Roman" w:cs="Times New Roman"/>
            <w:sz w:val="24"/>
            <w:szCs w:val="24"/>
          </w:rPr>
          <w:t>0,75 м</w:t>
        </w:r>
      </w:smartTag>
      <w:r w:rsidRPr="003279C9">
        <w:rPr>
          <w:rFonts w:ascii="Times New Roman" w:eastAsia="Times New Roman" w:hAnsi="Times New Roman" w:cs="Times New Roman"/>
          <w:sz w:val="24"/>
          <w:szCs w:val="24"/>
        </w:rPr>
        <w:t>.</w:t>
      </w:r>
    </w:p>
    <w:p w:rsidR="001A02BB" w:rsidRPr="003279C9" w:rsidRDefault="001A02BB" w:rsidP="001A02BB">
      <w:pPr>
        <w:numPr>
          <w:ilvl w:val="2"/>
          <w:numId w:val="3"/>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 xml:space="preserve">Сооружения предприятий мелкорозничной торговли, бытового обслуживания и питания рекомендуется размещать на территориях пешеходных зон, в парках, садах, на бульварах населенного пункта. Сооружения рекомендуется устанавливать на твердые виды покрытия, оборудовать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w:t>
      </w:r>
      <w:r w:rsidRPr="003279C9">
        <w:rPr>
          <w:rFonts w:ascii="Times New Roman" w:eastAsia="Times New Roman" w:hAnsi="Times New Roman" w:cs="Times New Roman"/>
          <w:sz w:val="24"/>
          <w:szCs w:val="24"/>
        </w:rPr>
        <w:br/>
      </w:r>
      <w:smartTag w:uri="urn:schemas-microsoft-com:office:smarttags" w:element="metricconverter">
        <w:smartTagPr>
          <w:attr w:name="ProductID" w:val="200 м"/>
        </w:smartTagPr>
        <w:r w:rsidRPr="003279C9">
          <w:rPr>
            <w:rFonts w:ascii="Times New Roman" w:eastAsia="Times New Roman" w:hAnsi="Times New Roman" w:cs="Times New Roman"/>
            <w:sz w:val="24"/>
            <w:szCs w:val="24"/>
          </w:rPr>
          <w:t>200 м</w:t>
        </w:r>
      </w:smartTag>
      <w:r w:rsidRPr="003279C9">
        <w:rPr>
          <w:rFonts w:ascii="Times New Roman" w:eastAsia="Times New Roman" w:hAnsi="Times New Roman" w:cs="Times New Roman"/>
          <w:sz w:val="24"/>
          <w:szCs w:val="24"/>
        </w:rPr>
        <w:t>).</w:t>
      </w:r>
    </w:p>
    <w:p w:rsidR="001A02BB" w:rsidRPr="003279C9" w:rsidRDefault="001A02BB" w:rsidP="001A02BB">
      <w:pPr>
        <w:numPr>
          <w:ilvl w:val="2"/>
          <w:numId w:val="3"/>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Размещение остан</w:t>
      </w:r>
      <w:r w:rsidR="007307CA" w:rsidRPr="003279C9">
        <w:rPr>
          <w:rFonts w:ascii="Times New Roman" w:eastAsia="Times New Roman" w:hAnsi="Times New Roman" w:cs="Times New Roman"/>
          <w:sz w:val="24"/>
          <w:szCs w:val="24"/>
        </w:rPr>
        <w:t>овочных павильонов следует</w:t>
      </w:r>
      <w:r w:rsidRPr="003279C9">
        <w:rPr>
          <w:rFonts w:ascii="Times New Roman" w:eastAsia="Times New Roman" w:hAnsi="Times New Roman" w:cs="Times New Roman"/>
          <w:sz w:val="24"/>
          <w:szCs w:val="24"/>
        </w:rPr>
        <w:t xml:space="preserve"> предусматривать в местах остановок наземного пассажирского транспорта. Для установки павильона рекомендуется предусматривать площадку с твердыми видами покрытия размером 2,0 x </w:t>
      </w:r>
      <w:smartTag w:uri="urn:schemas-microsoft-com:office:smarttags" w:element="metricconverter">
        <w:smartTagPr>
          <w:attr w:name="ProductID" w:val="5,0 м"/>
        </w:smartTagPr>
        <w:r w:rsidRPr="003279C9">
          <w:rPr>
            <w:rFonts w:ascii="Times New Roman" w:eastAsia="Times New Roman" w:hAnsi="Times New Roman" w:cs="Times New Roman"/>
            <w:sz w:val="24"/>
            <w:szCs w:val="24"/>
          </w:rPr>
          <w:t>5,0 м</w:t>
        </w:r>
      </w:smartTag>
      <w:r w:rsidRPr="003279C9">
        <w:rPr>
          <w:rFonts w:ascii="Times New Roman" w:eastAsia="Times New Roman" w:hAnsi="Times New Roman" w:cs="Times New Roman"/>
          <w:sz w:val="24"/>
          <w:szCs w:val="24"/>
        </w:rPr>
        <w:t xml:space="preserve"> и более. Расстояние от края проезжей части до ближайшей конструкции павильона рекомендуется устанавливать не менее </w:t>
      </w:r>
      <w:smartTag w:uri="urn:schemas-microsoft-com:office:smarttags" w:element="metricconverter">
        <w:smartTagPr>
          <w:attr w:name="ProductID" w:val="3,0 м"/>
        </w:smartTagPr>
        <w:r w:rsidRPr="003279C9">
          <w:rPr>
            <w:rFonts w:ascii="Times New Roman" w:eastAsia="Times New Roman" w:hAnsi="Times New Roman" w:cs="Times New Roman"/>
            <w:sz w:val="24"/>
            <w:szCs w:val="24"/>
          </w:rPr>
          <w:t>3,0 м</w:t>
        </w:r>
      </w:smartTag>
      <w:r w:rsidRPr="003279C9">
        <w:rPr>
          <w:rFonts w:ascii="Times New Roman" w:eastAsia="Times New Roman" w:hAnsi="Times New Roman" w:cs="Times New Roman"/>
          <w:sz w:val="24"/>
          <w:szCs w:val="24"/>
        </w:rPr>
        <w:t xml:space="preserve">, расстояние от боковых конструкций павильона до ствола деревьев - не менее </w:t>
      </w:r>
      <w:smartTag w:uri="urn:schemas-microsoft-com:office:smarttags" w:element="metricconverter">
        <w:smartTagPr>
          <w:attr w:name="ProductID" w:val="2,0 м"/>
        </w:smartTagPr>
        <w:r w:rsidRPr="003279C9">
          <w:rPr>
            <w:rFonts w:ascii="Times New Roman" w:eastAsia="Times New Roman" w:hAnsi="Times New Roman" w:cs="Times New Roman"/>
            <w:sz w:val="24"/>
            <w:szCs w:val="24"/>
          </w:rPr>
          <w:t>2,0 м</w:t>
        </w:r>
      </w:smartTag>
      <w:r w:rsidRPr="003279C9">
        <w:rPr>
          <w:rFonts w:ascii="Times New Roman" w:eastAsia="Times New Roman" w:hAnsi="Times New Roman" w:cs="Times New Roman"/>
          <w:sz w:val="24"/>
          <w:szCs w:val="24"/>
        </w:rPr>
        <w:t xml:space="preserve"> для деревьев с компактной кроной. При проектировании остановочных пунктов и размещении ограждений остановочных площадок рекомендуется руководствоваться соответствующими ГОСТ и СНиП.</w:t>
      </w:r>
    </w:p>
    <w:p w:rsidR="001A02BB" w:rsidRPr="003279C9" w:rsidRDefault="001A02BB" w:rsidP="001A02BB">
      <w:pPr>
        <w:spacing w:after="0" w:line="240" w:lineRule="auto"/>
        <w:ind w:left="720"/>
        <w:contextualSpacing/>
        <w:jc w:val="both"/>
        <w:rPr>
          <w:rFonts w:ascii="Times New Roman" w:eastAsia="Times New Roman" w:hAnsi="Times New Roman" w:cs="Times New Roman"/>
          <w:sz w:val="24"/>
          <w:szCs w:val="24"/>
        </w:rPr>
      </w:pPr>
    </w:p>
    <w:p w:rsidR="001A02BB" w:rsidRPr="003279C9" w:rsidRDefault="001A02BB" w:rsidP="001A02BB">
      <w:pPr>
        <w:pStyle w:val="1"/>
        <w:numPr>
          <w:ilvl w:val="1"/>
          <w:numId w:val="3"/>
        </w:numPr>
        <w:spacing w:before="0" w:after="0"/>
        <w:ind w:left="0" w:firstLine="0"/>
        <w:jc w:val="center"/>
        <w:rPr>
          <w:rFonts w:ascii="Times New Roman" w:eastAsia="Times New Roman" w:hAnsi="Times New Roman" w:cs="Times New Roman"/>
          <w:sz w:val="24"/>
          <w:szCs w:val="24"/>
        </w:rPr>
      </w:pPr>
      <w:bookmarkStart w:id="15" w:name="_Toc472352455"/>
      <w:r w:rsidRPr="003279C9">
        <w:rPr>
          <w:rFonts w:ascii="Times New Roman" w:eastAsia="Times New Roman" w:hAnsi="Times New Roman" w:cs="Times New Roman"/>
          <w:sz w:val="24"/>
          <w:szCs w:val="24"/>
        </w:rPr>
        <w:t>Оформление и оборудование зданий и сооружений</w:t>
      </w:r>
      <w:bookmarkEnd w:id="15"/>
    </w:p>
    <w:p w:rsidR="001A02BB" w:rsidRPr="003279C9" w:rsidRDefault="001A02BB" w:rsidP="001A02BB">
      <w:pPr>
        <w:spacing w:after="0"/>
        <w:rPr>
          <w:sz w:val="24"/>
          <w:szCs w:val="24"/>
        </w:rPr>
      </w:pPr>
    </w:p>
    <w:p w:rsidR="001A02BB" w:rsidRPr="003279C9" w:rsidRDefault="001A02BB" w:rsidP="001A02BB">
      <w:pPr>
        <w:numPr>
          <w:ilvl w:val="2"/>
          <w:numId w:val="3"/>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Проектирование оформления и оборудования зданий и сооружений обычно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отмостки, домовых знаков, защитных сеток и т.п.</w:t>
      </w:r>
    </w:p>
    <w:p w:rsidR="001A02BB" w:rsidRPr="003279C9" w:rsidRDefault="001A02BB" w:rsidP="001A02BB">
      <w:pPr>
        <w:numPr>
          <w:ilvl w:val="2"/>
          <w:numId w:val="3"/>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 xml:space="preserve">Колористическое решение зданий и сооружений рекомендуется проектировать с учетом концепции общего цветового решения застройки улиц и территорий </w:t>
      </w:r>
      <w:r w:rsidR="00461591" w:rsidRPr="003279C9">
        <w:rPr>
          <w:rFonts w:ascii="Times New Roman" w:eastAsia="Times New Roman" w:hAnsi="Times New Roman" w:cs="Times New Roman"/>
          <w:sz w:val="24"/>
          <w:szCs w:val="24"/>
        </w:rPr>
        <w:t>городского поселения</w:t>
      </w:r>
      <w:r w:rsidRPr="003279C9">
        <w:rPr>
          <w:rFonts w:ascii="Times New Roman" w:eastAsia="Times New Roman" w:hAnsi="Times New Roman" w:cs="Times New Roman"/>
          <w:sz w:val="24"/>
          <w:szCs w:val="24"/>
        </w:rPr>
        <w:t>.</w:t>
      </w:r>
    </w:p>
    <w:p w:rsidR="001A02BB" w:rsidRPr="003279C9" w:rsidRDefault="001A02BB" w:rsidP="001A02BB">
      <w:pPr>
        <w:numPr>
          <w:ilvl w:val="2"/>
          <w:numId w:val="3"/>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Возможность остекления лоджий и балконов, замены рам, окраски стен в исторических центрах населенных пунктов рекомендуется устанавливать в составе градостроительного регламента.</w:t>
      </w:r>
    </w:p>
    <w:p w:rsidR="001A02BB" w:rsidRPr="003279C9" w:rsidRDefault="001A02BB" w:rsidP="001A02BB">
      <w:pPr>
        <w:numPr>
          <w:ilvl w:val="2"/>
          <w:numId w:val="3"/>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Размещение наружных кондиционеров и антенн-"тарелок" на зданиях, расположенных вдоль магистральных улиц населенного пункта, рекомендуется предусматривать со стороны дворовых фасадов.</w:t>
      </w:r>
    </w:p>
    <w:p w:rsidR="001A02BB" w:rsidRPr="003279C9" w:rsidRDefault="001A02BB" w:rsidP="001A02BB">
      <w:pPr>
        <w:numPr>
          <w:ilvl w:val="2"/>
          <w:numId w:val="3"/>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 xml:space="preserve">На зданиях и сооружениях </w:t>
      </w:r>
      <w:r w:rsidR="007307CA" w:rsidRPr="003279C9">
        <w:rPr>
          <w:rFonts w:ascii="Times New Roman" w:eastAsia="Times New Roman" w:hAnsi="Times New Roman" w:cs="Times New Roman"/>
          <w:sz w:val="24"/>
          <w:szCs w:val="24"/>
        </w:rPr>
        <w:t>населенного пункта следует</w:t>
      </w:r>
      <w:r w:rsidRPr="003279C9">
        <w:rPr>
          <w:rFonts w:ascii="Times New Roman" w:eastAsia="Times New Roman" w:hAnsi="Times New Roman" w:cs="Times New Roman"/>
          <w:sz w:val="24"/>
          <w:szCs w:val="24"/>
        </w:rPr>
        <w:t xml:space="preserve"> предусматривать размещение следующих домовых знаков: указатель наименования улицы, указатель номера дома и корпуса, указатель номера подъезда и квартир, международный символ доступности объекта для инвалидов, флагодержатели,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городской канализации, указатель сооружений подземного газопровода. Состав домовых знаков на конкретном здании и условия их размещения рекомендуется определять функциональным назначением и местоположением зданий относительно улично-дорожной сети.</w:t>
      </w:r>
    </w:p>
    <w:p w:rsidR="001A02BB" w:rsidRPr="003279C9" w:rsidRDefault="001A02BB" w:rsidP="001A02BB">
      <w:pPr>
        <w:numPr>
          <w:ilvl w:val="2"/>
          <w:numId w:val="3"/>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Для обеспечения поверхностного водоотвода от зданий и сооружен</w:t>
      </w:r>
      <w:r w:rsidR="007307CA" w:rsidRPr="003279C9">
        <w:rPr>
          <w:rFonts w:ascii="Times New Roman" w:eastAsia="Times New Roman" w:hAnsi="Times New Roman" w:cs="Times New Roman"/>
          <w:sz w:val="24"/>
          <w:szCs w:val="24"/>
        </w:rPr>
        <w:t>ий по их периметру следует</w:t>
      </w:r>
      <w:r w:rsidRPr="003279C9">
        <w:rPr>
          <w:rFonts w:ascii="Times New Roman" w:eastAsia="Times New Roman" w:hAnsi="Times New Roman" w:cs="Times New Roman"/>
          <w:sz w:val="24"/>
          <w:szCs w:val="24"/>
        </w:rPr>
        <w:t xml:space="preserve"> предусматривать устройство отмостки с надежной гидроизоляцией. Уклон отмостки рекомендуется принимать не менее 10 промилле в сторону от здания. Ширину отмостки для зданий и сооружений рекомендуется принимать 0,8 - </w:t>
      </w:r>
      <w:smartTag w:uri="urn:schemas-microsoft-com:office:smarttags" w:element="metricconverter">
        <w:smartTagPr>
          <w:attr w:name="ProductID" w:val="1,2 м"/>
        </w:smartTagPr>
        <w:r w:rsidRPr="003279C9">
          <w:rPr>
            <w:rFonts w:ascii="Times New Roman" w:eastAsia="Times New Roman" w:hAnsi="Times New Roman" w:cs="Times New Roman"/>
            <w:sz w:val="24"/>
            <w:szCs w:val="24"/>
          </w:rPr>
          <w:t>1,2 м</w:t>
        </w:r>
      </w:smartTag>
      <w:r w:rsidRPr="003279C9">
        <w:rPr>
          <w:rFonts w:ascii="Times New Roman" w:eastAsia="Times New Roman" w:hAnsi="Times New Roman" w:cs="Times New Roman"/>
          <w:sz w:val="24"/>
          <w:szCs w:val="24"/>
        </w:rPr>
        <w:t xml:space="preserve">, в сложных геологических условиях (грунты с карстами) - 1,5 - </w:t>
      </w:r>
      <w:smartTag w:uri="urn:schemas-microsoft-com:office:smarttags" w:element="metricconverter">
        <w:smartTagPr>
          <w:attr w:name="ProductID" w:val="3 м"/>
        </w:smartTagPr>
        <w:r w:rsidRPr="003279C9">
          <w:rPr>
            <w:rFonts w:ascii="Times New Roman" w:eastAsia="Times New Roman" w:hAnsi="Times New Roman" w:cs="Times New Roman"/>
            <w:sz w:val="24"/>
            <w:szCs w:val="24"/>
          </w:rPr>
          <w:t>3 м</w:t>
        </w:r>
      </w:smartTag>
      <w:r w:rsidRPr="003279C9">
        <w:rPr>
          <w:rFonts w:ascii="Times New Roman" w:eastAsia="Times New Roman" w:hAnsi="Times New Roman" w:cs="Times New Roman"/>
          <w:sz w:val="24"/>
          <w:szCs w:val="24"/>
        </w:rPr>
        <w:t>. В случае примыкания здания к пешеходным коммуникациям, роль отмостки обычно выполняет тротуар с твердым видом покрытия.</w:t>
      </w:r>
    </w:p>
    <w:p w:rsidR="001A02BB" w:rsidRPr="003279C9" w:rsidRDefault="001A02BB" w:rsidP="001A02BB">
      <w:pPr>
        <w:numPr>
          <w:ilvl w:val="2"/>
          <w:numId w:val="3"/>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При организации стока воды со скатных крыш через</w:t>
      </w:r>
      <w:r w:rsidR="007307CA" w:rsidRPr="003279C9">
        <w:rPr>
          <w:rFonts w:ascii="Times New Roman" w:eastAsia="Times New Roman" w:hAnsi="Times New Roman" w:cs="Times New Roman"/>
          <w:sz w:val="24"/>
          <w:szCs w:val="24"/>
        </w:rPr>
        <w:t xml:space="preserve"> водосточные трубы следует</w:t>
      </w:r>
      <w:r w:rsidRPr="003279C9">
        <w:rPr>
          <w:rFonts w:ascii="Times New Roman" w:eastAsia="Times New Roman" w:hAnsi="Times New Roman" w:cs="Times New Roman"/>
          <w:sz w:val="24"/>
          <w:szCs w:val="24"/>
        </w:rPr>
        <w:t>:</w:t>
      </w:r>
    </w:p>
    <w:p w:rsidR="001A02BB" w:rsidRPr="003279C9" w:rsidRDefault="001A02BB" w:rsidP="001A02BB">
      <w:pPr>
        <w:spacing w:line="240" w:lineRule="auto"/>
        <w:ind w:firstLine="720"/>
        <w:jc w:val="both"/>
        <w:rPr>
          <w:sz w:val="24"/>
          <w:szCs w:val="24"/>
        </w:rPr>
      </w:pPr>
      <w:r w:rsidRPr="003279C9">
        <w:rPr>
          <w:rFonts w:ascii="Times New Roman" w:eastAsia="Times New Roman" w:hAnsi="Times New Roman" w:cs="Times New Roman"/>
          <w:sz w:val="24"/>
          <w:szCs w:val="24"/>
        </w:rPr>
        <w:t>-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1A02BB" w:rsidRPr="003279C9" w:rsidRDefault="001A02BB" w:rsidP="001A02BB">
      <w:pPr>
        <w:spacing w:after="0" w:line="240" w:lineRule="auto"/>
        <w:ind w:firstLine="720"/>
        <w:jc w:val="both"/>
        <w:rPr>
          <w:sz w:val="24"/>
          <w:szCs w:val="24"/>
        </w:rPr>
      </w:pPr>
      <w:r w:rsidRPr="003279C9">
        <w:rPr>
          <w:rFonts w:ascii="Times New Roman" w:eastAsia="Times New Roman" w:hAnsi="Times New Roman" w:cs="Times New Roman"/>
          <w:sz w:val="24"/>
          <w:szCs w:val="24"/>
        </w:rPr>
        <w:t xml:space="preserve">- не допускать высоты свободного падения воды из выходного отверстия трубы более </w:t>
      </w:r>
      <w:smartTag w:uri="urn:schemas-microsoft-com:office:smarttags" w:element="metricconverter">
        <w:smartTagPr>
          <w:attr w:name="ProductID" w:val="200 мм"/>
        </w:smartTagPr>
        <w:r w:rsidRPr="003279C9">
          <w:rPr>
            <w:rFonts w:ascii="Times New Roman" w:eastAsia="Times New Roman" w:hAnsi="Times New Roman" w:cs="Times New Roman"/>
            <w:sz w:val="24"/>
            <w:szCs w:val="24"/>
          </w:rPr>
          <w:t>200 мм</w:t>
        </w:r>
      </w:smartTag>
      <w:r w:rsidRPr="003279C9">
        <w:rPr>
          <w:rFonts w:ascii="Times New Roman" w:eastAsia="Times New Roman" w:hAnsi="Times New Roman" w:cs="Times New Roman"/>
          <w:sz w:val="24"/>
          <w:szCs w:val="24"/>
        </w:rPr>
        <w:t>;</w:t>
      </w:r>
    </w:p>
    <w:p w:rsidR="001A02BB" w:rsidRPr="003279C9" w:rsidRDefault="001A02BB" w:rsidP="001A02BB">
      <w:pPr>
        <w:spacing w:after="0" w:line="240" w:lineRule="auto"/>
        <w:ind w:firstLine="720"/>
        <w:jc w:val="both"/>
        <w:rPr>
          <w:sz w:val="24"/>
          <w:szCs w:val="24"/>
        </w:rPr>
      </w:pPr>
      <w:r w:rsidRPr="003279C9">
        <w:rPr>
          <w:rFonts w:ascii="Times New Roman" w:eastAsia="Times New Roman" w:hAnsi="Times New Roman" w:cs="Times New Roman"/>
          <w:sz w:val="24"/>
          <w:szCs w:val="24"/>
        </w:rPr>
        <w:t>- предусматривать в местах стока воды из трубы на основные пешеходные коммуникации наличие твердого покрытия с уклоном не менее 5 промилле в направлении водоотводных лотков, либо - устройство лотков в покрытии (закрытых или перекрытых решетками согласно пункту 4.2.18 настоящих Методических рекомендаций);</w:t>
      </w:r>
    </w:p>
    <w:p w:rsidR="001A02BB" w:rsidRPr="003279C9" w:rsidRDefault="001A02BB" w:rsidP="001A02BB">
      <w:pPr>
        <w:spacing w:line="240" w:lineRule="auto"/>
        <w:ind w:firstLine="720"/>
        <w:jc w:val="both"/>
        <w:rPr>
          <w:sz w:val="24"/>
          <w:szCs w:val="24"/>
        </w:rPr>
      </w:pPr>
      <w:r w:rsidRPr="003279C9">
        <w:rPr>
          <w:rFonts w:ascii="Times New Roman" w:eastAsia="Times New Roman" w:hAnsi="Times New Roman" w:cs="Times New Roman"/>
          <w:sz w:val="24"/>
          <w:szCs w:val="24"/>
        </w:rPr>
        <w:t>- предусматривать устройство дренажа в местах стока воды из трубы на газон или иные мягкие виды покрытия.</w:t>
      </w:r>
    </w:p>
    <w:p w:rsidR="001A02BB" w:rsidRPr="003279C9" w:rsidRDefault="001A02BB" w:rsidP="001A02BB">
      <w:pPr>
        <w:numPr>
          <w:ilvl w:val="2"/>
          <w:numId w:val="3"/>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 xml:space="preserve">Входные (участки входов в здания) группы зданий жилого и общественного назначения рекомендуется оборудовать осветительным оборудованием, навесом (козырьком), элементами сопряжения поверхностей (ступени и т.п.), </w:t>
      </w:r>
      <w:r w:rsidRPr="003279C9">
        <w:rPr>
          <w:rFonts w:ascii="Times New Roman" w:eastAsia="Times New Roman" w:hAnsi="Times New Roman" w:cs="Times New Roman"/>
          <w:sz w:val="24"/>
          <w:szCs w:val="24"/>
        </w:rPr>
        <w:lastRenderedPageBreak/>
        <w:t>устройствами и приспособлениями для перемещения инвалидов и маломобильных групп населения (пандусы, перила и пр.).</w:t>
      </w:r>
    </w:p>
    <w:p w:rsidR="001A02BB" w:rsidRPr="003279C9" w:rsidRDefault="007307CA" w:rsidP="001A02BB">
      <w:pPr>
        <w:numPr>
          <w:ilvl w:val="3"/>
          <w:numId w:val="3"/>
        </w:numPr>
        <w:spacing w:after="0" w:line="240" w:lineRule="auto"/>
        <w:ind w:left="0" w:firstLine="709"/>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Следует</w:t>
      </w:r>
      <w:r w:rsidR="001A02BB" w:rsidRPr="003279C9">
        <w:rPr>
          <w:rFonts w:ascii="Times New Roman" w:eastAsia="Times New Roman" w:hAnsi="Times New Roman" w:cs="Times New Roman"/>
          <w:sz w:val="24"/>
          <w:szCs w:val="24"/>
        </w:rPr>
        <w:t xml:space="preserve"> предусматривать при входных группах площадки с твердыми видами покрытия и различными приемами озеленения. Организация площадок при входах может быть предусмотрена как в границах территории участка, так и на прилегающих к входным группам общественных территориях населенного пункта.</w:t>
      </w:r>
    </w:p>
    <w:p w:rsidR="001A02BB" w:rsidRPr="003279C9" w:rsidRDefault="001A02BB" w:rsidP="001A02BB">
      <w:pPr>
        <w:numPr>
          <w:ilvl w:val="3"/>
          <w:numId w:val="3"/>
        </w:numPr>
        <w:spacing w:after="0" w:line="240" w:lineRule="auto"/>
        <w:ind w:left="0" w:firstLine="709"/>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Возможно допускать использование части площадки при входных группах для временного паркирования легкового транспорта, если при этом обеспечивается ширина прохода, необходимая для пропуска пешеходного потока, что рекомендуется подтверждать расчетом (Приложение N 2 к настоящим Правилам). В этом случае следует предусматривать наличие разделяющих элементов (стационарного или переносного ограждения), контейнерного озеленения.</w:t>
      </w:r>
    </w:p>
    <w:p w:rsidR="001A02BB" w:rsidRPr="003279C9" w:rsidRDefault="001A02BB" w:rsidP="001A02BB">
      <w:pPr>
        <w:numPr>
          <w:ilvl w:val="3"/>
          <w:numId w:val="3"/>
        </w:numPr>
        <w:spacing w:after="0" w:line="240" w:lineRule="auto"/>
        <w:ind w:left="0" w:firstLine="709"/>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 xml:space="preserve">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рекомендуется выносить на прилегающий тротуар не более чем на </w:t>
      </w:r>
      <w:smartTag w:uri="urn:schemas-microsoft-com:office:smarttags" w:element="metricconverter">
        <w:smartTagPr>
          <w:attr w:name="ProductID" w:val="0,5 м"/>
        </w:smartTagPr>
        <w:r w:rsidRPr="003279C9">
          <w:rPr>
            <w:rFonts w:ascii="Times New Roman" w:eastAsia="Times New Roman" w:hAnsi="Times New Roman" w:cs="Times New Roman"/>
            <w:sz w:val="24"/>
            <w:szCs w:val="24"/>
          </w:rPr>
          <w:t>0,5 м</w:t>
        </w:r>
      </w:smartTag>
      <w:r w:rsidRPr="003279C9">
        <w:rPr>
          <w:rFonts w:ascii="Times New Roman" w:eastAsia="Times New Roman" w:hAnsi="Times New Roman" w:cs="Times New Roman"/>
          <w:sz w:val="24"/>
          <w:szCs w:val="24"/>
        </w:rPr>
        <w:t>.</w:t>
      </w:r>
    </w:p>
    <w:p w:rsidR="001A02BB" w:rsidRPr="003279C9" w:rsidRDefault="001A02BB" w:rsidP="001A02BB">
      <w:pPr>
        <w:numPr>
          <w:ilvl w:val="2"/>
          <w:numId w:val="3"/>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Для защиты пешеходов и выступающих стеклянных витрин от падения снежного настила и сосулек с края крыши рекомендуется предусматривать установку специальных защитных сеток на уровне второго этажа. Для предотвращения образования сосулек рекомендуется применение электрического контура по внешнему периметру крыши.</w:t>
      </w:r>
    </w:p>
    <w:p w:rsidR="001A02BB" w:rsidRPr="003279C9" w:rsidRDefault="001A02BB" w:rsidP="001A02BB">
      <w:pPr>
        <w:pStyle w:val="1"/>
        <w:numPr>
          <w:ilvl w:val="1"/>
          <w:numId w:val="3"/>
        </w:numPr>
        <w:ind w:left="0" w:firstLine="0"/>
        <w:jc w:val="center"/>
        <w:rPr>
          <w:rFonts w:ascii="Times New Roman" w:eastAsia="Times New Roman" w:hAnsi="Times New Roman" w:cs="Times New Roman"/>
          <w:sz w:val="24"/>
          <w:szCs w:val="24"/>
        </w:rPr>
      </w:pPr>
      <w:bookmarkStart w:id="16" w:name="_Toc472352456"/>
      <w:r w:rsidRPr="003279C9">
        <w:rPr>
          <w:rFonts w:ascii="Times New Roman" w:eastAsia="Times New Roman" w:hAnsi="Times New Roman" w:cs="Times New Roman"/>
          <w:sz w:val="24"/>
          <w:szCs w:val="24"/>
        </w:rPr>
        <w:t>Площадки</w:t>
      </w:r>
      <w:bookmarkEnd w:id="16"/>
    </w:p>
    <w:p w:rsidR="001A02BB" w:rsidRPr="003279C9" w:rsidRDefault="001A02BB" w:rsidP="001A02BB">
      <w:pPr>
        <w:numPr>
          <w:ilvl w:val="2"/>
          <w:numId w:val="3"/>
        </w:numPr>
        <w:spacing w:after="0" w:line="240" w:lineRule="auto"/>
        <w:ind w:left="0" w:firstLine="720"/>
        <w:contextualSpacing/>
        <w:jc w:val="both"/>
        <w:rPr>
          <w:sz w:val="24"/>
          <w:szCs w:val="24"/>
        </w:rPr>
      </w:pPr>
      <w:r w:rsidRPr="003279C9">
        <w:rPr>
          <w:rFonts w:ascii="Times New Roman" w:eastAsia="Times New Roman" w:hAnsi="Times New Roman" w:cs="Times New Roman"/>
          <w:sz w:val="24"/>
          <w:szCs w:val="24"/>
        </w:rPr>
        <w:t xml:space="preserve">На территории </w:t>
      </w:r>
      <w:r w:rsidR="007307CA" w:rsidRPr="003279C9">
        <w:rPr>
          <w:rFonts w:ascii="Times New Roman" w:eastAsia="Times New Roman" w:hAnsi="Times New Roman" w:cs="Times New Roman"/>
          <w:sz w:val="24"/>
          <w:szCs w:val="24"/>
        </w:rPr>
        <w:t>населенного пункта следует</w:t>
      </w:r>
      <w:r w:rsidRPr="003279C9">
        <w:rPr>
          <w:rFonts w:ascii="Times New Roman" w:eastAsia="Times New Roman" w:hAnsi="Times New Roman" w:cs="Times New Roman"/>
          <w:sz w:val="24"/>
          <w:szCs w:val="24"/>
        </w:rPr>
        <w:t xml:space="preserve"> проектировать следующие виды площадок: для игр детей, отдыха взрослых, занятий спортом, установки мусоросборников, выгула и дрессировки собак, стоянок автомобилей. </w:t>
      </w:r>
    </w:p>
    <w:p w:rsidR="001A02BB" w:rsidRPr="003279C9" w:rsidRDefault="001A02BB" w:rsidP="001A02BB">
      <w:pPr>
        <w:numPr>
          <w:ilvl w:val="2"/>
          <w:numId w:val="3"/>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Детские площадки</w:t>
      </w:r>
    </w:p>
    <w:p w:rsidR="001A02BB" w:rsidRPr="003279C9" w:rsidRDefault="001A02BB" w:rsidP="001A02BB">
      <w:pPr>
        <w:spacing w:after="0" w:line="240" w:lineRule="auto"/>
        <w:rPr>
          <w:sz w:val="24"/>
          <w:szCs w:val="24"/>
        </w:rPr>
      </w:pPr>
    </w:p>
    <w:p w:rsidR="001A02BB" w:rsidRPr="003279C9" w:rsidRDefault="007307CA" w:rsidP="001A02BB">
      <w:pPr>
        <w:numPr>
          <w:ilvl w:val="3"/>
          <w:numId w:val="3"/>
        </w:numPr>
        <w:spacing w:after="0" w:line="240" w:lineRule="auto"/>
        <w:ind w:left="0" w:firstLine="709"/>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 xml:space="preserve">Детские площадки </w:t>
      </w:r>
      <w:r w:rsidR="001A02BB" w:rsidRPr="003279C9">
        <w:rPr>
          <w:rFonts w:ascii="Times New Roman" w:eastAsia="Times New Roman" w:hAnsi="Times New Roman" w:cs="Times New Roman"/>
          <w:sz w:val="24"/>
          <w:szCs w:val="24"/>
        </w:rPr>
        <w:t xml:space="preserve"> предназначены для игр и активного отдыха детей разных возрастов: преддошкольного (до 3 лет), дошкольного (до 7 лет), младшего и среднего школьного возраста (7 - 12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w:t>
      </w:r>
      <w:r w:rsidRPr="003279C9">
        <w:rPr>
          <w:rFonts w:ascii="Times New Roman" w:eastAsia="Times New Roman" w:hAnsi="Times New Roman" w:cs="Times New Roman"/>
          <w:sz w:val="24"/>
          <w:szCs w:val="24"/>
        </w:rPr>
        <w:t>тков (12 - 16 лет) следует организовать</w:t>
      </w:r>
      <w:r w:rsidR="00597CA3" w:rsidRPr="003279C9">
        <w:rPr>
          <w:rFonts w:ascii="Times New Roman" w:eastAsia="Times New Roman" w:hAnsi="Times New Roman" w:cs="Times New Roman"/>
          <w:sz w:val="24"/>
          <w:szCs w:val="24"/>
        </w:rPr>
        <w:t xml:space="preserve"> спортивно-игровые комплексы</w:t>
      </w:r>
      <w:r w:rsidR="001A02BB" w:rsidRPr="003279C9">
        <w:rPr>
          <w:rFonts w:ascii="Times New Roman" w:eastAsia="Times New Roman" w:hAnsi="Times New Roman" w:cs="Times New Roman"/>
          <w:sz w:val="24"/>
          <w:szCs w:val="24"/>
        </w:rPr>
        <w:t xml:space="preserve"> (микро-скалодромы, велодромы и т.п.) и оборудование специальных мест для катания на самокатах, роликовых досках и коньках.</w:t>
      </w:r>
    </w:p>
    <w:p w:rsidR="001A02BB" w:rsidRPr="003279C9" w:rsidRDefault="001A02BB" w:rsidP="001A02BB">
      <w:pPr>
        <w:numPr>
          <w:ilvl w:val="3"/>
          <w:numId w:val="3"/>
        </w:numPr>
        <w:spacing w:after="0" w:line="240" w:lineRule="auto"/>
        <w:ind w:left="0" w:firstLine="709"/>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Расстояние от окон жилых домов и общественных зданий до границ детских площадок до</w:t>
      </w:r>
      <w:r w:rsidR="00BA4CAC" w:rsidRPr="003279C9">
        <w:rPr>
          <w:rFonts w:ascii="Times New Roman" w:eastAsia="Times New Roman" w:hAnsi="Times New Roman" w:cs="Times New Roman"/>
          <w:sz w:val="24"/>
          <w:szCs w:val="24"/>
        </w:rPr>
        <w:t>школьного возраста следует</w:t>
      </w:r>
      <w:r w:rsidRPr="003279C9">
        <w:rPr>
          <w:rFonts w:ascii="Times New Roman" w:eastAsia="Times New Roman" w:hAnsi="Times New Roman" w:cs="Times New Roman"/>
          <w:sz w:val="24"/>
          <w:szCs w:val="24"/>
        </w:rPr>
        <w:t xml:space="preserve"> принимать </w:t>
      </w:r>
      <w:r w:rsidR="00BA4CAC" w:rsidRPr="003279C9">
        <w:rPr>
          <w:rFonts w:ascii="Times New Roman" w:eastAsia="Times New Roman" w:hAnsi="Times New Roman" w:cs="Times New Roman"/>
          <w:sz w:val="24"/>
          <w:szCs w:val="24"/>
        </w:rPr>
        <w:t xml:space="preserve">                  </w:t>
      </w:r>
      <w:r w:rsidRPr="003279C9">
        <w:rPr>
          <w:rFonts w:ascii="Times New Roman" w:eastAsia="Times New Roman" w:hAnsi="Times New Roman" w:cs="Times New Roman"/>
          <w:sz w:val="24"/>
          <w:szCs w:val="24"/>
        </w:rPr>
        <w:t xml:space="preserve">не менее </w:t>
      </w:r>
      <w:smartTag w:uri="urn:schemas-microsoft-com:office:smarttags" w:element="metricconverter">
        <w:smartTagPr>
          <w:attr w:name="ProductID" w:val="10 м"/>
        </w:smartTagPr>
        <w:r w:rsidRPr="003279C9">
          <w:rPr>
            <w:rFonts w:ascii="Times New Roman" w:eastAsia="Times New Roman" w:hAnsi="Times New Roman" w:cs="Times New Roman"/>
            <w:sz w:val="24"/>
            <w:szCs w:val="24"/>
          </w:rPr>
          <w:t>10 м</w:t>
        </w:r>
      </w:smartTag>
      <w:r w:rsidRPr="003279C9">
        <w:rPr>
          <w:rFonts w:ascii="Times New Roman" w:eastAsia="Times New Roman" w:hAnsi="Times New Roman" w:cs="Times New Roman"/>
          <w:sz w:val="24"/>
          <w:szCs w:val="24"/>
        </w:rPr>
        <w:t xml:space="preserve">, младшего и среднего школьного возраста - не менее </w:t>
      </w:r>
      <w:smartTag w:uri="urn:schemas-microsoft-com:office:smarttags" w:element="metricconverter">
        <w:smartTagPr>
          <w:attr w:name="ProductID" w:val="20 м"/>
        </w:smartTagPr>
        <w:r w:rsidRPr="003279C9">
          <w:rPr>
            <w:rFonts w:ascii="Times New Roman" w:eastAsia="Times New Roman" w:hAnsi="Times New Roman" w:cs="Times New Roman"/>
            <w:sz w:val="24"/>
            <w:szCs w:val="24"/>
          </w:rPr>
          <w:t>20 м</w:t>
        </w:r>
      </w:smartTag>
      <w:r w:rsidRPr="003279C9">
        <w:rPr>
          <w:rFonts w:ascii="Times New Roman" w:eastAsia="Times New Roman" w:hAnsi="Times New Roman" w:cs="Times New Roman"/>
          <w:sz w:val="24"/>
          <w:szCs w:val="24"/>
        </w:rPr>
        <w:t xml:space="preserve">, комплексных игровых площадок - не менее </w:t>
      </w:r>
      <w:smartTag w:uri="urn:schemas-microsoft-com:office:smarttags" w:element="metricconverter">
        <w:smartTagPr>
          <w:attr w:name="ProductID" w:val="40 м"/>
        </w:smartTagPr>
        <w:r w:rsidRPr="003279C9">
          <w:rPr>
            <w:rFonts w:ascii="Times New Roman" w:eastAsia="Times New Roman" w:hAnsi="Times New Roman" w:cs="Times New Roman"/>
            <w:sz w:val="24"/>
            <w:szCs w:val="24"/>
          </w:rPr>
          <w:t>40 м</w:t>
        </w:r>
      </w:smartTag>
      <w:r w:rsidRPr="003279C9">
        <w:rPr>
          <w:rFonts w:ascii="Times New Roman" w:eastAsia="Times New Roman" w:hAnsi="Times New Roman" w:cs="Times New Roman"/>
          <w:sz w:val="24"/>
          <w:szCs w:val="24"/>
        </w:rPr>
        <w:t xml:space="preserve">, спортивно-игровых комплексов - не менее </w:t>
      </w:r>
      <w:smartTag w:uri="urn:schemas-microsoft-com:office:smarttags" w:element="metricconverter">
        <w:smartTagPr>
          <w:attr w:name="ProductID" w:val="100 м"/>
        </w:smartTagPr>
        <w:r w:rsidRPr="003279C9">
          <w:rPr>
            <w:rFonts w:ascii="Times New Roman" w:eastAsia="Times New Roman" w:hAnsi="Times New Roman" w:cs="Times New Roman"/>
            <w:sz w:val="24"/>
            <w:szCs w:val="24"/>
          </w:rPr>
          <w:t>100 м</w:t>
        </w:r>
      </w:smartTag>
      <w:r w:rsidRPr="003279C9">
        <w:rPr>
          <w:rFonts w:ascii="Times New Roman" w:eastAsia="Times New Roman" w:hAnsi="Times New Roman" w:cs="Times New Roman"/>
          <w:sz w:val="24"/>
          <w:szCs w:val="24"/>
        </w:rPr>
        <w:t>. Детские площадки для дошкольного и преддошкольного возраста рекомендуется размещать на участке жилой застройки, площадки для младшего и среднего школьного возраста, комплексные игровые площадки рекомендуется размещать на озелененных территориях группы или микрорайона, спортивно-игровые комплексы и места для катания - в парках жилого района.</w:t>
      </w:r>
    </w:p>
    <w:p w:rsidR="001A02BB" w:rsidRPr="003279C9" w:rsidRDefault="001A02BB" w:rsidP="001A02BB">
      <w:pPr>
        <w:numPr>
          <w:ilvl w:val="3"/>
          <w:numId w:val="3"/>
        </w:numPr>
        <w:spacing w:after="0" w:line="240" w:lineRule="auto"/>
        <w:ind w:left="0" w:firstLine="709"/>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 xml:space="preserve">Площадки для игр детей на территориях жилого назначения рекомендуется проектировать из расчета 0,5 - </w:t>
      </w:r>
      <w:smartTag w:uri="urn:schemas-microsoft-com:office:smarttags" w:element="metricconverter">
        <w:smartTagPr>
          <w:attr w:name="ProductID" w:val="0,7 кв. м"/>
        </w:smartTagPr>
        <w:r w:rsidRPr="003279C9">
          <w:rPr>
            <w:rFonts w:ascii="Times New Roman" w:eastAsia="Times New Roman" w:hAnsi="Times New Roman" w:cs="Times New Roman"/>
            <w:sz w:val="24"/>
            <w:szCs w:val="24"/>
          </w:rPr>
          <w:t>0,7 кв. м</w:t>
        </w:r>
      </w:smartTag>
      <w:r w:rsidRPr="003279C9">
        <w:rPr>
          <w:rFonts w:ascii="Times New Roman" w:eastAsia="Times New Roman" w:hAnsi="Times New Roman" w:cs="Times New Roman"/>
          <w:sz w:val="24"/>
          <w:szCs w:val="24"/>
        </w:rPr>
        <w:t xml:space="preserve"> на 1 жителя. Размеры и условия размещения площадок рекомендуется проектировать в зависимости от возрастных групп детей и места размещения жилой застройки в городе.</w:t>
      </w:r>
    </w:p>
    <w:p w:rsidR="001A02BB" w:rsidRPr="003279C9" w:rsidRDefault="001A02BB" w:rsidP="001A02BB">
      <w:pPr>
        <w:numPr>
          <w:ilvl w:val="3"/>
          <w:numId w:val="3"/>
        </w:numPr>
        <w:spacing w:after="0" w:line="240" w:lineRule="auto"/>
        <w:ind w:left="0" w:firstLine="709"/>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lastRenderedPageBreak/>
        <w:t xml:space="preserve">Площадки детей преддошкольного возраста могут иметь незначительные размеры (50 - </w:t>
      </w:r>
      <w:smartTag w:uri="urn:schemas-microsoft-com:office:smarttags" w:element="metricconverter">
        <w:smartTagPr>
          <w:attr w:name="ProductID" w:val="75 кв. м"/>
        </w:smartTagPr>
        <w:r w:rsidRPr="003279C9">
          <w:rPr>
            <w:rFonts w:ascii="Times New Roman" w:eastAsia="Times New Roman" w:hAnsi="Times New Roman" w:cs="Times New Roman"/>
            <w:sz w:val="24"/>
            <w:szCs w:val="24"/>
          </w:rPr>
          <w:t>75 кв. м</w:t>
        </w:r>
      </w:smartTag>
      <w:r w:rsidRPr="003279C9">
        <w:rPr>
          <w:rFonts w:ascii="Times New Roman" w:eastAsia="Times New Roman" w:hAnsi="Times New Roman" w:cs="Times New Roman"/>
          <w:sz w:val="24"/>
          <w:szCs w:val="24"/>
        </w:rPr>
        <w:t xml:space="preserve">), размещаться отдельно или совмещаться с площадками для отдыха взрослых - в этом случае общую площадь площадки рекомендуется устанавливать не менее </w:t>
      </w:r>
      <w:smartTag w:uri="urn:schemas-microsoft-com:office:smarttags" w:element="metricconverter">
        <w:smartTagPr>
          <w:attr w:name="ProductID" w:val="80 кв. м"/>
        </w:smartTagPr>
        <w:r w:rsidRPr="003279C9">
          <w:rPr>
            <w:rFonts w:ascii="Times New Roman" w:eastAsia="Times New Roman" w:hAnsi="Times New Roman" w:cs="Times New Roman"/>
            <w:sz w:val="24"/>
            <w:szCs w:val="24"/>
          </w:rPr>
          <w:t>80 кв. м</w:t>
        </w:r>
      </w:smartTag>
      <w:r w:rsidRPr="003279C9">
        <w:rPr>
          <w:rFonts w:ascii="Times New Roman" w:eastAsia="Times New Roman" w:hAnsi="Times New Roman" w:cs="Times New Roman"/>
          <w:sz w:val="24"/>
          <w:szCs w:val="24"/>
        </w:rPr>
        <w:t>.</w:t>
      </w:r>
    </w:p>
    <w:p w:rsidR="001A02BB" w:rsidRPr="003279C9" w:rsidRDefault="001A02BB" w:rsidP="001A02BB">
      <w:pPr>
        <w:numPr>
          <w:ilvl w:val="3"/>
          <w:numId w:val="3"/>
        </w:numPr>
        <w:spacing w:after="0" w:line="240" w:lineRule="auto"/>
        <w:ind w:left="0" w:firstLine="709"/>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 xml:space="preserve">Оптимальный размер игровых площадок рекомендуется устанавливать для детей дошкольного возраста - 70 - </w:t>
      </w:r>
      <w:smartTag w:uri="urn:schemas-microsoft-com:office:smarttags" w:element="metricconverter">
        <w:smartTagPr>
          <w:attr w:name="ProductID" w:val="150 кв. м"/>
        </w:smartTagPr>
        <w:r w:rsidRPr="003279C9">
          <w:rPr>
            <w:rFonts w:ascii="Times New Roman" w:eastAsia="Times New Roman" w:hAnsi="Times New Roman" w:cs="Times New Roman"/>
            <w:sz w:val="24"/>
            <w:szCs w:val="24"/>
          </w:rPr>
          <w:t>150 кв. м</w:t>
        </w:r>
      </w:smartTag>
      <w:r w:rsidRPr="003279C9">
        <w:rPr>
          <w:rFonts w:ascii="Times New Roman" w:eastAsia="Times New Roman" w:hAnsi="Times New Roman" w:cs="Times New Roman"/>
          <w:sz w:val="24"/>
          <w:szCs w:val="24"/>
        </w:rPr>
        <w:t xml:space="preserve">, школьного возраста - 100 - </w:t>
      </w:r>
      <w:smartTag w:uri="urn:schemas-microsoft-com:office:smarttags" w:element="metricconverter">
        <w:smartTagPr>
          <w:attr w:name="ProductID" w:val="300 кв. м"/>
        </w:smartTagPr>
        <w:r w:rsidRPr="003279C9">
          <w:rPr>
            <w:rFonts w:ascii="Times New Roman" w:eastAsia="Times New Roman" w:hAnsi="Times New Roman" w:cs="Times New Roman"/>
            <w:sz w:val="24"/>
            <w:szCs w:val="24"/>
          </w:rPr>
          <w:t>300 кв. м</w:t>
        </w:r>
      </w:smartTag>
      <w:r w:rsidRPr="003279C9">
        <w:rPr>
          <w:rFonts w:ascii="Times New Roman" w:eastAsia="Times New Roman" w:hAnsi="Times New Roman" w:cs="Times New Roman"/>
          <w:sz w:val="24"/>
          <w:szCs w:val="24"/>
        </w:rPr>
        <w:t xml:space="preserve">, комплексных игровых площадок - 900 - </w:t>
      </w:r>
      <w:smartTag w:uri="urn:schemas-microsoft-com:office:smarttags" w:element="metricconverter">
        <w:smartTagPr>
          <w:attr w:name="ProductID" w:val="1600 кв. м"/>
        </w:smartTagPr>
        <w:r w:rsidRPr="003279C9">
          <w:rPr>
            <w:rFonts w:ascii="Times New Roman" w:eastAsia="Times New Roman" w:hAnsi="Times New Roman" w:cs="Times New Roman"/>
            <w:sz w:val="24"/>
            <w:szCs w:val="24"/>
          </w:rPr>
          <w:t>1600 кв. м</w:t>
        </w:r>
      </w:smartTag>
      <w:r w:rsidRPr="003279C9">
        <w:rPr>
          <w:rFonts w:ascii="Times New Roman" w:eastAsia="Times New Roman" w:hAnsi="Times New Roman" w:cs="Times New Roman"/>
          <w:sz w:val="24"/>
          <w:szCs w:val="24"/>
        </w:rPr>
        <w:t xml:space="preserve">. При этом возможно объединение площадок дошкольного возраста с площадками отдыха взрослых (размер площадки - не менее </w:t>
      </w:r>
      <w:smartTag w:uri="urn:schemas-microsoft-com:office:smarttags" w:element="metricconverter">
        <w:smartTagPr>
          <w:attr w:name="ProductID" w:val="150 кв. м"/>
        </w:smartTagPr>
        <w:r w:rsidRPr="003279C9">
          <w:rPr>
            <w:rFonts w:ascii="Times New Roman" w:eastAsia="Times New Roman" w:hAnsi="Times New Roman" w:cs="Times New Roman"/>
            <w:sz w:val="24"/>
            <w:szCs w:val="24"/>
          </w:rPr>
          <w:t>150 кв. м</w:t>
        </w:r>
      </w:smartTag>
      <w:r w:rsidRPr="003279C9">
        <w:rPr>
          <w:rFonts w:ascii="Times New Roman" w:eastAsia="Times New Roman" w:hAnsi="Times New Roman" w:cs="Times New Roman"/>
          <w:sz w:val="24"/>
          <w:szCs w:val="24"/>
        </w:rPr>
        <w:t>). Соседствующие детские и взрослые площадки рекомендуется разделять густыми зелеными посадками и (или) декоративными стенками.</w:t>
      </w:r>
    </w:p>
    <w:p w:rsidR="001A02BB" w:rsidRPr="003279C9" w:rsidRDefault="001A02BB" w:rsidP="001A02BB">
      <w:pPr>
        <w:numPr>
          <w:ilvl w:val="3"/>
          <w:numId w:val="3"/>
        </w:numPr>
        <w:spacing w:after="0" w:line="240" w:lineRule="auto"/>
        <w:ind w:left="0" w:firstLine="709"/>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 xml:space="preserve">В условиях исторической или высокоплотной застройки размеры площадок могут приниматься в зависимости от имеющихся территориальных возможностей с компенсацией нормативных показателей на прилегающих территориях </w:t>
      </w:r>
      <w:r w:rsidR="00461591" w:rsidRPr="003279C9">
        <w:rPr>
          <w:rFonts w:ascii="Times New Roman" w:eastAsia="Times New Roman" w:hAnsi="Times New Roman" w:cs="Times New Roman"/>
          <w:sz w:val="24"/>
          <w:szCs w:val="24"/>
        </w:rPr>
        <w:t xml:space="preserve">городского поселения </w:t>
      </w:r>
      <w:r w:rsidRPr="003279C9">
        <w:rPr>
          <w:rFonts w:ascii="Times New Roman" w:eastAsia="Times New Roman" w:hAnsi="Times New Roman" w:cs="Times New Roman"/>
          <w:sz w:val="24"/>
          <w:szCs w:val="24"/>
        </w:rPr>
        <w:t>или в составе застройки согласно пункту 6.3.6 настоящих Правил.</w:t>
      </w:r>
    </w:p>
    <w:p w:rsidR="001A02BB" w:rsidRPr="003279C9" w:rsidRDefault="001A02BB" w:rsidP="001A02BB">
      <w:pPr>
        <w:numPr>
          <w:ilvl w:val="3"/>
          <w:numId w:val="3"/>
        </w:numPr>
        <w:spacing w:after="0" w:line="240" w:lineRule="auto"/>
        <w:ind w:left="0" w:firstLine="709"/>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 xml:space="preserve">Детские площадки рекомендуется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не следует организовывать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постоянного и временного хранения автотранспортных средств рекомендуется принимать согласно СанПиН, площадок мусоросборников - </w:t>
      </w:r>
      <w:smartTag w:uri="urn:schemas-microsoft-com:office:smarttags" w:element="metricconverter">
        <w:smartTagPr>
          <w:attr w:name="ProductID" w:val="15 м"/>
        </w:smartTagPr>
        <w:r w:rsidRPr="003279C9">
          <w:rPr>
            <w:rFonts w:ascii="Times New Roman" w:eastAsia="Times New Roman" w:hAnsi="Times New Roman" w:cs="Times New Roman"/>
            <w:sz w:val="24"/>
            <w:szCs w:val="24"/>
          </w:rPr>
          <w:t>15 м</w:t>
        </w:r>
      </w:smartTag>
      <w:r w:rsidRPr="003279C9">
        <w:rPr>
          <w:rFonts w:ascii="Times New Roman" w:eastAsia="Times New Roman" w:hAnsi="Times New Roman" w:cs="Times New Roman"/>
          <w:sz w:val="24"/>
          <w:szCs w:val="24"/>
        </w:rPr>
        <w:t xml:space="preserve">, отстойно-разворотных площадок на конечных остановках маршрутов городского пассажирского транспорта - не менее </w:t>
      </w:r>
      <w:smartTag w:uri="urn:schemas-microsoft-com:office:smarttags" w:element="metricconverter">
        <w:smartTagPr>
          <w:attr w:name="ProductID" w:val="50 м"/>
        </w:smartTagPr>
        <w:r w:rsidRPr="003279C9">
          <w:rPr>
            <w:rFonts w:ascii="Times New Roman" w:eastAsia="Times New Roman" w:hAnsi="Times New Roman" w:cs="Times New Roman"/>
            <w:sz w:val="24"/>
            <w:szCs w:val="24"/>
          </w:rPr>
          <w:t>50 м</w:t>
        </w:r>
      </w:smartTag>
      <w:r w:rsidRPr="003279C9">
        <w:rPr>
          <w:rFonts w:ascii="Times New Roman" w:eastAsia="Times New Roman" w:hAnsi="Times New Roman" w:cs="Times New Roman"/>
          <w:sz w:val="24"/>
          <w:szCs w:val="24"/>
        </w:rPr>
        <w:t>.</w:t>
      </w:r>
    </w:p>
    <w:p w:rsidR="001A02BB" w:rsidRPr="003279C9" w:rsidRDefault="001A02BB" w:rsidP="001A02BB">
      <w:pPr>
        <w:numPr>
          <w:ilvl w:val="3"/>
          <w:numId w:val="3"/>
        </w:numPr>
        <w:spacing w:after="0" w:line="240" w:lineRule="auto"/>
        <w:ind w:left="0" w:firstLine="709"/>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При реконструкции детских площадок во избежание травматизма рекомендуется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 реконструкции прилегающих территорий детские площадки следует изолировать от мест ведения работ и складирования строительных материалов.</w:t>
      </w:r>
    </w:p>
    <w:p w:rsidR="001A02BB" w:rsidRPr="003279C9" w:rsidRDefault="001A02BB" w:rsidP="001A02BB">
      <w:pPr>
        <w:numPr>
          <w:ilvl w:val="3"/>
          <w:numId w:val="3"/>
        </w:numPr>
        <w:spacing w:after="0" w:line="240" w:lineRule="auto"/>
        <w:ind w:left="0" w:firstLine="709"/>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Обязательный перечень элементов благоустройства территории на детской площадке обычно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1A02BB" w:rsidRPr="003279C9" w:rsidRDefault="001A02BB" w:rsidP="001A02BB">
      <w:pPr>
        <w:numPr>
          <w:ilvl w:val="3"/>
          <w:numId w:val="3"/>
        </w:numPr>
        <w:spacing w:after="0" w:line="240" w:lineRule="auto"/>
        <w:ind w:left="0" w:firstLine="709"/>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Мягкие виды покрытия (песчаное, уплотненное песчаное на грунтовом основании или гравийной крошке, мягкое резиновое или мягкое синтетическое) рекомендуется предусматривать на детской площадке в местах расположения игрового оборудования и других, связанных с возможностью падения детей. Места установки скамеек рекомендуется оборудовать твердыми видами покрытия или фундаментом согласно пункту 4.7.2 настоящих Правил. При травяном покрытии площадок рекомендуется предусматривать пешеходные дорожки к оборудованию с твердым, мягким или комбинированным видами покрытия.</w:t>
      </w:r>
    </w:p>
    <w:p w:rsidR="001A02BB" w:rsidRPr="003279C9" w:rsidRDefault="001A02BB" w:rsidP="001A02BB">
      <w:pPr>
        <w:numPr>
          <w:ilvl w:val="3"/>
          <w:numId w:val="3"/>
        </w:numPr>
        <w:spacing w:after="0" w:line="240" w:lineRule="auto"/>
        <w:ind w:left="0" w:firstLine="709"/>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Для сопряжения поверхностей площадки и газона рекомендуется применять садовые бортовые камни со скошенными или закругленными краями.</w:t>
      </w:r>
    </w:p>
    <w:p w:rsidR="001A02BB" w:rsidRPr="003279C9" w:rsidRDefault="001A02BB" w:rsidP="001A02BB">
      <w:pPr>
        <w:numPr>
          <w:ilvl w:val="3"/>
          <w:numId w:val="3"/>
        </w:numPr>
        <w:spacing w:after="0" w:line="240" w:lineRule="auto"/>
        <w:ind w:left="0" w:firstLine="709"/>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 xml:space="preserve">Детские площадки рекомендуется озеленять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3-х м, а с южной и западной - не ближе </w:t>
      </w:r>
      <w:smartTag w:uri="urn:schemas-microsoft-com:office:smarttags" w:element="metricconverter">
        <w:smartTagPr>
          <w:attr w:name="ProductID" w:val="1 м"/>
        </w:smartTagPr>
        <w:r w:rsidRPr="003279C9">
          <w:rPr>
            <w:rFonts w:ascii="Times New Roman" w:eastAsia="Times New Roman" w:hAnsi="Times New Roman" w:cs="Times New Roman"/>
            <w:sz w:val="24"/>
            <w:szCs w:val="24"/>
          </w:rPr>
          <w:t>1 м</w:t>
        </w:r>
      </w:smartTag>
      <w:r w:rsidRPr="003279C9">
        <w:rPr>
          <w:rFonts w:ascii="Times New Roman" w:eastAsia="Times New Roman" w:hAnsi="Times New Roman" w:cs="Times New Roman"/>
          <w:sz w:val="24"/>
          <w:szCs w:val="24"/>
        </w:rPr>
        <w:t xml:space="preserve"> от края площадки до оси дерева. На площадках дошкольного возраста рекомендуется не допускать применение видов растений с колючками. На всех видах детских площадок рекомендуется не допускать применение растений с ядовитыми плодами.</w:t>
      </w:r>
    </w:p>
    <w:p w:rsidR="001A02BB" w:rsidRPr="003279C9" w:rsidRDefault="001A02BB" w:rsidP="001A02BB">
      <w:pPr>
        <w:numPr>
          <w:ilvl w:val="3"/>
          <w:numId w:val="3"/>
        </w:numPr>
        <w:spacing w:after="0" w:line="240" w:lineRule="auto"/>
        <w:ind w:left="0" w:firstLine="709"/>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lastRenderedPageBreak/>
        <w:t>Размещение игрового оборудования следует проектировать с учетом нормативных параметров безопасности, представленных в таблице 3 Приложение N 1 к настоящим Правилам. Площадки спортивно-игровых комплексов рекомендуется оборудовать стендом с правилами поведения на площадке и пользования спортивно-игровым оборудованием.</w:t>
      </w:r>
    </w:p>
    <w:p w:rsidR="001A02BB" w:rsidRPr="003279C9" w:rsidRDefault="001A02BB" w:rsidP="001A02BB">
      <w:pPr>
        <w:numPr>
          <w:ilvl w:val="3"/>
          <w:numId w:val="3"/>
        </w:numPr>
        <w:spacing w:after="0" w:line="240" w:lineRule="auto"/>
        <w:ind w:left="0" w:firstLine="709"/>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 xml:space="preserve">Осветительное оборудование обычно должно функционировать в режиме освещения территории, на которой расположена площадка. Рекомендуется не допускать размещение осветительного оборудования на высоте менее </w:t>
      </w:r>
      <w:smartTag w:uri="urn:schemas-microsoft-com:office:smarttags" w:element="metricconverter">
        <w:smartTagPr>
          <w:attr w:name="ProductID" w:val="2,5 м"/>
        </w:smartTagPr>
        <w:r w:rsidRPr="003279C9">
          <w:rPr>
            <w:rFonts w:ascii="Times New Roman" w:eastAsia="Times New Roman" w:hAnsi="Times New Roman" w:cs="Times New Roman"/>
            <w:sz w:val="24"/>
            <w:szCs w:val="24"/>
          </w:rPr>
          <w:t>2,5 м</w:t>
        </w:r>
      </w:smartTag>
      <w:r w:rsidRPr="003279C9">
        <w:rPr>
          <w:rFonts w:ascii="Times New Roman" w:eastAsia="Times New Roman" w:hAnsi="Times New Roman" w:cs="Times New Roman"/>
          <w:sz w:val="24"/>
          <w:szCs w:val="24"/>
        </w:rPr>
        <w:t>.</w:t>
      </w:r>
    </w:p>
    <w:p w:rsidR="001A02BB" w:rsidRPr="003279C9" w:rsidRDefault="001A02BB" w:rsidP="001A02BB">
      <w:pPr>
        <w:spacing w:after="0"/>
        <w:rPr>
          <w:sz w:val="24"/>
          <w:szCs w:val="24"/>
        </w:rPr>
      </w:pPr>
    </w:p>
    <w:p w:rsidR="001A02BB" w:rsidRPr="003279C9" w:rsidRDefault="001A02BB" w:rsidP="001A02BB">
      <w:pPr>
        <w:numPr>
          <w:ilvl w:val="2"/>
          <w:numId w:val="3"/>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Площадки отдыха и досуга</w:t>
      </w:r>
    </w:p>
    <w:p w:rsidR="001A02BB" w:rsidRPr="003279C9" w:rsidRDefault="001A02BB" w:rsidP="001A02BB">
      <w:pPr>
        <w:spacing w:after="0"/>
        <w:rPr>
          <w:sz w:val="24"/>
          <w:szCs w:val="24"/>
        </w:rPr>
      </w:pPr>
    </w:p>
    <w:p w:rsidR="001A02BB" w:rsidRPr="003279C9" w:rsidRDefault="001A02BB" w:rsidP="001A02BB">
      <w:pPr>
        <w:numPr>
          <w:ilvl w:val="3"/>
          <w:numId w:val="3"/>
        </w:numPr>
        <w:spacing w:after="0" w:line="240" w:lineRule="auto"/>
        <w:ind w:left="0" w:firstLine="709"/>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 xml:space="preserve">Площадки отдыха обычно предназначены для отдыха и проведения досуга взрослого населения, их следует размещать на участках жилой застройки, рекомендуется на озелененных территориях жилой группы и микрорайона, в парках и лесопарках. Площадки отдыха рекомендуется устанавливать проходными, примыкать к проездам, посадочным площадкам остановок, разворотным площадкам - между ними и площадкой отдыха рекомендуется предусматривать полосу озеленения (кустарник, деревья) не менее </w:t>
      </w:r>
      <w:smartTag w:uri="urn:schemas-microsoft-com:office:smarttags" w:element="metricconverter">
        <w:smartTagPr>
          <w:attr w:name="ProductID" w:val="3 м"/>
        </w:smartTagPr>
        <w:r w:rsidRPr="003279C9">
          <w:rPr>
            <w:rFonts w:ascii="Times New Roman" w:eastAsia="Times New Roman" w:hAnsi="Times New Roman" w:cs="Times New Roman"/>
            <w:sz w:val="24"/>
            <w:szCs w:val="24"/>
          </w:rPr>
          <w:t>3 м</w:t>
        </w:r>
      </w:smartTag>
      <w:r w:rsidRPr="003279C9">
        <w:rPr>
          <w:rFonts w:ascii="Times New Roman" w:eastAsia="Times New Roman" w:hAnsi="Times New Roman" w:cs="Times New Roman"/>
          <w:sz w:val="24"/>
          <w:szCs w:val="24"/>
        </w:rPr>
        <w:t xml:space="preserve">. Расстояние от границы площадки отдыха до мест хранения автомобилей  принимается согласно СанПиН 2.2.1/2.1.1.1200, отстойно-разворотных площадок на конечных остановках маршрутов городского пассажирского транспорта - не менее </w:t>
      </w:r>
      <w:smartTag w:uri="urn:schemas-microsoft-com:office:smarttags" w:element="metricconverter">
        <w:smartTagPr>
          <w:attr w:name="ProductID" w:val="50 м"/>
        </w:smartTagPr>
        <w:r w:rsidRPr="003279C9">
          <w:rPr>
            <w:rFonts w:ascii="Times New Roman" w:eastAsia="Times New Roman" w:hAnsi="Times New Roman" w:cs="Times New Roman"/>
            <w:sz w:val="24"/>
            <w:szCs w:val="24"/>
          </w:rPr>
          <w:t>50 м</w:t>
        </w:r>
      </w:smartTag>
      <w:r w:rsidRPr="003279C9">
        <w:rPr>
          <w:rFonts w:ascii="Times New Roman" w:eastAsia="Times New Roman" w:hAnsi="Times New Roman" w:cs="Times New Roman"/>
          <w:sz w:val="24"/>
          <w:szCs w:val="24"/>
        </w:rPr>
        <w:t xml:space="preserve">. Расстояние от окон жилых домов до границ площадок тихого отдыха рекомендуется устанавливать не менее </w:t>
      </w:r>
      <w:smartTag w:uri="urn:schemas-microsoft-com:office:smarttags" w:element="metricconverter">
        <w:smartTagPr>
          <w:attr w:name="ProductID" w:val="10 м"/>
        </w:smartTagPr>
        <w:r w:rsidRPr="003279C9">
          <w:rPr>
            <w:rFonts w:ascii="Times New Roman" w:eastAsia="Times New Roman" w:hAnsi="Times New Roman" w:cs="Times New Roman"/>
            <w:sz w:val="24"/>
            <w:szCs w:val="24"/>
          </w:rPr>
          <w:t>10 м</w:t>
        </w:r>
      </w:smartTag>
      <w:r w:rsidRPr="003279C9">
        <w:rPr>
          <w:rFonts w:ascii="Times New Roman" w:eastAsia="Times New Roman" w:hAnsi="Times New Roman" w:cs="Times New Roman"/>
          <w:sz w:val="24"/>
          <w:szCs w:val="24"/>
        </w:rPr>
        <w:t xml:space="preserve">, площадок шумных настольных игр - не менее </w:t>
      </w:r>
      <w:smartTag w:uri="urn:schemas-microsoft-com:office:smarttags" w:element="metricconverter">
        <w:smartTagPr>
          <w:attr w:name="ProductID" w:val="25 м"/>
        </w:smartTagPr>
        <w:r w:rsidRPr="003279C9">
          <w:rPr>
            <w:rFonts w:ascii="Times New Roman" w:eastAsia="Times New Roman" w:hAnsi="Times New Roman" w:cs="Times New Roman"/>
            <w:sz w:val="24"/>
            <w:szCs w:val="24"/>
          </w:rPr>
          <w:t>25 м</w:t>
        </w:r>
      </w:smartTag>
      <w:r w:rsidRPr="003279C9">
        <w:rPr>
          <w:rFonts w:ascii="Times New Roman" w:eastAsia="Times New Roman" w:hAnsi="Times New Roman" w:cs="Times New Roman"/>
          <w:sz w:val="24"/>
          <w:szCs w:val="24"/>
        </w:rPr>
        <w:t>.</w:t>
      </w:r>
    </w:p>
    <w:p w:rsidR="001A02BB" w:rsidRPr="003279C9" w:rsidRDefault="001A02BB" w:rsidP="001A02BB">
      <w:pPr>
        <w:numPr>
          <w:ilvl w:val="3"/>
          <w:numId w:val="3"/>
        </w:numPr>
        <w:spacing w:after="0" w:line="240" w:lineRule="auto"/>
        <w:ind w:left="0" w:firstLine="709"/>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 xml:space="preserve">Площадки отдыха на жилых территориях рекомендуется проектировать из расчета 0,1 - </w:t>
      </w:r>
      <w:smartTag w:uri="urn:schemas-microsoft-com:office:smarttags" w:element="metricconverter">
        <w:smartTagPr>
          <w:attr w:name="ProductID" w:val="0,2 кв. м"/>
        </w:smartTagPr>
        <w:r w:rsidRPr="003279C9">
          <w:rPr>
            <w:rFonts w:ascii="Times New Roman" w:eastAsia="Times New Roman" w:hAnsi="Times New Roman" w:cs="Times New Roman"/>
            <w:sz w:val="24"/>
            <w:szCs w:val="24"/>
          </w:rPr>
          <w:t>0,2 кв. м</w:t>
        </w:r>
      </w:smartTag>
      <w:r w:rsidRPr="003279C9">
        <w:rPr>
          <w:rFonts w:ascii="Times New Roman" w:eastAsia="Times New Roman" w:hAnsi="Times New Roman" w:cs="Times New Roman"/>
          <w:sz w:val="24"/>
          <w:szCs w:val="24"/>
        </w:rPr>
        <w:t xml:space="preserve"> на жителя. Оптимальный размер площадки 50 - </w:t>
      </w:r>
      <w:smartTag w:uri="urn:schemas-microsoft-com:office:smarttags" w:element="metricconverter">
        <w:smartTagPr>
          <w:attr w:name="ProductID" w:val="100 кв. м"/>
        </w:smartTagPr>
        <w:r w:rsidRPr="003279C9">
          <w:rPr>
            <w:rFonts w:ascii="Times New Roman" w:eastAsia="Times New Roman" w:hAnsi="Times New Roman" w:cs="Times New Roman"/>
            <w:sz w:val="24"/>
            <w:szCs w:val="24"/>
          </w:rPr>
          <w:t>100 кв. м</w:t>
        </w:r>
      </w:smartTag>
      <w:r w:rsidRPr="003279C9">
        <w:rPr>
          <w:rFonts w:ascii="Times New Roman" w:eastAsia="Times New Roman" w:hAnsi="Times New Roman" w:cs="Times New Roman"/>
          <w:sz w:val="24"/>
          <w:szCs w:val="24"/>
        </w:rPr>
        <w:t xml:space="preserve">, минимальный размер площадки отдыха - не менее 15 - </w:t>
      </w:r>
      <w:smartTag w:uri="urn:schemas-microsoft-com:office:smarttags" w:element="metricconverter">
        <w:smartTagPr>
          <w:attr w:name="ProductID" w:val="20 кв. м"/>
        </w:smartTagPr>
        <w:r w:rsidRPr="003279C9">
          <w:rPr>
            <w:rFonts w:ascii="Times New Roman" w:eastAsia="Times New Roman" w:hAnsi="Times New Roman" w:cs="Times New Roman"/>
            <w:sz w:val="24"/>
            <w:szCs w:val="24"/>
          </w:rPr>
          <w:t>20 кв. м</w:t>
        </w:r>
      </w:smartTag>
      <w:r w:rsidRPr="003279C9">
        <w:rPr>
          <w:rFonts w:ascii="Times New Roman" w:eastAsia="Times New Roman" w:hAnsi="Times New Roman" w:cs="Times New Roman"/>
          <w:sz w:val="24"/>
          <w:szCs w:val="24"/>
        </w:rPr>
        <w:t>. Допускается совмещение площадок тихого отдыха с детскими площадками согласно пункту 4.14.2.4 настоящих Правил. На территориях парков рекомендуется организация площадок-лужаек для отдыха на траве.</w:t>
      </w:r>
    </w:p>
    <w:p w:rsidR="001A02BB" w:rsidRPr="003279C9" w:rsidRDefault="001A02BB" w:rsidP="001A02BB">
      <w:pPr>
        <w:numPr>
          <w:ilvl w:val="3"/>
          <w:numId w:val="3"/>
        </w:numPr>
        <w:spacing w:after="0" w:line="240" w:lineRule="auto"/>
        <w:ind w:left="0" w:firstLine="709"/>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Обязательный перечень элементов благоустройства на площадке отдыха обычно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1A02BB" w:rsidRPr="003279C9" w:rsidRDefault="001A02BB" w:rsidP="001A02BB">
      <w:pPr>
        <w:numPr>
          <w:ilvl w:val="3"/>
          <w:numId w:val="3"/>
        </w:numPr>
        <w:spacing w:after="0" w:line="240" w:lineRule="auto"/>
        <w:ind w:left="0" w:firstLine="709"/>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Покрытие площадки рекомендуется проектировать в виде плиточного мощения. При совмещении площадок отдыха и детских площадок не рекомендуется допускать устройство твердых видов покрытия в зоне детских игр.</w:t>
      </w:r>
    </w:p>
    <w:p w:rsidR="001A02BB" w:rsidRPr="003279C9" w:rsidRDefault="001A02BB" w:rsidP="001A02BB">
      <w:pPr>
        <w:numPr>
          <w:ilvl w:val="3"/>
          <w:numId w:val="3"/>
        </w:numPr>
        <w:spacing w:after="0" w:line="240" w:lineRule="auto"/>
        <w:ind w:left="0" w:firstLine="709"/>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Рекомендуется применять периметральное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вытаптыванию видов трав. Инсоляцию и затенение площадок отдыха рекомендуется обеспечивать согласно пункту 4.14.2.12 настоящих Правил. Не допускается применение растений с ядовитыми плодами.</w:t>
      </w:r>
    </w:p>
    <w:p w:rsidR="001A02BB" w:rsidRPr="003279C9" w:rsidRDefault="001A02BB" w:rsidP="001A02BB">
      <w:pPr>
        <w:numPr>
          <w:ilvl w:val="3"/>
          <w:numId w:val="3"/>
        </w:numPr>
        <w:spacing w:after="0" w:line="240" w:lineRule="auto"/>
        <w:ind w:left="0" w:firstLine="709"/>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Функционирование осветительного оборудования рекомендуется обеспечивать в режиме освещения территории, на которой расположена площадка.</w:t>
      </w:r>
    </w:p>
    <w:p w:rsidR="001A02BB" w:rsidRPr="003279C9" w:rsidRDefault="001A02BB" w:rsidP="001A02BB">
      <w:pPr>
        <w:numPr>
          <w:ilvl w:val="3"/>
          <w:numId w:val="3"/>
        </w:numPr>
        <w:spacing w:after="0" w:line="240" w:lineRule="auto"/>
        <w:ind w:left="0" w:firstLine="709"/>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 xml:space="preserve">Минимальный размер площадки с установкой одного стола со скамьями для настольных игр рекомендуется устанавливать в пределах 12 - </w:t>
      </w:r>
      <w:smartTag w:uri="urn:schemas-microsoft-com:office:smarttags" w:element="metricconverter">
        <w:smartTagPr>
          <w:attr w:name="ProductID" w:val="15 кв. м"/>
        </w:smartTagPr>
        <w:r w:rsidRPr="003279C9">
          <w:rPr>
            <w:rFonts w:ascii="Times New Roman" w:eastAsia="Times New Roman" w:hAnsi="Times New Roman" w:cs="Times New Roman"/>
            <w:sz w:val="24"/>
            <w:szCs w:val="24"/>
          </w:rPr>
          <w:t>15 кв. м</w:t>
        </w:r>
      </w:smartTag>
      <w:r w:rsidRPr="003279C9">
        <w:rPr>
          <w:rFonts w:ascii="Times New Roman" w:eastAsia="Times New Roman" w:hAnsi="Times New Roman" w:cs="Times New Roman"/>
          <w:sz w:val="24"/>
          <w:szCs w:val="24"/>
        </w:rPr>
        <w:t>.</w:t>
      </w:r>
    </w:p>
    <w:p w:rsidR="001A02BB" w:rsidRPr="003279C9" w:rsidRDefault="001A02BB" w:rsidP="001A02BB">
      <w:pPr>
        <w:spacing w:after="0"/>
        <w:rPr>
          <w:sz w:val="24"/>
          <w:szCs w:val="24"/>
        </w:rPr>
      </w:pPr>
    </w:p>
    <w:p w:rsidR="001A02BB" w:rsidRPr="003279C9" w:rsidRDefault="001A02BB" w:rsidP="001A02BB">
      <w:pPr>
        <w:numPr>
          <w:ilvl w:val="2"/>
          <w:numId w:val="3"/>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Спортивные площадки</w:t>
      </w:r>
    </w:p>
    <w:p w:rsidR="001A02BB" w:rsidRPr="003279C9" w:rsidRDefault="001A02BB" w:rsidP="001A02BB">
      <w:pPr>
        <w:spacing w:after="0"/>
        <w:rPr>
          <w:sz w:val="24"/>
          <w:szCs w:val="24"/>
        </w:rPr>
      </w:pPr>
    </w:p>
    <w:p w:rsidR="001A02BB" w:rsidRPr="003279C9" w:rsidRDefault="001A02BB" w:rsidP="001A02BB">
      <w:pPr>
        <w:numPr>
          <w:ilvl w:val="3"/>
          <w:numId w:val="3"/>
        </w:numPr>
        <w:spacing w:after="0" w:line="240" w:lineRule="auto"/>
        <w:ind w:left="0" w:firstLine="709"/>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lastRenderedPageBreak/>
        <w:t>Спортивные площадки, предназначены для занятий физкультурой и спортом всех возрастных групп населения, их рекомендуется проектировать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рекомендуется вести в зависимости от вида специализации площадки. Расстояние от границы площадки до мест хранения легковых автомобилей следует принимать согласно СанПиН 2.2.1/2.1.1.1200.</w:t>
      </w:r>
    </w:p>
    <w:p w:rsidR="001A02BB" w:rsidRPr="003279C9" w:rsidRDefault="001A02BB" w:rsidP="001A02BB">
      <w:pPr>
        <w:numPr>
          <w:ilvl w:val="3"/>
          <w:numId w:val="3"/>
        </w:numPr>
        <w:spacing w:after="0" w:line="240" w:lineRule="auto"/>
        <w:ind w:left="0" w:firstLine="709"/>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Размещение и проектирование благоустройства спортивного ядра на территории участков общеобразовательных школ рекомендуется вести с учетом обслуживания населения прилегающей жилой застройки. Минимальное расстояние от границ спортплощадок д</w:t>
      </w:r>
      <w:r w:rsidR="00597CA3" w:rsidRPr="003279C9">
        <w:rPr>
          <w:rFonts w:ascii="Times New Roman" w:eastAsia="Times New Roman" w:hAnsi="Times New Roman" w:cs="Times New Roman"/>
          <w:sz w:val="24"/>
          <w:szCs w:val="24"/>
        </w:rPr>
        <w:t>о окон жилых домов следует</w:t>
      </w:r>
      <w:r w:rsidRPr="003279C9">
        <w:rPr>
          <w:rFonts w:ascii="Times New Roman" w:eastAsia="Times New Roman" w:hAnsi="Times New Roman" w:cs="Times New Roman"/>
          <w:sz w:val="24"/>
          <w:szCs w:val="24"/>
        </w:rPr>
        <w:t xml:space="preserve"> принимать от 20 до </w:t>
      </w:r>
      <w:smartTag w:uri="urn:schemas-microsoft-com:office:smarttags" w:element="metricconverter">
        <w:smartTagPr>
          <w:attr w:name="ProductID" w:val="40 м"/>
        </w:smartTagPr>
        <w:r w:rsidRPr="003279C9">
          <w:rPr>
            <w:rFonts w:ascii="Times New Roman" w:eastAsia="Times New Roman" w:hAnsi="Times New Roman" w:cs="Times New Roman"/>
            <w:sz w:val="24"/>
            <w:szCs w:val="24"/>
          </w:rPr>
          <w:t>40 м</w:t>
        </w:r>
      </w:smartTag>
      <w:r w:rsidRPr="003279C9">
        <w:rPr>
          <w:rFonts w:ascii="Times New Roman" w:eastAsia="Times New Roman" w:hAnsi="Times New Roman" w:cs="Times New Roman"/>
          <w:sz w:val="24"/>
          <w:szCs w:val="24"/>
        </w:rPr>
        <w:t xml:space="preserve"> в зависимости от шумовых характеристик площадки. Комплексные физкультурно-спортивные площадки для детей дошкольного возраста (на 75 детей) рекомендуется устанавливать площадью не менее </w:t>
      </w:r>
      <w:smartTag w:uri="urn:schemas-microsoft-com:office:smarttags" w:element="metricconverter">
        <w:smartTagPr>
          <w:attr w:name="ProductID" w:val="150 кв. м"/>
        </w:smartTagPr>
        <w:r w:rsidRPr="003279C9">
          <w:rPr>
            <w:rFonts w:ascii="Times New Roman" w:eastAsia="Times New Roman" w:hAnsi="Times New Roman" w:cs="Times New Roman"/>
            <w:sz w:val="24"/>
            <w:szCs w:val="24"/>
          </w:rPr>
          <w:t>150 кв. м</w:t>
        </w:r>
      </w:smartTag>
      <w:r w:rsidRPr="003279C9">
        <w:rPr>
          <w:rFonts w:ascii="Times New Roman" w:eastAsia="Times New Roman" w:hAnsi="Times New Roman" w:cs="Times New Roman"/>
          <w:sz w:val="24"/>
          <w:szCs w:val="24"/>
        </w:rPr>
        <w:t xml:space="preserve">, школьного возраста (100 детей) - не менее </w:t>
      </w:r>
      <w:smartTag w:uri="urn:schemas-microsoft-com:office:smarttags" w:element="metricconverter">
        <w:smartTagPr>
          <w:attr w:name="ProductID" w:val="250 кв. м"/>
        </w:smartTagPr>
        <w:r w:rsidRPr="003279C9">
          <w:rPr>
            <w:rFonts w:ascii="Times New Roman" w:eastAsia="Times New Roman" w:hAnsi="Times New Roman" w:cs="Times New Roman"/>
            <w:sz w:val="24"/>
            <w:szCs w:val="24"/>
          </w:rPr>
          <w:t>250 кв. м</w:t>
        </w:r>
      </w:smartTag>
      <w:r w:rsidRPr="003279C9">
        <w:rPr>
          <w:rFonts w:ascii="Times New Roman" w:eastAsia="Times New Roman" w:hAnsi="Times New Roman" w:cs="Times New Roman"/>
          <w:sz w:val="24"/>
          <w:szCs w:val="24"/>
        </w:rPr>
        <w:t>.</w:t>
      </w:r>
    </w:p>
    <w:p w:rsidR="001A02BB" w:rsidRPr="003279C9" w:rsidRDefault="001A02BB" w:rsidP="001A02BB">
      <w:pPr>
        <w:numPr>
          <w:ilvl w:val="3"/>
          <w:numId w:val="3"/>
        </w:numPr>
        <w:spacing w:after="0" w:line="240" w:lineRule="auto"/>
        <w:ind w:left="0" w:firstLine="709"/>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Как правило,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 Рекомендуется озеленение и ограждение площадки.</w:t>
      </w:r>
    </w:p>
    <w:p w:rsidR="001A02BB" w:rsidRPr="003279C9" w:rsidRDefault="001A02BB" w:rsidP="001A02BB">
      <w:pPr>
        <w:numPr>
          <w:ilvl w:val="3"/>
          <w:numId w:val="3"/>
        </w:numPr>
        <w:spacing w:after="0" w:line="240" w:lineRule="auto"/>
        <w:ind w:left="0" w:firstLine="709"/>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 xml:space="preserve">Озеленение рекомендуется размещать по периметру площадки, высаживая быстрорастущие деревья на расстоянии от края площадки не менее </w:t>
      </w:r>
      <w:smartTag w:uri="urn:schemas-microsoft-com:office:smarttags" w:element="metricconverter">
        <w:smartTagPr>
          <w:attr w:name="ProductID" w:val="2 м"/>
        </w:smartTagPr>
        <w:r w:rsidRPr="003279C9">
          <w:rPr>
            <w:rFonts w:ascii="Times New Roman" w:eastAsia="Times New Roman" w:hAnsi="Times New Roman" w:cs="Times New Roman"/>
            <w:sz w:val="24"/>
            <w:szCs w:val="24"/>
          </w:rPr>
          <w:t>2 м</w:t>
        </w:r>
      </w:smartTag>
      <w:r w:rsidRPr="003279C9">
        <w:rPr>
          <w:rFonts w:ascii="Times New Roman" w:eastAsia="Times New Roman" w:hAnsi="Times New Roman" w:cs="Times New Roman"/>
          <w:sz w:val="24"/>
          <w:szCs w:val="24"/>
        </w:rPr>
        <w:t>. Не рекомендуется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площадки возможно применять вертикальное озеленение.</w:t>
      </w:r>
    </w:p>
    <w:p w:rsidR="001A02BB" w:rsidRPr="003279C9" w:rsidRDefault="001A02BB" w:rsidP="001A02BB">
      <w:pPr>
        <w:numPr>
          <w:ilvl w:val="3"/>
          <w:numId w:val="3"/>
        </w:numPr>
        <w:spacing w:after="0" w:line="240" w:lineRule="auto"/>
        <w:ind w:left="0" w:firstLine="709"/>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 xml:space="preserve">Площадки рекомендуется оборудовать сетчатым ограждением высотой 2,5 - </w:t>
      </w:r>
      <w:smartTag w:uri="urn:schemas-microsoft-com:office:smarttags" w:element="metricconverter">
        <w:smartTagPr>
          <w:attr w:name="ProductID" w:val="3 м"/>
        </w:smartTagPr>
        <w:r w:rsidRPr="003279C9">
          <w:rPr>
            <w:rFonts w:ascii="Times New Roman" w:eastAsia="Times New Roman" w:hAnsi="Times New Roman" w:cs="Times New Roman"/>
            <w:sz w:val="24"/>
            <w:szCs w:val="24"/>
          </w:rPr>
          <w:t>3 м</w:t>
        </w:r>
      </w:smartTag>
      <w:r w:rsidRPr="003279C9">
        <w:rPr>
          <w:rFonts w:ascii="Times New Roman" w:eastAsia="Times New Roman" w:hAnsi="Times New Roman" w:cs="Times New Roman"/>
          <w:sz w:val="24"/>
          <w:szCs w:val="24"/>
        </w:rPr>
        <w:t xml:space="preserve">, а в местах примыкания спортивных площадок друг к другу - высотой не менее </w:t>
      </w:r>
      <w:smartTag w:uri="urn:schemas-microsoft-com:office:smarttags" w:element="metricconverter">
        <w:smartTagPr>
          <w:attr w:name="ProductID" w:val="1,2 м"/>
        </w:smartTagPr>
        <w:r w:rsidRPr="003279C9">
          <w:rPr>
            <w:rFonts w:ascii="Times New Roman" w:eastAsia="Times New Roman" w:hAnsi="Times New Roman" w:cs="Times New Roman"/>
            <w:sz w:val="24"/>
            <w:szCs w:val="24"/>
          </w:rPr>
          <w:t>1,2 м</w:t>
        </w:r>
      </w:smartTag>
      <w:r w:rsidRPr="003279C9">
        <w:rPr>
          <w:rFonts w:ascii="Times New Roman" w:eastAsia="Times New Roman" w:hAnsi="Times New Roman" w:cs="Times New Roman"/>
          <w:sz w:val="24"/>
          <w:szCs w:val="24"/>
        </w:rPr>
        <w:t>.</w:t>
      </w:r>
    </w:p>
    <w:p w:rsidR="001A02BB" w:rsidRPr="003279C9" w:rsidRDefault="001A02BB" w:rsidP="001A02BB">
      <w:pPr>
        <w:spacing w:line="240" w:lineRule="auto"/>
        <w:ind w:left="709"/>
        <w:contextualSpacing/>
        <w:jc w:val="both"/>
        <w:rPr>
          <w:rFonts w:ascii="Times New Roman" w:eastAsia="Times New Roman" w:hAnsi="Times New Roman" w:cs="Times New Roman"/>
          <w:sz w:val="24"/>
          <w:szCs w:val="24"/>
        </w:rPr>
      </w:pPr>
    </w:p>
    <w:p w:rsidR="001A02BB" w:rsidRPr="003279C9" w:rsidRDefault="001A02BB" w:rsidP="001A02BB">
      <w:pPr>
        <w:numPr>
          <w:ilvl w:val="2"/>
          <w:numId w:val="3"/>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Площадки для выгула собак</w:t>
      </w:r>
    </w:p>
    <w:p w:rsidR="001A02BB" w:rsidRPr="003279C9" w:rsidRDefault="001A02BB" w:rsidP="001A02BB">
      <w:pPr>
        <w:rPr>
          <w:sz w:val="24"/>
          <w:szCs w:val="24"/>
        </w:rPr>
      </w:pPr>
    </w:p>
    <w:p w:rsidR="001A02BB" w:rsidRPr="003279C9" w:rsidRDefault="001A02BB" w:rsidP="001A02BB">
      <w:pPr>
        <w:numPr>
          <w:ilvl w:val="3"/>
          <w:numId w:val="3"/>
        </w:numPr>
        <w:spacing w:after="0" w:line="240" w:lineRule="auto"/>
        <w:ind w:left="0" w:firstLine="709"/>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Площадк</w:t>
      </w:r>
      <w:r w:rsidR="00597CA3" w:rsidRPr="003279C9">
        <w:rPr>
          <w:rFonts w:ascii="Times New Roman" w:eastAsia="Times New Roman" w:hAnsi="Times New Roman" w:cs="Times New Roman"/>
          <w:sz w:val="24"/>
          <w:szCs w:val="24"/>
        </w:rPr>
        <w:t>и для выгула собак следует</w:t>
      </w:r>
      <w:r w:rsidRPr="003279C9">
        <w:rPr>
          <w:rFonts w:ascii="Times New Roman" w:eastAsia="Times New Roman" w:hAnsi="Times New Roman" w:cs="Times New Roman"/>
          <w:sz w:val="24"/>
          <w:szCs w:val="24"/>
        </w:rPr>
        <w:t xml:space="preserve"> размещать на территориях общего пользования микрорайона и жилого района, свободных от зеленых насаждений, в технических зонах линий метрополитена и общегородских магистралей 1-го класса, под линиями электропередач с напряжением не более 110 кВт, за пределами санитарной зоны источников водоснабжения первого и второго поясов. Размещение площадки на территориях природного комплекса рекомендуется согласовывать с органами природопользования и охраны окружающей среды.</w:t>
      </w:r>
    </w:p>
    <w:p w:rsidR="001A02BB" w:rsidRPr="003279C9" w:rsidRDefault="001A02BB" w:rsidP="001A02BB">
      <w:pPr>
        <w:numPr>
          <w:ilvl w:val="3"/>
          <w:numId w:val="3"/>
        </w:numPr>
        <w:spacing w:after="0" w:line="240" w:lineRule="auto"/>
        <w:ind w:left="0" w:firstLine="709"/>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 xml:space="preserve">Размеры площадок для выгула собак, размещаемые на территориях жилого назначения рекомендуется принимать 400 - </w:t>
      </w:r>
      <w:smartTag w:uri="urn:schemas-microsoft-com:office:smarttags" w:element="metricconverter">
        <w:smartTagPr>
          <w:attr w:name="ProductID" w:val="600 кв. м"/>
        </w:smartTagPr>
        <w:r w:rsidRPr="003279C9">
          <w:rPr>
            <w:rFonts w:ascii="Times New Roman" w:eastAsia="Times New Roman" w:hAnsi="Times New Roman" w:cs="Times New Roman"/>
            <w:sz w:val="24"/>
            <w:szCs w:val="24"/>
          </w:rPr>
          <w:t>600 кв. м</w:t>
        </w:r>
      </w:smartTag>
      <w:r w:rsidRPr="003279C9">
        <w:rPr>
          <w:rFonts w:ascii="Times New Roman" w:eastAsia="Times New Roman" w:hAnsi="Times New Roman" w:cs="Times New Roman"/>
          <w:sz w:val="24"/>
          <w:szCs w:val="24"/>
        </w:rPr>
        <w:t xml:space="preserve">, на прочих территориях - до </w:t>
      </w:r>
      <w:smartTag w:uri="urn:schemas-microsoft-com:office:smarttags" w:element="metricconverter">
        <w:smartTagPr>
          <w:attr w:name="ProductID" w:val="800 кв. м"/>
        </w:smartTagPr>
        <w:r w:rsidRPr="003279C9">
          <w:rPr>
            <w:rFonts w:ascii="Times New Roman" w:eastAsia="Times New Roman" w:hAnsi="Times New Roman" w:cs="Times New Roman"/>
            <w:sz w:val="24"/>
            <w:szCs w:val="24"/>
          </w:rPr>
          <w:t>800 кв. м</w:t>
        </w:r>
      </w:smartTag>
      <w:r w:rsidRPr="003279C9">
        <w:rPr>
          <w:rFonts w:ascii="Times New Roman" w:eastAsia="Times New Roman" w:hAnsi="Times New Roman" w:cs="Times New Roman"/>
          <w:sz w:val="24"/>
          <w:szCs w:val="24"/>
        </w:rPr>
        <w:t xml:space="preserve">, в условиях сложившейся застройки может принимать уменьшенный размер площадок, исходя из имеющихся территориальных возможностей. Доступность площадок рекомендуется обеспечивать не более </w:t>
      </w:r>
      <w:smartTag w:uri="urn:schemas-microsoft-com:office:smarttags" w:element="metricconverter">
        <w:smartTagPr>
          <w:attr w:name="ProductID" w:val="400 м"/>
        </w:smartTagPr>
        <w:r w:rsidRPr="003279C9">
          <w:rPr>
            <w:rFonts w:ascii="Times New Roman" w:eastAsia="Times New Roman" w:hAnsi="Times New Roman" w:cs="Times New Roman"/>
            <w:sz w:val="24"/>
            <w:szCs w:val="24"/>
          </w:rPr>
          <w:t>400 м</w:t>
        </w:r>
      </w:smartTag>
      <w:r w:rsidRPr="003279C9">
        <w:rPr>
          <w:rFonts w:ascii="Times New Roman" w:eastAsia="Times New Roman" w:hAnsi="Times New Roman" w:cs="Times New Roman"/>
          <w:sz w:val="24"/>
          <w:szCs w:val="24"/>
        </w:rPr>
        <w:t xml:space="preserve">. На территории и микрорайонов с плотной жилой застройкой - не более </w:t>
      </w:r>
      <w:smartTag w:uri="urn:schemas-microsoft-com:office:smarttags" w:element="metricconverter">
        <w:smartTagPr>
          <w:attr w:name="ProductID" w:val="600 м"/>
        </w:smartTagPr>
        <w:r w:rsidRPr="003279C9">
          <w:rPr>
            <w:rFonts w:ascii="Times New Roman" w:eastAsia="Times New Roman" w:hAnsi="Times New Roman" w:cs="Times New Roman"/>
            <w:sz w:val="24"/>
            <w:szCs w:val="24"/>
          </w:rPr>
          <w:t>600 м</w:t>
        </w:r>
      </w:smartTag>
      <w:r w:rsidRPr="003279C9">
        <w:rPr>
          <w:rFonts w:ascii="Times New Roman" w:eastAsia="Times New Roman" w:hAnsi="Times New Roman" w:cs="Times New Roman"/>
          <w:sz w:val="24"/>
          <w:szCs w:val="24"/>
        </w:rPr>
        <w:t xml:space="preserve">. Расстояние от границы площадки до окон жилых и общественных зданий рекомендуется принимать не менее </w:t>
      </w:r>
      <w:smartTag w:uri="urn:schemas-microsoft-com:office:smarttags" w:element="metricconverter">
        <w:smartTagPr>
          <w:attr w:name="ProductID" w:val="25 м"/>
        </w:smartTagPr>
        <w:r w:rsidRPr="003279C9">
          <w:rPr>
            <w:rFonts w:ascii="Times New Roman" w:eastAsia="Times New Roman" w:hAnsi="Times New Roman" w:cs="Times New Roman"/>
            <w:sz w:val="24"/>
            <w:szCs w:val="24"/>
          </w:rPr>
          <w:t>25 м</w:t>
        </w:r>
      </w:smartTag>
      <w:r w:rsidRPr="003279C9">
        <w:rPr>
          <w:rFonts w:ascii="Times New Roman" w:eastAsia="Times New Roman" w:hAnsi="Times New Roman" w:cs="Times New Roman"/>
          <w:sz w:val="24"/>
          <w:szCs w:val="24"/>
        </w:rPr>
        <w:t xml:space="preserve">, а до участков детских учреждений, школ, детских, спортивных площадок, площадок отдыха - не менее </w:t>
      </w:r>
      <w:smartTag w:uri="urn:schemas-microsoft-com:office:smarttags" w:element="metricconverter">
        <w:smartTagPr>
          <w:attr w:name="ProductID" w:val="40 м"/>
        </w:smartTagPr>
        <w:r w:rsidRPr="003279C9">
          <w:rPr>
            <w:rFonts w:ascii="Times New Roman" w:eastAsia="Times New Roman" w:hAnsi="Times New Roman" w:cs="Times New Roman"/>
            <w:sz w:val="24"/>
            <w:szCs w:val="24"/>
          </w:rPr>
          <w:t>40 м</w:t>
        </w:r>
      </w:smartTag>
      <w:r w:rsidRPr="003279C9">
        <w:rPr>
          <w:rFonts w:ascii="Times New Roman" w:eastAsia="Times New Roman" w:hAnsi="Times New Roman" w:cs="Times New Roman"/>
          <w:sz w:val="24"/>
          <w:szCs w:val="24"/>
        </w:rPr>
        <w:t>.</w:t>
      </w:r>
    </w:p>
    <w:p w:rsidR="001A02BB" w:rsidRPr="003279C9" w:rsidRDefault="001A02BB" w:rsidP="001A02BB">
      <w:pPr>
        <w:numPr>
          <w:ilvl w:val="3"/>
          <w:numId w:val="3"/>
        </w:numPr>
        <w:spacing w:after="0" w:line="240" w:lineRule="auto"/>
        <w:ind w:left="0" w:firstLine="709"/>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Перечень элементов благоустройства на территории площадки для выгула собак включает: различные виды покрытия, ограждение, скамья (как минимум), урна (как минимум), осветительное и информационное оборудование. Рекомендуется предусматривать периметральное озеленение.</w:t>
      </w:r>
    </w:p>
    <w:p w:rsidR="001A02BB" w:rsidRPr="003279C9" w:rsidRDefault="001A02BB" w:rsidP="001A02BB">
      <w:pPr>
        <w:numPr>
          <w:ilvl w:val="3"/>
          <w:numId w:val="3"/>
        </w:numPr>
        <w:spacing w:after="0" w:line="240" w:lineRule="auto"/>
        <w:ind w:left="0" w:firstLine="709"/>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 xml:space="preserve">Для покрытия поверхности части площадки, предназначенной для выгула собак, рекомендуется предусматривать выровненную поверхность, обеспечивающую хороший дренаж, не травмирующую конечности животных (газонное, </w:t>
      </w:r>
      <w:r w:rsidRPr="003279C9">
        <w:rPr>
          <w:rFonts w:ascii="Times New Roman" w:eastAsia="Times New Roman" w:hAnsi="Times New Roman" w:cs="Times New Roman"/>
          <w:sz w:val="24"/>
          <w:szCs w:val="24"/>
        </w:rPr>
        <w:lastRenderedPageBreak/>
        <w:t>песчаное, песчано-земляное), а также удобство для регулярной уборки и обновления. Поверхность части площадки, предназначенной для владельцев собак, рекомендуется проектировать с твердым или комбинированным видом покрытия (плитка, утопленная в газон и др.). Подход к площадке рекомендуется оборудовать твердым видом покрытия.</w:t>
      </w:r>
    </w:p>
    <w:p w:rsidR="001A02BB" w:rsidRPr="003279C9" w:rsidRDefault="001A02BB" w:rsidP="001A02BB">
      <w:pPr>
        <w:numPr>
          <w:ilvl w:val="3"/>
          <w:numId w:val="3"/>
        </w:numPr>
        <w:spacing w:after="0" w:line="240" w:lineRule="auto"/>
        <w:ind w:left="0" w:firstLine="709"/>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 xml:space="preserve">Ограждение площадки, как правило, следует выполнять из легкой металлической сетки высотой не менее </w:t>
      </w:r>
      <w:smartTag w:uri="urn:schemas-microsoft-com:office:smarttags" w:element="metricconverter">
        <w:smartTagPr>
          <w:attr w:name="ProductID" w:val="1,5 м"/>
        </w:smartTagPr>
        <w:r w:rsidRPr="003279C9">
          <w:rPr>
            <w:rFonts w:ascii="Times New Roman" w:eastAsia="Times New Roman" w:hAnsi="Times New Roman" w:cs="Times New Roman"/>
            <w:sz w:val="24"/>
            <w:szCs w:val="24"/>
          </w:rPr>
          <w:t>1,5 м</w:t>
        </w:r>
      </w:smartTag>
      <w:r w:rsidRPr="003279C9">
        <w:rPr>
          <w:rFonts w:ascii="Times New Roman" w:eastAsia="Times New Roman" w:hAnsi="Times New Roman" w:cs="Times New Roman"/>
          <w:sz w:val="24"/>
          <w:szCs w:val="24"/>
        </w:rPr>
        <w:t>. При этом рекомендуется учитывать, что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1A02BB" w:rsidRPr="003279C9" w:rsidRDefault="001A02BB" w:rsidP="001A02BB">
      <w:pPr>
        <w:numPr>
          <w:ilvl w:val="3"/>
          <w:numId w:val="3"/>
        </w:numPr>
        <w:spacing w:after="0" w:line="240" w:lineRule="auto"/>
        <w:ind w:left="0" w:firstLine="709"/>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На территории площадки рекомендуется предусматривать информационный стенд с правилами пользования площадкой.</w:t>
      </w:r>
    </w:p>
    <w:p w:rsidR="001A02BB" w:rsidRPr="003279C9" w:rsidRDefault="001A02BB" w:rsidP="001A02BB">
      <w:pPr>
        <w:numPr>
          <w:ilvl w:val="3"/>
          <w:numId w:val="3"/>
        </w:numPr>
        <w:spacing w:after="0" w:line="240" w:lineRule="auto"/>
        <w:ind w:left="0" w:firstLine="709"/>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Озеленение рекомендуется проектировать из периметральных плотных посадок высокого кустарника в виде живой изгороди или вертикального озеленения.</w:t>
      </w:r>
    </w:p>
    <w:p w:rsidR="001A02BB" w:rsidRPr="003279C9" w:rsidRDefault="001A02BB" w:rsidP="001A02BB">
      <w:pPr>
        <w:spacing w:after="0" w:line="240" w:lineRule="auto"/>
        <w:ind w:left="709"/>
        <w:jc w:val="both"/>
        <w:rPr>
          <w:sz w:val="24"/>
          <w:szCs w:val="24"/>
        </w:rPr>
      </w:pPr>
    </w:p>
    <w:p w:rsidR="001A02BB" w:rsidRPr="003279C9" w:rsidRDefault="001A02BB" w:rsidP="001A02BB">
      <w:pPr>
        <w:numPr>
          <w:ilvl w:val="2"/>
          <w:numId w:val="3"/>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Площадки для дрессировки собак</w:t>
      </w:r>
    </w:p>
    <w:p w:rsidR="001A02BB" w:rsidRPr="003279C9" w:rsidRDefault="001A02BB" w:rsidP="001A02BB">
      <w:pPr>
        <w:spacing w:after="0"/>
        <w:rPr>
          <w:sz w:val="24"/>
          <w:szCs w:val="24"/>
        </w:rPr>
      </w:pPr>
    </w:p>
    <w:p w:rsidR="001A02BB" w:rsidRPr="003279C9" w:rsidRDefault="001A02BB" w:rsidP="001A02BB">
      <w:pPr>
        <w:numPr>
          <w:ilvl w:val="3"/>
          <w:numId w:val="3"/>
        </w:numPr>
        <w:spacing w:after="0" w:line="240" w:lineRule="auto"/>
        <w:ind w:left="0" w:firstLine="709"/>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Площадки для дрессировки с</w:t>
      </w:r>
      <w:r w:rsidR="00597CA3" w:rsidRPr="003279C9">
        <w:rPr>
          <w:rFonts w:ascii="Times New Roman" w:eastAsia="Times New Roman" w:hAnsi="Times New Roman" w:cs="Times New Roman"/>
          <w:sz w:val="24"/>
          <w:szCs w:val="24"/>
        </w:rPr>
        <w:t>обак  размещаются</w:t>
      </w:r>
      <w:r w:rsidRPr="003279C9">
        <w:rPr>
          <w:rFonts w:ascii="Times New Roman" w:eastAsia="Times New Roman" w:hAnsi="Times New Roman" w:cs="Times New Roman"/>
          <w:sz w:val="24"/>
          <w:szCs w:val="24"/>
        </w:rPr>
        <w:t xml:space="preserve"> на удалении от застройки жилого и общественного назначения не менее, чем на </w:t>
      </w:r>
      <w:smartTag w:uri="urn:schemas-microsoft-com:office:smarttags" w:element="metricconverter">
        <w:smartTagPr>
          <w:attr w:name="ProductID" w:val="50 м"/>
        </w:smartTagPr>
        <w:r w:rsidRPr="003279C9">
          <w:rPr>
            <w:rFonts w:ascii="Times New Roman" w:eastAsia="Times New Roman" w:hAnsi="Times New Roman" w:cs="Times New Roman"/>
            <w:sz w:val="24"/>
            <w:szCs w:val="24"/>
          </w:rPr>
          <w:t>50 м</w:t>
        </w:r>
      </w:smartTag>
      <w:r w:rsidRPr="003279C9">
        <w:rPr>
          <w:rFonts w:ascii="Times New Roman" w:eastAsia="Times New Roman" w:hAnsi="Times New Roman" w:cs="Times New Roman"/>
          <w:sz w:val="24"/>
          <w:szCs w:val="24"/>
        </w:rPr>
        <w:t xml:space="preserve">. Размещение площадки на территориях природного комплекса рекомендуется согласовывать с уполномоченными органами природопользования и охраны окружающей среды. Размер площадки рекомендуется принимать порядка </w:t>
      </w:r>
      <w:smartTag w:uri="urn:schemas-microsoft-com:office:smarttags" w:element="metricconverter">
        <w:smartTagPr>
          <w:attr w:name="ProductID" w:val="2000 кв. м"/>
        </w:smartTagPr>
        <w:r w:rsidRPr="003279C9">
          <w:rPr>
            <w:rFonts w:ascii="Times New Roman" w:eastAsia="Times New Roman" w:hAnsi="Times New Roman" w:cs="Times New Roman"/>
            <w:sz w:val="24"/>
            <w:szCs w:val="24"/>
          </w:rPr>
          <w:t>2000 кв. м</w:t>
        </w:r>
      </w:smartTag>
      <w:r w:rsidRPr="003279C9">
        <w:rPr>
          <w:rFonts w:ascii="Times New Roman" w:eastAsia="Times New Roman" w:hAnsi="Times New Roman" w:cs="Times New Roman"/>
          <w:sz w:val="24"/>
          <w:szCs w:val="24"/>
        </w:rPr>
        <w:t>.</w:t>
      </w:r>
    </w:p>
    <w:p w:rsidR="001A02BB" w:rsidRPr="003279C9" w:rsidRDefault="001A02BB" w:rsidP="001A02BB">
      <w:pPr>
        <w:numPr>
          <w:ilvl w:val="3"/>
          <w:numId w:val="3"/>
        </w:numPr>
        <w:spacing w:after="0" w:line="240" w:lineRule="auto"/>
        <w:ind w:left="0" w:firstLine="709"/>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Как правило, обязательный перечень элементов благоустройства территории на площадке для дрессировки собак включает: мягкие или газонные виды покрытия, ограждение, скамьи и урны (не менее 2-х на площадку), информационный стенд, осветительное оборудование, специальное тренировочное оборудование.</w:t>
      </w:r>
    </w:p>
    <w:p w:rsidR="001A02BB" w:rsidRPr="003279C9" w:rsidRDefault="00597CA3" w:rsidP="001A02BB">
      <w:pPr>
        <w:numPr>
          <w:ilvl w:val="3"/>
          <w:numId w:val="3"/>
        </w:numPr>
        <w:spacing w:after="0" w:line="240" w:lineRule="auto"/>
        <w:ind w:left="0" w:firstLine="709"/>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Покрытие площадки должно иметь</w:t>
      </w:r>
      <w:r w:rsidR="001A02BB" w:rsidRPr="003279C9">
        <w:rPr>
          <w:rFonts w:ascii="Times New Roman" w:eastAsia="Times New Roman" w:hAnsi="Times New Roman" w:cs="Times New Roman"/>
          <w:sz w:val="24"/>
          <w:szCs w:val="24"/>
        </w:rPr>
        <w:t xml:space="preserve"> ровную поверхность, обеспечивающую хороший дренаж, не травмирующую конечности животных (газонное, песчаное, песчано-земляное), а также удобным для регулярной уборки и обновления.</w:t>
      </w:r>
    </w:p>
    <w:p w:rsidR="001A02BB" w:rsidRPr="003279C9" w:rsidRDefault="001A02BB" w:rsidP="001A02BB">
      <w:pPr>
        <w:numPr>
          <w:ilvl w:val="3"/>
          <w:numId w:val="3"/>
        </w:numPr>
        <w:spacing w:after="0" w:line="240" w:lineRule="auto"/>
        <w:ind w:left="0" w:firstLine="709"/>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 xml:space="preserve">Ограждение, как правило, должно быть представлено забором (металлическая сетка) высотой не менее </w:t>
      </w:r>
      <w:smartTag w:uri="urn:schemas-microsoft-com:office:smarttags" w:element="metricconverter">
        <w:smartTagPr>
          <w:attr w:name="ProductID" w:val="2,0 м"/>
        </w:smartTagPr>
        <w:r w:rsidRPr="003279C9">
          <w:rPr>
            <w:rFonts w:ascii="Times New Roman" w:eastAsia="Times New Roman" w:hAnsi="Times New Roman" w:cs="Times New Roman"/>
            <w:sz w:val="24"/>
            <w:szCs w:val="24"/>
          </w:rPr>
          <w:t>2,0 м</w:t>
        </w:r>
      </w:smartTag>
      <w:r w:rsidRPr="003279C9">
        <w:rPr>
          <w:rFonts w:ascii="Times New Roman" w:eastAsia="Times New Roman" w:hAnsi="Times New Roman" w:cs="Times New Roman"/>
          <w:sz w:val="24"/>
          <w:szCs w:val="24"/>
        </w:rPr>
        <w:t>. Рекомендуется предусматривать расстояние между элементами и секциями ограждения, его нижним краем и землей, не позволяющим животному покидать площадку или причинять себе травму.</w:t>
      </w:r>
    </w:p>
    <w:p w:rsidR="001A02BB" w:rsidRPr="003279C9" w:rsidRDefault="001A02BB" w:rsidP="001A02BB">
      <w:pPr>
        <w:numPr>
          <w:ilvl w:val="3"/>
          <w:numId w:val="3"/>
        </w:numPr>
        <w:spacing w:after="0" w:line="240" w:lineRule="auto"/>
        <w:ind w:left="0" w:firstLine="709"/>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Площадки для дрессировки собак рекомендуется оборудовать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1A02BB" w:rsidRPr="003279C9" w:rsidRDefault="001A02BB" w:rsidP="001A02BB">
      <w:pPr>
        <w:spacing w:after="0"/>
        <w:rPr>
          <w:sz w:val="24"/>
          <w:szCs w:val="24"/>
        </w:rPr>
      </w:pPr>
    </w:p>
    <w:p w:rsidR="001A02BB" w:rsidRPr="003279C9" w:rsidRDefault="001A02BB" w:rsidP="001A02BB">
      <w:pPr>
        <w:numPr>
          <w:ilvl w:val="2"/>
          <w:numId w:val="3"/>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Площадки автостоянок</w:t>
      </w:r>
    </w:p>
    <w:p w:rsidR="001A02BB" w:rsidRPr="003279C9" w:rsidRDefault="001A02BB" w:rsidP="001A02BB">
      <w:pPr>
        <w:spacing w:after="0"/>
        <w:rPr>
          <w:sz w:val="24"/>
          <w:szCs w:val="24"/>
        </w:rPr>
      </w:pPr>
    </w:p>
    <w:p w:rsidR="001A02BB" w:rsidRPr="003279C9" w:rsidRDefault="001A02BB" w:rsidP="001A02BB">
      <w:pPr>
        <w:numPr>
          <w:ilvl w:val="3"/>
          <w:numId w:val="3"/>
        </w:numPr>
        <w:spacing w:after="0" w:line="240" w:lineRule="auto"/>
        <w:ind w:left="0" w:firstLine="709"/>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 xml:space="preserve">На территории </w:t>
      </w:r>
      <w:r w:rsidR="00461591" w:rsidRPr="003279C9">
        <w:rPr>
          <w:rFonts w:ascii="Times New Roman" w:eastAsia="Times New Roman" w:hAnsi="Times New Roman" w:cs="Times New Roman"/>
          <w:sz w:val="24"/>
          <w:szCs w:val="24"/>
        </w:rPr>
        <w:t xml:space="preserve">городского поселения </w:t>
      </w:r>
      <w:r w:rsidR="00597CA3" w:rsidRPr="003279C9">
        <w:rPr>
          <w:rFonts w:ascii="Times New Roman" w:eastAsia="Times New Roman" w:hAnsi="Times New Roman" w:cs="Times New Roman"/>
          <w:sz w:val="24"/>
          <w:szCs w:val="24"/>
        </w:rPr>
        <w:t>предусмотрен</w:t>
      </w:r>
      <w:r w:rsidR="0075778D" w:rsidRPr="003279C9">
        <w:rPr>
          <w:rFonts w:ascii="Times New Roman" w:eastAsia="Times New Roman" w:hAnsi="Times New Roman" w:cs="Times New Roman"/>
          <w:sz w:val="24"/>
          <w:szCs w:val="24"/>
        </w:rPr>
        <w:t xml:space="preserve">ы </w:t>
      </w:r>
      <w:r w:rsidRPr="003279C9">
        <w:rPr>
          <w:rFonts w:ascii="Times New Roman" w:eastAsia="Times New Roman" w:hAnsi="Times New Roman" w:cs="Times New Roman"/>
          <w:sz w:val="24"/>
          <w:szCs w:val="24"/>
        </w:rPr>
        <w:t>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автомобилей населения (микрорайонные, районные), приобъектных (у объекта или группы объектов), прочих (грузовых, перехватывающих и др.).</w:t>
      </w:r>
    </w:p>
    <w:p w:rsidR="001A02BB" w:rsidRPr="003279C9" w:rsidRDefault="001A02BB" w:rsidP="001A02BB">
      <w:pPr>
        <w:numPr>
          <w:ilvl w:val="3"/>
          <w:numId w:val="3"/>
        </w:numPr>
        <w:spacing w:after="0" w:line="240" w:lineRule="auto"/>
        <w:ind w:left="0" w:firstLine="709"/>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 xml:space="preserve">Следует учитывать, что расстояние от границ автостоянок до окон жилых и общественных заданий принимается в соответствии с СанПиН 2.2.1/2.1.1.1200. На площадках приобъектных автостоянок долю мест для автомобилей инвалидов рекомендуется проектировать согласно СНиП 35-01, блокировать по два или более мест </w:t>
      </w:r>
      <w:r w:rsidRPr="003279C9">
        <w:rPr>
          <w:rFonts w:ascii="Times New Roman" w:eastAsia="Times New Roman" w:hAnsi="Times New Roman" w:cs="Times New Roman"/>
          <w:sz w:val="24"/>
          <w:szCs w:val="24"/>
        </w:rPr>
        <w:lastRenderedPageBreak/>
        <w:t>без объемных разделителей, а лишь с обозначением границы прохода при помощи ярко-желтой разметки.</w:t>
      </w:r>
    </w:p>
    <w:p w:rsidR="001A02BB" w:rsidRPr="003279C9" w:rsidRDefault="0075778D" w:rsidP="001A02BB">
      <w:pPr>
        <w:numPr>
          <w:ilvl w:val="3"/>
          <w:numId w:val="3"/>
        </w:numPr>
        <w:spacing w:after="0" w:line="240" w:lineRule="auto"/>
        <w:ind w:left="0" w:firstLine="709"/>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Н</w:t>
      </w:r>
      <w:r w:rsidR="001A02BB" w:rsidRPr="003279C9">
        <w:rPr>
          <w:rFonts w:ascii="Times New Roman" w:eastAsia="Times New Roman" w:hAnsi="Times New Roman" w:cs="Times New Roman"/>
          <w:sz w:val="24"/>
          <w:szCs w:val="24"/>
        </w:rPr>
        <w:t xml:space="preserve">е допускается проектировать размещение площадок автостоянок в зоне остановок городского пассажирского транспорта, организацию заездов на автостоянки следует предусматривать не ближе </w:t>
      </w:r>
      <w:smartTag w:uri="urn:schemas-microsoft-com:office:smarttags" w:element="metricconverter">
        <w:smartTagPr>
          <w:attr w:name="ProductID" w:val="15 м"/>
        </w:smartTagPr>
        <w:r w:rsidR="001A02BB" w:rsidRPr="003279C9">
          <w:rPr>
            <w:rFonts w:ascii="Times New Roman" w:eastAsia="Times New Roman" w:hAnsi="Times New Roman" w:cs="Times New Roman"/>
            <w:sz w:val="24"/>
            <w:szCs w:val="24"/>
          </w:rPr>
          <w:t>15 м</w:t>
        </w:r>
      </w:smartTag>
      <w:r w:rsidR="001A02BB" w:rsidRPr="003279C9">
        <w:rPr>
          <w:rFonts w:ascii="Times New Roman" w:eastAsia="Times New Roman" w:hAnsi="Times New Roman" w:cs="Times New Roman"/>
          <w:sz w:val="24"/>
          <w:szCs w:val="24"/>
        </w:rPr>
        <w:t xml:space="preserve"> от конца или начала посадочной площадки.</w:t>
      </w:r>
    </w:p>
    <w:p w:rsidR="001A02BB" w:rsidRPr="003279C9" w:rsidRDefault="001A02BB" w:rsidP="001A02BB">
      <w:pPr>
        <w:numPr>
          <w:ilvl w:val="3"/>
          <w:numId w:val="3"/>
        </w:numPr>
        <w:spacing w:after="0" w:line="240" w:lineRule="auto"/>
        <w:ind w:left="0" w:firstLine="709"/>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Как правило, обязательный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w:t>
      </w:r>
    </w:p>
    <w:p w:rsidR="001A02BB" w:rsidRPr="003279C9" w:rsidRDefault="001A02BB" w:rsidP="001A02BB">
      <w:pPr>
        <w:numPr>
          <w:ilvl w:val="3"/>
          <w:numId w:val="3"/>
        </w:numPr>
        <w:spacing w:after="0" w:line="240" w:lineRule="auto"/>
        <w:ind w:left="0" w:firstLine="709"/>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Покрытие площадок рекомендуется проектировать аналогичным покрытию транспортных проездов.</w:t>
      </w:r>
    </w:p>
    <w:p w:rsidR="001A02BB" w:rsidRPr="003279C9" w:rsidRDefault="001A02BB" w:rsidP="001A02BB">
      <w:pPr>
        <w:numPr>
          <w:ilvl w:val="3"/>
          <w:numId w:val="3"/>
        </w:numPr>
        <w:spacing w:after="0" w:line="240" w:lineRule="auto"/>
        <w:ind w:left="0" w:firstLine="709"/>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Сопряжение покрытия площадки с проездом рекомендуется выполнять в одном уровне без укладки бортового камня, с газоном - в соответствии с пунктом 4.4.10 настоящих Методических рекомендаций.</w:t>
      </w:r>
    </w:p>
    <w:p w:rsidR="001A02BB" w:rsidRPr="003279C9" w:rsidRDefault="001A02BB" w:rsidP="001A02BB">
      <w:pPr>
        <w:numPr>
          <w:ilvl w:val="3"/>
          <w:numId w:val="3"/>
        </w:numPr>
        <w:spacing w:after="0" w:line="240" w:lineRule="auto"/>
        <w:ind w:left="0" w:firstLine="709"/>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Разделительные элементы на площадках могут быть выполнены в виде разметки (белых полос), озелененных полос (газонов), контейнерного озеленения.</w:t>
      </w:r>
    </w:p>
    <w:p w:rsidR="001A02BB" w:rsidRPr="003279C9" w:rsidRDefault="001A02BB" w:rsidP="001A02BB">
      <w:pPr>
        <w:numPr>
          <w:ilvl w:val="3"/>
          <w:numId w:val="3"/>
        </w:numPr>
        <w:spacing w:after="0" w:line="240" w:lineRule="auto"/>
        <w:ind w:left="0" w:firstLine="709"/>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При проектировании парковочной инфраструктуры рекомендуется применение разнообразных архитектурно-планировочных и дизайнерских приемов, обеспечивающих их интеграцию в структуру окружающего пространства, в том числе, с элементами озеленения и озеленения крыш.</w:t>
      </w:r>
    </w:p>
    <w:p w:rsidR="001A02BB" w:rsidRPr="003279C9" w:rsidRDefault="001A02BB" w:rsidP="001A02BB">
      <w:pPr>
        <w:numPr>
          <w:ilvl w:val="3"/>
          <w:numId w:val="3"/>
        </w:numPr>
        <w:spacing w:after="0" w:line="240" w:lineRule="auto"/>
        <w:ind w:left="0" w:firstLine="709"/>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При планировке общественных пространств и дворовых территорий необходимо предусматривать физические барьеры, делающие невозможной парковку транспортных средств на газонах.</w:t>
      </w:r>
    </w:p>
    <w:p w:rsidR="001A02BB" w:rsidRPr="003279C9" w:rsidRDefault="001A02BB" w:rsidP="001A02BB">
      <w:pPr>
        <w:spacing w:after="0" w:line="240" w:lineRule="auto"/>
        <w:ind w:left="709"/>
        <w:contextualSpacing/>
        <w:jc w:val="both"/>
        <w:rPr>
          <w:rFonts w:ascii="Times New Roman" w:eastAsia="Times New Roman" w:hAnsi="Times New Roman" w:cs="Times New Roman"/>
          <w:sz w:val="24"/>
          <w:szCs w:val="24"/>
        </w:rPr>
      </w:pPr>
    </w:p>
    <w:p w:rsidR="001A02BB" w:rsidRPr="003279C9" w:rsidRDefault="001A02BB" w:rsidP="001A02BB">
      <w:pPr>
        <w:pStyle w:val="1"/>
        <w:numPr>
          <w:ilvl w:val="1"/>
          <w:numId w:val="3"/>
        </w:numPr>
        <w:spacing w:before="0" w:after="0"/>
        <w:ind w:left="0" w:firstLine="0"/>
        <w:jc w:val="center"/>
        <w:rPr>
          <w:rFonts w:ascii="Times New Roman" w:eastAsia="Times New Roman" w:hAnsi="Times New Roman" w:cs="Times New Roman"/>
          <w:sz w:val="24"/>
          <w:szCs w:val="24"/>
        </w:rPr>
      </w:pPr>
      <w:bookmarkStart w:id="17" w:name="_Toc472352457"/>
      <w:r w:rsidRPr="003279C9">
        <w:rPr>
          <w:rFonts w:ascii="Times New Roman" w:eastAsia="Times New Roman" w:hAnsi="Times New Roman" w:cs="Times New Roman"/>
          <w:sz w:val="24"/>
          <w:szCs w:val="24"/>
        </w:rPr>
        <w:t>Пешеходные коммуникации</w:t>
      </w:r>
      <w:bookmarkEnd w:id="17"/>
    </w:p>
    <w:p w:rsidR="001A02BB" w:rsidRPr="003279C9" w:rsidRDefault="001A02BB" w:rsidP="001A02BB">
      <w:pPr>
        <w:rPr>
          <w:sz w:val="24"/>
          <w:szCs w:val="24"/>
        </w:rPr>
      </w:pPr>
    </w:p>
    <w:p w:rsidR="001A02BB" w:rsidRPr="003279C9" w:rsidRDefault="001A02BB" w:rsidP="001A02BB">
      <w:pPr>
        <w:numPr>
          <w:ilvl w:val="2"/>
          <w:numId w:val="3"/>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 xml:space="preserve">Пешеходные коммуникации обеспечивают пешеходные связи и передвижения на территории </w:t>
      </w:r>
      <w:r w:rsidR="00461591" w:rsidRPr="003279C9">
        <w:rPr>
          <w:rFonts w:ascii="Times New Roman" w:eastAsia="Times New Roman" w:hAnsi="Times New Roman" w:cs="Times New Roman"/>
          <w:sz w:val="24"/>
          <w:szCs w:val="24"/>
        </w:rPr>
        <w:t>городского поселения</w:t>
      </w:r>
      <w:r w:rsidRPr="003279C9">
        <w:rPr>
          <w:rFonts w:ascii="Times New Roman" w:eastAsia="Times New Roman" w:hAnsi="Times New Roman" w:cs="Times New Roman"/>
          <w:sz w:val="24"/>
          <w:szCs w:val="24"/>
        </w:rPr>
        <w:t xml:space="preserve">. К пешеходным коммуникациям относят: тротуары, аллеи, дорожки, тропинки. При проектировании пешеходных коммуникаций на территории населенного пункта рекомендуется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и озеленения. В системе пешеходных коммуникаций </w:t>
      </w:r>
      <w:r w:rsidR="00BA4CAC" w:rsidRPr="003279C9">
        <w:rPr>
          <w:rFonts w:ascii="Times New Roman" w:eastAsia="Times New Roman" w:hAnsi="Times New Roman" w:cs="Times New Roman"/>
          <w:sz w:val="24"/>
          <w:szCs w:val="24"/>
        </w:rPr>
        <w:t xml:space="preserve"> следует выделять</w:t>
      </w:r>
      <w:r w:rsidRPr="003279C9">
        <w:rPr>
          <w:rFonts w:ascii="Times New Roman" w:eastAsia="Times New Roman" w:hAnsi="Times New Roman" w:cs="Times New Roman"/>
          <w:sz w:val="24"/>
          <w:szCs w:val="24"/>
        </w:rPr>
        <w:t xml:space="preserve"> основные и второстепенные пешеходные связи.</w:t>
      </w:r>
    </w:p>
    <w:p w:rsidR="001A02BB" w:rsidRPr="003279C9" w:rsidRDefault="001A02BB" w:rsidP="001A02BB">
      <w:pPr>
        <w:numPr>
          <w:ilvl w:val="2"/>
          <w:numId w:val="3"/>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 xml:space="preserve">При проектировании пешеходных коммуникаций продольный уклон </w:t>
      </w:r>
      <w:r w:rsidR="00BA4CAC" w:rsidRPr="003279C9">
        <w:rPr>
          <w:rFonts w:ascii="Times New Roman" w:eastAsia="Times New Roman" w:hAnsi="Times New Roman" w:cs="Times New Roman"/>
          <w:sz w:val="24"/>
          <w:szCs w:val="24"/>
        </w:rPr>
        <w:t xml:space="preserve"> следует принимать</w:t>
      </w:r>
      <w:r w:rsidRPr="003279C9">
        <w:rPr>
          <w:rFonts w:ascii="Times New Roman" w:eastAsia="Times New Roman" w:hAnsi="Times New Roman" w:cs="Times New Roman"/>
          <w:sz w:val="24"/>
          <w:szCs w:val="24"/>
        </w:rPr>
        <w:t xml:space="preserve"> не более 60 промилле, поперечный уклон (односкатный или двускатный) - оптимальный 20 промилле, минимальный - 5 промилле, максимальный - 30 промилле. Уклоны пешеходных коммуникаций с учетом обеспечения передвижения инвалидных колясок рекомендуется предусматривать не превышающими: продольный - 50 промилле, поперечный - 20 промилле. На пешеходных коммуникациях с уклонами 30 - 60 промилле рекомендуется не реже, чем через </w:t>
      </w:r>
      <w:smartTag w:uri="urn:schemas-microsoft-com:office:smarttags" w:element="metricconverter">
        <w:smartTagPr>
          <w:attr w:name="ProductID" w:val="100 м"/>
        </w:smartTagPr>
        <w:r w:rsidRPr="003279C9">
          <w:rPr>
            <w:rFonts w:ascii="Times New Roman" w:eastAsia="Times New Roman" w:hAnsi="Times New Roman" w:cs="Times New Roman"/>
            <w:sz w:val="24"/>
            <w:szCs w:val="24"/>
          </w:rPr>
          <w:t>100 м</w:t>
        </w:r>
      </w:smartTag>
      <w:r w:rsidRPr="003279C9">
        <w:rPr>
          <w:rFonts w:ascii="Times New Roman" w:eastAsia="Times New Roman" w:hAnsi="Times New Roman" w:cs="Times New Roman"/>
          <w:sz w:val="24"/>
          <w:szCs w:val="24"/>
        </w:rPr>
        <w:t xml:space="preserve"> устраивать горизонтальные участки длиной не менее </w:t>
      </w:r>
      <w:smartTag w:uri="urn:schemas-microsoft-com:office:smarttags" w:element="metricconverter">
        <w:smartTagPr>
          <w:attr w:name="ProductID" w:val="5 м"/>
        </w:smartTagPr>
        <w:r w:rsidRPr="003279C9">
          <w:rPr>
            <w:rFonts w:ascii="Times New Roman" w:eastAsia="Times New Roman" w:hAnsi="Times New Roman" w:cs="Times New Roman"/>
            <w:sz w:val="24"/>
            <w:szCs w:val="24"/>
          </w:rPr>
          <w:t>5 м</w:t>
        </w:r>
      </w:smartTag>
      <w:r w:rsidRPr="003279C9">
        <w:rPr>
          <w:rFonts w:ascii="Times New Roman" w:eastAsia="Times New Roman" w:hAnsi="Times New Roman" w:cs="Times New Roman"/>
          <w:sz w:val="24"/>
          <w:szCs w:val="24"/>
        </w:rPr>
        <w:t>. В случаях, когда по условиям рельефа невозможно обеспечить указанные выше уклоны, рекомендуется предусматривать устройство лестниц и пандусов.</w:t>
      </w:r>
    </w:p>
    <w:p w:rsidR="001A02BB" w:rsidRPr="003279C9" w:rsidRDefault="001A02BB" w:rsidP="001A02BB">
      <w:pPr>
        <w:numPr>
          <w:ilvl w:val="2"/>
          <w:numId w:val="3"/>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В случае необходимости расширения тротуаров возможно устраивать пешеходные галереи в составе прилегающей застройки.</w:t>
      </w:r>
    </w:p>
    <w:p w:rsidR="001A02BB" w:rsidRPr="003279C9" w:rsidRDefault="001A02BB" w:rsidP="001A02BB">
      <w:pPr>
        <w:numPr>
          <w:ilvl w:val="2"/>
          <w:numId w:val="3"/>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lastRenderedPageBreak/>
        <w:t>Необходимо обеспечить безопасность при пересечении пешеходных маршрутов с автомобильными проездами (освещенные и приподнятые над уровнем дороги пешеходные переходы) и велосипедными дорожками (зебра через велодорожки).</w:t>
      </w:r>
    </w:p>
    <w:p w:rsidR="001A02BB" w:rsidRPr="003279C9" w:rsidRDefault="001A02BB" w:rsidP="001A02BB">
      <w:pPr>
        <w:numPr>
          <w:ilvl w:val="2"/>
          <w:numId w:val="3"/>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Покрытие пешеходных дорожек должны быть удобным при ходьбе и устойчивым к износу.</w:t>
      </w:r>
    </w:p>
    <w:p w:rsidR="001A02BB" w:rsidRPr="003279C9" w:rsidRDefault="001A02BB" w:rsidP="001A02BB">
      <w:pPr>
        <w:numPr>
          <w:ilvl w:val="2"/>
          <w:numId w:val="3"/>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Пешеходные дорожки и тротуары в составе активно используемых общественных пространств должны иметь достаточную ширину для обеспечения комфортной пропускной способности (предотвращение образования толпы в общественных местах).</w:t>
      </w:r>
    </w:p>
    <w:p w:rsidR="001A02BB" w:rsidRPr="003279C9" w:rsidRDefault="001A02BB" w:rsidP="001A02BB">
      <w:pPr>
        <w:numPr>
          <w:ilvl w:val="2"/>
          <w:numId w:val="3"/>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Качество применяемых материалов, планировка и дренаж пешеходных дорожек должны обеспечить предупреждение образования гололеда и слякоти зимой, луж и грязи в теплый период.</w:t>
      </w:r>
    </w:p>
    <w:p w:rsidR="001A02BB" w:rsidRPr="003279C9" w:rsidRDefault="001A02BB" w:rsidP="001A02BB">
      <w:pPr>
        <w:numPr>
          <w:ilvl w:val="2"/>
          <w:numId w:val="3"/>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Пешеходные маршруты в составе общественных и полуприватных пространств должны быть хорошо просматриваемыми на всем протяжении из окон жилых домов.</w:t>
      </w:r>
    </w:p>
    <w:p w:rsidR="001A02BB" w:rsidRPr="003279C9" w:rsidRDefault="001A02BB" w:rsidP="001A02BB">
      <w:pPr>
        <w:numPr>
          <w:ilvl w:val="2"/>
          <w:numId w:val="3"/>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Пешеходные маршруты должны быть хорошо освещены.</w:t>
      </w:r>
    </w:p>
    <w:p w:rsidR="001A02BB" w:rsidRPr="003279C9" w:rsidRDefault="001A02BB" w:rsidP="001A02BB">
      <w:pPr>
        <w:numPr>
          <w:ilvl w:val="2"/>
          <w:numId w:val="3"/>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Пешеходные маршруты не должны быть прямолинейными и монотонными. Сеть пешеходных дорожек должна предусматривать возможности для альтернативных пешеходных маршрутов между двумя любыми точками города.</w:t>
      </w:r>
    </w:p>
    <w:p w:rsidR="001A02BB" w:rsidRPr="003279C9" w:rsidRDefault="001A02BB" w:rsidP="001A02BB">
      <w:pPr>
        <w:numPr>
          <w:ilvl w:val="2"/>
          <w:numId w:val="3"/>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При планировании пешеходных маршрутов должно быть предусмотрено достаточное количество мест кратковременного отдыха (скамейки и пр.) для маломобильных граждан.</w:t>
      </w:r>
    </w:p>
    <w:p w:rsidR="001A02BB" w:rsidRPr="003279C9" w:rsidRDefault="001A02BB" w:rsidP="001A02BB">
      <w:pPr>
        <w:numPr>
          <w:ilvl w:val="2"/>
          <w:numId w:val="3"/>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Элементы благоустройства пешеходных маршрутов (скамейки, урны, малые архитектурные формы) и визуальные аттракторы должны быть спланированы с учетом интенсивности пешеходного движения.</w:t>
      </w:r>
    </w:p>
    <w:p w:rsidR="001A02BB" w:rsidRPr="003279C9" w:rsidRDefault="001A02BB" w:rsidP="001A02BB">
      <w:pPr>
        <w:numPr>
          <w:ilvl w:val="2"/>
          <w:numId w:val="3"/>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Пешеходные маршруты должны быть озеленены.</w:t>
      </w:r>
    </w:p>
    <w:p w:rsidR="001A02BB" w:rsidRPr="003279C9" w:rsidRDefault="001A02BB" w:rsidP="001A02BB">
      <w:pPr>
        <w:rPr>
          <w:sz w:val="24"/>
          <w:szCs w:val="24"/>
        </w:rPr>
      </w:pPr>
    </w:p>
    <w:p w:rsidR="001A02BB" w:rsidRPr="003279C9" w:rsidRDefault="001A02BB" w:rsidP="001A02BB">
      <w:pPr>
        <w:numPr>
          <w:ilvl w:val="2"/>
          <w:numId w:val="3"/>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Основные пешеходные коммуникации</w:t>
      </w:r>
    </w:p>
    <w:p w:rsidR="001A02BB" w:rsidRPr="003279C9" w:rsidRDefault="001A02BB" w:rsidP="001A02BB">
      <w:pPr>
        <w:numPr>
          <w:ilvl w:val="3"/>
          <w:numId w:val="3"/>
        </w:numPr>
        <w:spacing w:after="0" w:line="240" w:lineRule="auto"/>
        <w:ind w:left="0" w:firstLine="709"/>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1A02BB" w:rsidRPr="003279C9" w:rsidRDefault="001A02BB" w:rsidP="001A02BB">
      <w:pPr>
        <w:numPr>
          <w:ilvl w:val="3"/>
          <w:numId w:val="3"/>
        </w:numPr>
        <w:spacing w:after="0" w:line="240" w:lineRule="auto"/>
        <w:ind w:left="0" w:firstLine="709"/>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Трассировка основных пешеходных коммуникаций может осуществляться вдоль улиц и дорог (тротуары) или независимо от них. Ширину основных пешеходных коммуникаций рекомендуется рассчитывать в зависимости от интенсивности пешеходного движения в часы "пик" и пропускной способности одной полосы движения в соответствии с Приложением N 2 к настоящим Правилам. Трассировку пешеходных коммуникаций рекомендуется осуществлять (за исключением рекреационных дорожек) по кратчайшим направлениям между пунктами тяготения или под углом к этому направлению порядка 30°.</w:t>
      </w:r>
    </w:p>
    <w:p w:rsidR="001A02BB" w:rsidRPr="003279C9" w:rsidRDefault="001A02BB" w:rsidP="001A02BB">
      <w:pPr>
        <w:numPr>
          <w:ilvl w:val="3"/>
          <w:numId w:val="3"/>
        </w:numPr>
        <w:spacing w:after="0" w:line="240" w:lineRule="auto"/>
        <w:ind w:left="0" w:firstLine="709"/>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Во всех случаях пересечения основных пешеходных коммуникаций с транс</w:t>
      </w:r>
      <w:r w:rsidR="0075778D" w:rsidRPr="003279C9">
        <w:rPr>
          <w:rFonts w:ascii="Times New Roman" w:eastAsia="Times New Roman" w:hAnsi="Times New Roman" w:cs="Times New Roman"/>
          <w:sz w:val="24"/>
          <w:szCs w:val="24"/>
        </w:rPr>
        <w:t xml:space="preserve">портными проездами </w:t>
      </w:r>
      <w:r w:rsidR="00BA4CAC" w:rsidRPr="003279C9">
        <w:rPr>
          <w:rFonts w:ascii="Times New Roman" w:eastAsia="Times New Roman" w:hAnsi="Times New Roman" w:cs="Times New Roman"/>
          <w:sz w:val="24"/>
          <w:szCs w:val="24"/>
        </w:rPr>
        <w:t>обязательно</w:t>
      </w:r>
      <w:r w:rsidR="0075778D" w:rsidRPr="003279C9">
        <w:rPr>
          <w:rFonts w:ascii="Times New Roman" w:eastAsia="Times New Roman" w:hAnsi="Times New Roman" w:cs="Times New Roman"/>
          <w:sz w:val="24"/>
          <w:szCs w:val="24"/>
        </w:rPr>
        <w:t xml:space="preserve"> </w:t>
      </w:r>
      <w:r w:rsidRPr="003279C9">
        <w:rPr>
          <w:rFonts w:ascii="Times New Roman" w:eastAsia="Times New Roman" w:hAnsi="Times New Roman" w:cs="Times New Roman"/>
          <w:sz w:val="24"/>
          <w:szCs w:val="24"/>
        </w:rPr>
        <w:t xml:space="preserve"> устройство бордюрных пандусов. При устройстве на пешеходных коммуникациях лестниц, пандусов, мостиков рекомендуется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остановки и стоянки автотранспортных средств.</w:t>
      </w:r>
    </w:p>
    <w:p w:rsidR="001A02BB" w:rsidRPr="003279C9" w:rsidRDefault="0075778D" w:rsidP="001A02BB">
      <w:pPr>
        <w:numPr>
          <w:ilvl w:val="3"/>
          <w:numId w:val="3"/>
        </w:numPr>
        <w:spacing w:after="0" w:line="240" w:lineRule="auto"/>
        <w:ind w:left="0" w:firstLine="709"/>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 xml:space="preserve"> Н</w:t>
      </w:r>
      <w:r w:rsidR="001A02BB" w:rsidRPr="003279C9">
        <w:rPr>
          <w:rFonts w:ascii="Times New Roman" w:eastAsia="Times New Roman" w:hAnsi="Times New Roman" w:cs="Times New Roman"/>
          <w:sz w:val="24"/>
          <w:szCs w:val="24"/>
        </w:rPr>
        <w:t xml:space="preserve">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w:t>
      </w:r>
      <w:r w:rsidR="001A02BB" w:rsidRPr="003279C9">
        <w:rPr>
          <w:rFonts w:ascii="Times New Roman" w:eastAsia="Times New Roman" w:hAnsi="Times New Roman" w:cs="Times New Roman"/>
          <w:sz w:val="24"/>
          <w:szCs w:val="24"/>
        </w:rPr>
        <w:lastRenderedPageBreak/>
        <w:t xml:space="preserve">уровнем покрытия дорожки равную </w:t>
      </w:r>
      <w:smartTag w:uri="urn:schemas-microsoft-com:office:smarttags" w:element="metricconverter">
        <w:smartTagPr>
          <w:attr w:name="ProductID" w:val="2 м"/>
        </w:smartTagPr>
        <w:r w:rsidR="001A02BB" w:rsidRPr="003279C9">
          <w:rPr>
            <w:rFonts w:ascii="Times New Roman" w:eastAsia="Times New Roman" w:hAnsi="Times New Roman" w:cs="Times New Roman"/>
            <w:sz w:val="24"/>
            <w:szCs w:val="24"/>
          </w:rPr>
          <w:t>2 м</w:t>
        </w:r>
      </w:smartTag>
      <w:r w:rsidR="001A02BB" w:rsidRPr="003279C9">
        <w:rPr>
          <w:rFonts w:ascii="Times New Roman" w:eastAsia="Times New Roman" w:hAnsi="Times New Roman" w:cs="Times New Roman"/>
          <w:sz w:val="24"/>
          <w:szCs w:val="24"/>
        </w:rPr>
        <w:t xml:space="preserve">. При ширине основных пешеходных коммуникаций </w:t>
      </w:r>
      <w:smartTag w:uri="urn:schemas-microsoft-com:office:smarttags" w:element="metricconverter">
        <w:smartTagPr>
          <w:attr w:name="ProductID" w:val="1,5 м"/>
        </w:smartTagPr>
        <w:r w:rsidR="001A02BB" w:rsidRPr="003279C9">
          <w:rPr>
            <w:rFonts w:ascii="Times New Roman" w:eastAsia="Times New Roman" w:hAnsi="Times New Roman" w:cs="Times New Roman"/>
            <w:sz w:val="24"/>
            <w:szCs w:val="24"/>
          </w:rPr>
          <w:t>1,5 м</w:t>
        </w:r>
      </w:smartTag>
      <w:r w:rsidR="001A02BB" w:rsidRPr="003279C9">
        <w:rPr>
          <w:rFonts w:ascii="Times New Roman" w:eastAsia="Times New Roman" w:hAnsi="Times New Roman" w:cs="Times New Roman"/>
          <w:sz w:val="24"/>
          <w:szCs w:val="24"/>
        </w:rPr>
        <w:t xml:space="preserve"> через каждые </w:t>
      </w:r>
      <w:smartTag w:uri="urn:schemas-microsoft-com:office:smarttags" w:element="metricconverter">
        <w:smartTagPr>
          <w:attr w:name="ProductID" w:val="30 м"/>
        </w:smartTagPr>
        <w:r w:rsidR="001A02BB" w:rsidRPr="003279C9">
          <w:rPr>
            <w:rFonts w:ascii="Times New Roman" w:eastAsia="Times New Roman" w:hAnsi="Times New Roman" w:cs="Times New Roman"/>
            <w:sz w:val="24"/>
            <w:szCs w:val="24"/>
          </w:rPr>
          <w:t>30 м</w:t>
        </w:r>
      </w:smartTag>
      <w:r w:rsidR="001A02BB" w:rsidRPr="003279C9">
        <w:rPr>
          <w:rFonts w:ascii="Times New Roman" w:eastAsia="Times New Roman" w:hAnsi="Times New Roman" w:cs="Times New Roman"/>
          <w:sz w:val="24"/>
          <w:szCs w:val="24"/>
        </w:rPr>
        <w:t xml:space="preserve"> рекомендуется предусматривать уширения (разъездные площадки) для обеспечения передвижения инвалидов в креслах-колясках во встречных направлениях.</w:t>
      </w:r>
    </w:p>
    <w:p w:rsidR="001A02BB" w:rsidRPr="003279C9" w:rsidRDefault="001A02BB" w:rsidP="001A02BB">
      <w:pPr>
        <w:numPr>
          <w:ilvl w:val="3"/>
          <w:numId w:val="3"/>
        </w:numPr>
        <w:spacing w:after="0" w:line="240" w:lineRule="auto"/>
        <w:ind w:left="0" w:firstLine="709"/>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 xml:space="preserve">Общая ширина пешеходной коммуникации в случае размещения на ней некапитальных нестационарных сооружений, как правило, складывается из ширины пешеходной части, ширины участка, отводимого для размещения сооружения, и ширины буферной зоны (не менее </w:t>
      </w:r>
      <w:smartTag w:uri="urn:schemas-microsoft-com:office:smarttags" w:element="metricconverter">
        <w:smartTagPr>
          <w:attr w:name="ProductID" w:val="0,75 м"/>
        </w:smartTagPr>
        <w:r w:rsidRPr="003279C9">
          <w:rPr>
            <w:rFonts w:ascii="Times New Roman" w:eastAsia="Times New Roman" w:hAnsi="Times New Roman" w:cs="Times New Roman"/>
            <w:sz w:val="24"/>
            <w:szCs w:val="24"/>
          </w:rPr>
          <w:t>0,75 м</w:t>
        </w:r>
      </w:smartTag>
      <w:r w:rsidRPr="003279C9">
        <w:rPr>
          <w:rFonts w:ascii="Times New Roman" w:eastAsia="Times New Roman" w:hAnsi="Times New Roman" w:cs="Times New Roman"/>
          <w:sz w:val="24"/>
          <w:szCs w:val="24"/>
        </w:rPr>
        <w:t xml:space="preserve">), предназначенной для посетителей и покупателей. Ширину пешеходных коммуникаций на участках возможного встречного движения инвалидов на креслах-колясках не рекомендуется устанавливать менее </w:t>
      </w:r>
      <w:smartTag w:uri="urn:schemas-microsoft-com:office:smarttags" w:element="metricconverter">
        <w:smartTagPr>
          <w:attr w:name="ProductID" w:val="1,8 м"/>
        </w:smartTagPr>
        <w:r w:rsidRPr="003279C9">
          <w:rPr>
            <w:rFonts w:ascii="Times New Roman" w:eastAsia="Times New Roman" w:hAnsi="Times New Roman" w:cs="Times New Roman"/>
            <w:sz w:val="24"/>
            <w:szCs w:val="24"/>
          </w:rPr>
          <w:t>1,8 м</w:t>
        </w:r>
      </w:smartTag>
      <w:r w:rsidRPr="003279C9">
        <w:rPr>
          <w:rFonts w:ascii="Times New Roman" w:eastAsia="Times New Roman" w:hAnsi="Times New Roman" w:cs="Times New Roman"/>
          <w:sz w:val="24"/>
          <w:szCs w:val="24"/>
        </w:rPr>
        <w:t>.</w:t>
      </w:r>
    </w:p>
    <w:p w:rsidR="001A02BB" w:rsidRPr="003279C9" w:rsidRDefault="001A02BB" w:rsidP="001A02BB">
      <w:pPr>
        <w:numPr>
          <w:ilvl w:val="3"/>
          <w:numId w:val="3"/>
        </w:numPr>
        <w:spacing w:after="0" w:line="240" w:lineRule="auto"/>
        <w:ind w:left="0" w:firstLine="709"/>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 xml:space="preserve">Основные пешеходные коммуникации в составе объектов рекреации с рекреационной нагрузкой более 100 чел/га рекомендуется оборудовать площадками для установки скамей и урн, размещая их не реже, чем через каждые </w:t>
      </w:r>
      <w:smartTag w:uri="urn:schemas-microsoft-com:office:smarttags" w:element="metricconverter">
        <w:smartTagPr>
          <w:attr w:name="ProductID" w:val="100 м"/>
        </w:smartTagPr>
        <w:r w:rsidRPr="003279C9">
          <w:rPr>
            <w:rFonts w:ascii="Times New Roman" w:eastAsia="Times New Roman" w:hAnsi="Times New Roman" w:cs="Times New Roman"/>
            <w:sz w:val="24"/>
            <w:szCs w:val="24"/>
          </w:rPr>
          <w:t>100 м</w:t>
        </w:r>
      </w:smartTag>
      <w:r w:rsidRPr="003279C9">
        <w:rPr>
          <w:rFonts w:ascii="Times New Roman" w:eastAsia="Times New Roman" w:hAnsi="Times New Roman" w:cs="Times New Roman"/>
          <w:sz w:val="24"/>
          <w:szCs w:val="24"/>
        </w:rPr>
        <w:t xml:space="preserve">. Площадка, как правило, должна прилегать к пешеходным дорожкам, иметь глубину не менее </w:t>
      </w:r>
      <w:smartTag w:uri="urn:schemas-microsoft-com:office:smarttags" w:element="metricconverter">
        <w:smartTagPr>
          <w:attr w:name="ProductID" w:val="120 см"/>
        </w:smartTagPr>
        <w:r w:rsidRPr="003279C9">
          <w:rPr>
            <w:rFonts w:ascii="Times New Roman" w:eastAsia="Times New Roman" w:hAnsi="Times New Roman" w:cs="Times New Roman"/>
            <w:sz w:val="24"/>
            <w:szCs w:val="24"/>
          </w:rPr>
          <w:t>120 см</w:t>
        </w:r>
      </w:smartTag>
      <w:r w:rsidRPr="003279C9">
        <w:rPr>
          <w:rFonts w:ascii="Times New Roman" w:eastAsia="Times New Roman" w:hAnsi="Times New Roman" w:cs="Times New Roman"/>
          <w:sz w:val="24"/>
          <w:szCs w:val="24"/>
        </w:rPr>
        <w:t xml:space="preserve">, расстояние от внешнего края сиденья скамьи до пешеходного пути - не менее </w:t>
      </w:r>
      <w:smartTag w:uri="urn:schemas-microsoft-com:office:smarttags" w:element="metricconverter">
        <w:smartTagPr>
          <w:attr w:name="ProductID" w:val="60 см"/>
        </w:smartTagPr>
        <w:r w:rsidRPr="003279C9">
          <w:rPr>
            <w:rFonts w:ascii="Times New Roman" w:eastAsia="Times New Roman" w:hAnsi="Times New Roman" w:cs="Times New Roman"/>
            <w:sz w:val="24"/>
            <w:szCs w:val="24"/>
          </w:rPr>
          <w:t>60 см</w:t>
        </w:r>
      </w:smartTag>
      <w:r w:rsidRPr="003279C9">
        <w:rPr>
          <w:rFonts w:ascii="Times New Roman" w:eastAsia="Times New Roman" w:hAnsi="Times New Roman" w:cs="Times New Roman"/>
          <w:sz w:val="24"/>
          <w:szCs w:val="24"/>
        </w:rPr>
        <w:t xml:space="preserve">. Длину площадки рекомендуется рассчитывать на размещение, как минимум, одной скамьи, двух урн (малых контейнеров для мусора), а также - места для инвалида-колясочника (свободное пространство шириной не менее </w:t>
      </w:r>
      <w:smartTag w:uri="urn:schemas-microsoft-com:office:smarttags" w:element="metricconverter">
        <w:smartTagPr>
          <w:attr w:name="ProductID" w:val="85 см"/>
        </w:smartTagPr>
        <w:r w:rsidRPr="003279C9">
          <w:rPr>
            <w:rFonts w:ascii="Times New Roman" w:eastAsia="Times New Roman" w:hAnsi="Times New Roman" w:cs="Times New Roman"/>
            <w:sz w:val="24"/>
            <w:szCs w:val="24"/>
          </w:rPr>
          <w:t>85 см</w:t>
        </w:r>
      </w:smartTag>
      <w:r w:rsidRPr="003279C9">
        <w:rPr>
          <w:rFonts w:ascii="Times New Roman" w:eastAsia="Times New Roman" w:hAnsi="Times New Roman" w:cs="Times New Roman"/>
          <w:sz w:val="24"/>
          <w:szCs w:val="24"/>
        </w:rPr>
        <w:t xml:space="preserve"> рядом со скамьей).</w:t>
      </w:r>
    </w:p>
    <w:p w:rsidR="001A02BB" w:rsidRPr="003279C9" w:rsidRDefault="00310838" w:rsidP="001A02BB">
      <w:pPr>
        <w:numPr>
          <w:ilvl w:val="3"/>
          <w:numId w:val="3"/>
        </w:numPr>
        <w:spacing w:after="0" w:line="240" w:lineRule="auto"/>
        <w:ind w:left="0" w:firstLine="709"/>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О</w:t>
      </w:r>
      <w:r w:rsidR="001A02BB" w:rsidRPr="003279C9">
        <w:rPr>
          <w:rFonts w:ascii="Times New Roman" w:eastAsia="Times New Roman" w:hAnsi="Times New Roman" w:cs="Times New Roman"/>
          <w:sz w:val="24"/>
          <w:szCs w:val="24"/>
        </w:rPr>
        <w:t>бязательный перечень элементов благоустройства территории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w:t>
      </w:r>
      <w:r w:rsidRPr="003279C9">
        <w:rPr>
          <w:rFonts w:ascii="Times New Roman" w:eastAsia="Times New Roman" w:hAnsi="Times New Roman" w:cs="Times New Roman"/>
          <w:sz w:val="24"/>
          <w:szCs w:val="24"/>
        </w:rPr>
        <w:t xml:space="preserve">                     </w:t>
      </w:r>
      <w:r w:rsidR="001A02BB" w:rsidRPr="003279C9">
        <w:rPr>
          <w:rFonts w:ascii="Times New Roman" w:eastAsia="Times New Roman" w:hAnsi="Times New Roman" w:cs="Times New Roman"/>
          <w:sz w:val="24"/>
          <w:szCs w:val="24"/>
        </w:rPr>
        <w:t xml:space="preserve"> (на территории рекреаций).</w:t>
      </w:r>
    </w:p>
    <w:p w:rsidR="001A02BB" w:rsidRPr="003279C9" w:rsidRDefault="001A02BB" w:rsidP="001A02BB">
      <w:pPr>
        <w:numPr>
          <w:ilvl w:val="3"/>
          <w:numId w:val="3"/>
        </w:numPr>
        <w:spacing w:after="0" w:line="240" w:lineRule="auto"/>
        <w:ind w:left="0" w:firstLine="709"/>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Требования к покрытиям и конструкциям основных пешех</w:t>
      </w:r>
      <w:r w:rsidR="00310838" w:rsidRPr="003279C9">
        <w:rPr>
          <w:rFonts w:ascii="Times New Roman" w:eastAsia="Times New Roman" w:hAnsi="Times New Roman" w:cs="Times New Roman"/>
          <w:sz w:val="24"/>
          <w:szCs w:val="24"/>
        </w:rPr>
        <w:t>одных коммуникаций следует</w:t>
      </w:r>
      <w:r w:rsidRPr="003279C9">
        <w:rPr>
          <w:rFonts w:ascii="Times New Roman" w:eastAsia="Times New Roman" w:hAnsi="Times New Roman" w:cs="Times New Roman"/>
          <w:sz w:val="24"/>
          <w:szCs w:val="24"/>
        </w:rPr>
        <w:t xml:space="preserve"> устанавливать с возможностью их всесезонной эксплуатации, а при ширине </w:t>
      </w:r>
      <w:smartTag w:uri="urn:schemas-microsoft-com:office:smarttags" w:element="metricconverter">
        <w:smartTagPr>
          <w:attr w:name="ProductID" w:val="2,25 м"/>
        </w:smartTagPr>
        <w:r w:rsidRPr="003279C9">
          <w:rPr>
            <w:rFonts w:ascii="Times New Roman" w:eastAsia="Times New Roman" w:hAnsi="Times New Roman" w:cs="Times New Roman"/>
            <w:sz w:val="24"/>
            <w:szCs w:val="24"/>
          </w:rPr>
          <w:t>2,25 м</w:t>
        </w:r>
      </w:smartTag>
      <w:r w:rsidRPr="003279C9">
        <w:rPr>
          <w:rFonts w:ascii="Times New Roman" w:eastAsia="Times New Roman" w:hAnsi="Times New Roman" w:cs="Times New Roman"/>
          <w:sz w:val="24"/>
          <w:szCs w:val="24"/>
        </w:rPr>
        <w:t xml:space="preserve"> и более - возможностью эпизодического проезда специализированных транспортных средств. Рекомендуется предусматривать мощение плиткой. Проектирование ограждений пешеходных коммуникаций, расположенных на верхних бровках откосов и террас, рекомендуется производить согласно разделу 4.2  настоящих Правил.</w:t>
      </w:r>
    </w:p>
    <w:p w:rsidR="001A02BB" w:rsidRPr="003279C9" w:rsidRDefault="001A02BB" w:rsidP="001A02BB">
      <w:pPr>
        <w:numPr>
          <w:ilvl w:val="3"/>
          <w:numId w:val="3"/>
        </w:numPr>
        <w:spacing w:after="0" w:line="240" w:lineRule="auto"/>
        <w:ind w:left="0" w:firstLine="709"/>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Возможно размещение некапитальных нестационарных сооружений.</w:t>
      </w:r>
    </w:p>
    <w:p w:rsidR="001A02BB" w:rsidRPr="003279C9" w:rsidRDefault="001A02BB" w:rsidP="001A02BB">
      <w:pPr>
        <w:numPr>
          <w:ilvl w:val="2"/>
          <w:numId w:val="3"/>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Второстепенные пешеходные коммуникации</w:t>
      </w:r>
    </w:p>
    <w:p w:rsidR="001A02BB" w:rsidRPr="003279C9" w:rsidRDefault="001A02BB" w:rsidP="001A02BB">
      <w:pPr>
        <w:numPr>
          <w:ilvl w:val="3"/>
          <w:numId w:val="3"/>
        </w:numPr>
        <w:spacing w:after="0" w:line="240" w:lineRule="auto"/>
        <w:ind w:left="0" w:firstLine="709"/>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 xml:space="preserve">Второстепенные пешеходные коммуникации, как правило,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 Ширина второстепенных пешеходных коммуникаций обычно принимается порядка 1,0 - </w:t>
      </w:r>
      <w:smartTag w:uri="urn:schemas-microsoft-com:office:smarttags" w:element="metricconverter">
        <w:smartTagPr>
          <w:attr w:name="ProductID" w:val="1,5 м"/>
        </w:smartTagPr>
        <w:r w:rsidRPr="003279C9">
          <w:rPr>
            <w:rFonts w:ascii="Times New Roman" w:eastAsia="Times New Roman" w:hAnsi="Times New Roman" w:cs="Times New Roman"/>
            <w:sz w:val="24"/>
            <w:szCs w:val="24"/>
          </w:rPr>
          <w:t>1,5 м</w:t>
        </w:r>
      </w:smartTag>
      <w:r w:rsidRPr="003279C9">
        <w:rPr>
          <w:rFonts w:ascii="Times New Roman" w:eastAsia="Times New Roman" w:hAnsi="Times New Roman" w:cs="Times New Roman"/>
          <w:sz w:val="24"/>
          <w:szCs w:val="24"/>
        </w:rPr>
        <w:t>.</w:t>
      </w:r>
    </w:p>
    <w:p w:rsidR="001A02BB" w:rsidRPr="003279C9" w:rsidRDefault="001A02BB" w:rsidP="001A02BB">
      <w:pPr>
        <w:numPr>
          <w:ilvl w:val="3"/>
          <w:numId w:val="3"/>
        </w:numPr>
        <w:spacing w:after="0" w:line="240" w:lineRule="auto"/>
        <w:ind w:left="0" w:firstLine="709"/>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Обязательный перечень элементов благоустройства на территории второстепенных пешеходных коммуникаций обычно включает различные виды покрытия.</w:t>
      </w:r>
    </w:p>
    <w:p w:rsidR="001A02BB" w:rsidRPr="003279C9" w:rsidRDefault="001A02BB" w:rsidP="001A02BB">
      <w:pPr>
        <w:numPr>
          <w:ilvl w:val="3"/>
          <w:numId w:val="3"/>
        </w:numPr>
        <w:spacing w:after="0" w:line="240" w:lineRule="auto"/>
        <w:ind w:left="0" w:firstLine="709"/>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На дорожках скверов, бульваров, садов населенного пункта рекомендуется предусматривать твердые виды покрытия с элементами сопряжения. Рекомендуется мощение плиткой.</w:t>
      </w:r>
    </w:p>
    <w:p w:rsidR="001A02BB" w:rsidRPr="003279C9" w:rsidRDefault="001A02BB" w:rsidP="001A02BB">
      <w:pPr>
        <w:numPr>
          <w:ilvl w:val="3"/>
          <w:numId w:val="3"/>
        </w:numPr>
        <w:spacing w:after="0" w:line="240" w:lineRule="auto"/>
        <w:ind w:left="0" w:firstLine="709"/>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На дорожках крупных рекреационных объектов (парков, лесопарков) рекомендуется предусматривать различные виды мягкого или комбинированных покрытий, пешеходные тропы с естественным грунтовым покрытием.</w:t>
      </w:r>
    </w:p>
    <w:p w:rsidR="001A02BB" w:rsidRPr="003279C9" w:rsidRDefault="001A02BB" w:rsidP="001A02BB">
      <w:pPr>
        <w:numPr>
          <w:ilvl w:val="2"/>
          <w:numId w:val="3"/>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Транспортные проезды</w:t>
      </w:r>
    </w:p>
    <w:p w:rsidR="001A02BB" w:rsidRPr="003279C9" w:rsidRDefault="001A02BB" w:rsidP="001A02BB">
      <w:pPr>
        <w:numPr>
          <w:ilvl w:val="3"/>
          <w:numId w:val="3"/>
        </w:numPr>
        <w:spacing w:after="0" w:line="240" w:lineRule="auto"/>
        <w:ind w:left="0" w:firstLine="709"/>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Транспортные проезды - элементы системы транспортных коммуникаций, обеспечивающие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населенного пункта.</w:t>
      </w:r>
    </w:p>
    <w:p w:rsidR="001A02BB" w:rsidRPr="003279C9" w:rsidRDefault="001A02BB" w:rsidP="001A02BB">
      <w:pPr>
        <w:numPr>
          <w:ilvl w:val="3"/>
          <w:numId w:val="3"/>
        </w:numPr>
        <w:spacing w:after="0" w:line="240" w:lineRule="auto"/>
        <w:ind w:left="0" w:firstLine="709"/>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lastRenderedPageBreak/>
        <w:t>Проектирование транспортных проездов следует вести с учетом СНиП 2.05.02. При проектировании проездов следует обеспечивать сохранение или улучшение ландшафта и экологического состояния прилегающих территорий.</w:t>
      </w:r>
    </w:p>
    <w:p w:rsidR="001A02BB" w:rsidRPr="003279C9" w:rsidRDefault="001A02BB" w:rsidP="001A02BB">
      <w:pPr>
        <w:numPr>
          <w:ilvl w:val="3"/>
          <w:numId w:val="3"/>
        </w:numPr>
        <w:spacing w:after="0" w:line="240" w:lineRule="auto"/>
        <w:ind w:left="0" w:firstLine="709"/>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Обязательный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1A02BB" w:rsidRPr="003279C9" w:rsidRDefault="001A02BB" w:rsidP="001A02BB">
      <w:pPr>
        <w:numPr>
          <w:ilvl w:val="3"/>
          <w:numId w:val="3"/>
        </w:numPr>
        <w:spacing w:after="0" w:line="240" w:lineRule="auto"/>
        <w:ind w:left="0" w:firstLine="709"/>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На велодорожках, размещаемых вдоль улиц и дорог, необходимо предусматривать освещение, на рекреационных территориях - озеленение вдоль велодорожек.</w:t>
      </w:r>
    </w:p>
    <w:p w:rsidR="001A02BB" w:rsidRPr="003279C9" w:rsidRDefault="001A02BB" w:rsidP="001A02BB">
      <w:pPr>
        <w:numPr>
          <w:ilvl w:val="3"/>
          <w:numId w:val="3"/>
        </w:numPr>
        <w:spacing w:after="0" w:line="240" w:lineRule="auto"/>
        <w:ind w:left="0" w:firstLine="709"/>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 xml:space="preserve">Насаждения вдоль дорожек не должны приводить к сокращению габаритов дорожки, высота свободного пространства над уровнем покрытия дорожки должна составлять не менее </w:t>
      </w:r>
      <w:smartTag w:uri="urn:schemas-microsoft-com:office:smarttags" w:element="metricconverter">
        <w:smartTagPr>
          <w:attr w:name="ProductID" w:val="2,5 м"/>
        </w:smartTagPr>
        <w:r w:rsidRPr="003279C9">
          <w:rPr>
            <w:rFonts w:ascii="Times New Roman" w:eastAsia="Times New Roman" w:hAnsi="Times New Roman" w:cs="Times New Roman"/>
            <w:sz w:val="24"/>
            <w:szCs w:val="24"/>
          </w:rPr>
          <w:t>2,5 м</w:t>
        </w:r>
      </w:smartTag>
      <w:r w:rsidRPr="003279C9">
        <w:rPr>
          <w:rFonts w:ascii="Times New Roman" w:eastAsia="Times New Roman" w:hAnsi="Times New Roman" w:cs="Times New Roman"/>
          <w:sz w:val="24"/>
          <w:szCs w:val="24"/>
        </w:rPr>
        <w:t>. На трассах велодорожек в составе крупных рекреаций рекомендуется размещение пункта технического обслуживания.</w:t>
      </w:r>
    </w:p>
    <w:p w:rsidR="001A02BB" w:rsidRPr="003279C9" w:rsidRDefault="001A02BB" w:rsidP="001A02BB">
      <w:pPr>
        <w:numPr>
          <w:ilvl w:val="3"/>
          <w:numId w:val="3"/>
        </w:numPr>
        <w:spacing w:after="0" w:line="240" w:lineRule="auto"/>
        <w:ind w:left="0" w:firstLine="709"/>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Режим разрешения либо запрета на парковку на элементах улично-дорожной сети определяется с учетом их пропускной способности с применением методов транспортного моделирования</w:t>
      </w:r>
    </w:p>
    <w:p w:rsidR="001A02BB" w:rsidRPr="003279C9" w:rsidRDefault="001A02BB" w:rsidP="001A02BB">
      <w:pPr>
        <w:numPr>
          <w:ilvl w:val="3"/>
          <w:numId w:val="3"/>
        </w:numPr>
        <w:spacing w:after="0" w:line="240" w:lineRule="auto"/>
        <w:ind w:left="0" w:firstLine="709"/>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Дорожная сеть внутри микрорайона проектируется исходя из расчетной скорости движения не более 30 км/час с применением планировочных и инженерно-технических приемов ограничения скорости (узкие проезды, изгибы дорог, "лежачие полицейские" и пр.)</w:t>
      </w:r>
    </w:p>
    <w:p w:rsidR="001A02BB" w:rsidRPr="003279C9" w:rsidRDefault="001A02BB" w:rsidP="001A02BB">
      <w:pPr>
        <w:numPr>
          <w:ilvl w:val="3"/>
          <w:numId w:val="3"/>
        </w:numPr>
        <w:spacing w:after="0" w:line="240" w:lineRule="auto"/>
        <w:ind w:left="0" w:firstLine="709"/>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При планировании значительных по площади пешеходных зон целесообразно оценить возможность сохранения возможности для движения автомобильного транспорта при условии исключения транзитного движения и постоянной парковки.</w:t>
      </w:r>
    </w:p>
    <w:p w:rsidR="001A02BB" w:rsidRPr="003279C9" w:rsidRDefault="001A02BB" w:rsidP="001A02BB">
      <w:pPr>
        <w:numPr>
          <w:ilvl w:val="2"/>
          <w:numId w:val="3"/>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Транзитные зоны</w:t>
      </w:r>
    </w:p>
    <w:p w:rsidR="001A02BB" w:rsidRPr="003279C9" w:rsidRDefault="001A02BB" w:rsidP="001A02BB">
      <w:pPr>
        <w:numPr>
          <w:ilvl w:val="3"/>
          <w:numId w:val="3"/>
        </w:numPr>
        <w:spacing w:after="0" w:line="240" w:lineRule="auto"/>
        <w:ind w:left="0" w:firstLine="709"/>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На улицах с интенсивным автомобильным движением и  также присутствует постоянным активным потоком пешеходов мебель должна располагается так, чтобы не мешать пешеходам.</w:t>
      </w:r>
    </w:p>
    <w:p w:rsidR="001A02BB" w:rsidRPr="003279C9" w:rsidRDefault="001A02BB" w:rsidP="001A02BB">
      <w:pPr>
        <w:numPr>
          <w:ilvl w:val="3"/>
          <w:numId w:val="3"/>
        </w:numPr>
        <w:spacing w:after="0" w:line="240" w:lineRule="auto"/>
        <w:ind w:left="0" w:firstLine="709"/>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 xml:space="preserve">В целях экономии пространства декоративные украшения, например, кашпо с цветами, необходимо размещать сверху. Ввиду основного назначения тротуаров мебель в этих зонах должна иметь спокойный, достаточно строгий̆ дизайн. </w:t>
      </w:r>
    </w:p>
    <w:p w:rsidR="001A02BB" w:rsidRPr="003279C9" w:rsidRDefault="001A02BB" w:rsidP="001A02BB">
      <w:pPr>
        <w:numPr>
          <w:ilvl w:val="2"/>
          <w:numId w:val="3"/>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 xml:space="preserve"> Пешеходные зоны</w:t>
      </w:r>
    </w:p>
    <w:p w:rsidR="001A02BB" w:rsidRPr="003279C9" w:rsidRDefault="001A02BB" w:rsidP="001A02BB">
      <w:pPr>
        <w:numPr>
          <w:ilvl w:val="3"/>
          <w:numId w:val="3"/>
        </w:numPr>
        <w:spacing w:after="0" w:line="240" w:lineRule="auto"/>
        <w:ind w:left="0" w:firstLine="709"/>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Пешеходные зоны располагаются в основном в центр</w:t>
      </w:r>
      <w:r w:rsidR="00310838" w:rsidRPr="003279C9">
        <w:rPr>
          <w:rFonts w:ascii="Times New Roman" w:eastAsia="Times New Roman" w:hAnsi="Times New Roman" w:cs="Times New Roman"/>
          <w:sz w:val="24"/>
          <w:szCs w:val="24"/>
        </w:rPr>
        <w:t>е населенного пун</w:t>
      </w:r>
      <w:r w:rsidR="00763A9D" w:rsidRPr="003279C9">
        <w:rPr>
          <w:rFonts w:ascii="Times New Roman" w:eastAsia="Times New Roman" w:hAnsi="Times New Roman" w:cs="Times New Roman"/>
          <w:sz w:val="24"/>
          <w:szCs w:val="24"/>
        </w:rPr>
        <w:t>к</w:t>
      </w:r>
      <w:r w:rsidR="00310838" w:rsidRPr="003279C9">
        <w:rPr>
          <w:rFonts w:ascii="Times New Roman" w:eastAsia="Times New Roman" w:hAnsi="Times New Roman" w:cs="Times New Roman"/>
          <w:sz w:val="24"/>
          <w:szCs w:val="24"/>
        </w:rPr>
        <w:t>та</w:t>
      </w:r>
      <w:r w:rsidRPr="003279C9">
        <w:rPr>
          <w:rFonts w:ascii="Times New Roman" w:eastAsia="Times New Roman" w:hAnsi="Times New Roman" w:cs="Times New Roman"/>
          <w:sz w:val="24"/>
          <w:szCs w:val="24"/>
        </w:rPr>
        <w:t>, а также в парках и скверах. Это более камерные пространства. Обстановка здесь спокойная и размеренная: люди неспешно гуляют, общаются, рассматривают окрестности. Вероятность вандализма в этих зонах снижена — активные действия хулигана обратят на себя внимание. Мебель на пешеходных улицах служит и для удобства, и для украшения — здесь уместны декоративные элементы и интересные детали.</w:t>
      </w:r>
    </w:p>
    <w:p w:rsidR="001A02BB" w:rsidRPr="003279C9" w:rsidRDefault="001A02BB" w:rsidP="001A02BB">
      <w:pPr>
        <w:numPr>
          <w:ilvl w:val="3"/>
          <w:numId w:val="3"/>
        </w:numPr>
        <w:spacing w:after="0" w:line="240" w:lineRule="auto"/>
        <w:ind w:left="0" w:firstLine="709"/>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Люди проводят в этих зонах много времени, что должно учитываться при подборе малых архитектурных форм. Например, парковые диваны должны иметь спинки и поручни на простой скамье неудобно долго сидеть. В некоторых местах отдыха необходимо устанавливать столы для игр.</w:t>
      </w:r>
    </w:p>
    <w:p w:rsidR="001A02BB" w:rsidRPr="003279C9" w:rsidRDefault="001A02BB" w:rsidP="001A02BB">
      <w:pPr>
        <w:spacing w:line="240" w:lineRule="auto"/>
        <w:ind w:left="709"/>
        <w:contextualSpacing/>
        <w:jc w:val="both"/>
        <w:rPr>
          <w:rFonts w:ascii="Times New Roman" w:eastAsia="Times New Roman" w:hAnsi="Times New Roman" w:cs="Times New Roman"/>
          <w:sz w:val="24"/>
          <w:szCs w:val="24"/>
        </w:rPr>
      </w:pPr>
    </w:p>
    <w:p w:rsidR="001A02BB" w:rsidRPr="003279C9" w:rsidRDefault="001A02BB" w:rsidP="001A02BB">
      <w:pPr>
        <w:numPr>
          <w:ilvl w:val="1"/>
          <w:numId w:val="3"/>
        </w:numPr>
        <w:spacing w:after="0" w:line="240" w:lineRule="auto"/>
        <w:ind w:left="0" w:firstLine="709"/>
        <w:contextualSpacing/>
        <w:jc w:val="center"/>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 xml:space="preserve">Внешний вид фасадов и ограждающих конструкций зданий, </w:t>
      </w:r>
      <w:r w:rsidRPr="003279C9">
        <w:rPr>
          <w:rFonts w:ascii="Times New Roman" w:eastAsia="Times New Roman" w:hAnsi="Times New Roman" w:cs="Times New Roman"/>
          <w:sz w:val="24"/>
          <w:szCs w:val="24"/>
        </w:rPr>
        <w:br/>
        <w:t>строений, сооружений</w:t>
      </w:r>
    </w:p>
    <w:p w:rsidR="001A02BB" w:rsidRPr="003279C9" w:rsidRDefault="001A02BB" w:rsidP="0071099B">
      <w:pPr>
        <w:pStyle w:val="a4"/>
        <w:spacing w:after="0" w:line="240" w:lineRule="auto"/>
        <w:ind w:left="0" w:firstLine="709"/>
        <w:jc w:val="both"/>
        <w:rPr>
          <w:rFonts w:ascii="Times New Roman" w:hAnsi="Times New Roman" w:cs="Times New Roman"/>
          <w:sz w:val="24"/>
          <w:szCs w:val="24"/>
        </w:rPr>
      </w:pPr>
      <w:r w:rsidRPr="003279C9">
        <w:rPr>
          <w:rFonts w:ascii="Times New Roman" w:eastAsia="Times New Roman" w:hAnsi="Times New Roman" w:cs="Times New Roman"/>
          <w:sz w:val="24"/>
          <w:szCs w:val="24"/>
        </w:rPr>
        <w:t>3.17.1.</w:t>
      </w:r>
      <w:r w:rsidRPr="003279C9">
        <w:rPr>
          <w:rFonts w:ascii="Times New Roman" w:hAnsi="Times New Roman" w:cs="Times New Roman"/>
          <w:sz w:val="24"/>
          <w:szCs w:val="24"/>
        </w:rPr>
        <w:t xml:space="preserve"> </w:t>
      </w:r>
    </w:p>
    <w:p w:rsidR="001A02BB" w:rsidRPr="003279C9" w:rsidRDefault="001A02BB" w:rsidP="001A02BB">
      <w:pPr>
        <w:pStyle w:val="a4"/>
        <w:spacing w:after="0" w:line="240" w:lineRule="auto"/>
        <w:ind w:left="0" w:firstLine="709"/>
        <w:jc w:val="both"/>
        <w:rPr>
          <w:rFonts w:ascii="Times New Roman" w:hAnsi="Times New Roman" w:cs="Times New Roman"/>
          <w:sz w:val="24"/>
          <w:szCs w:val="24"/>
        </w:rPr>
      </w:pPr>
      <w:r w:rsidRPr="003279C9">
        <w:rPr>
          <w:rFonts w:ascii="Times New Roman" w:hAnsi="Times New Roman" w:cs="Times New Roman"/>
          <w:sz w:val="24"/>
          <w:szCs w:val="24"/>
        </w:rPr>
        <w:t>Согласованию архитектурно-градостроительного облика объекта подлежат строящиеся, реконструируемые, капитально ремонтируемые здания, строения и сооружения, а также объекты при полном или частичном изменении внешнего вида фасадов, за исключением объектов культурного наследия, индивидуального жилищного строительства, нестационарных (некапитальных) и линейных объектов.</w:t>
      </w:r>
    </w:p>
    <w:p w:rsidR="001A02BB" w:rsidRPr="003279C9" w:rsidRDefault="001A02BB" w:rsidP="001A02BB">
      <w:pPr>
        <w:pStyle w:val="a4"/>
        <w:spacing w:after="0" w:line="240" w:lineRule="auto"/>
        <w:ind w:left="0" w:firstLine="709"/>
        <w:jc w:val="both"/>
        <w:rPr>
          <w:rFonts w:ascii="Times New Roman" w:hAnsi="Times New Roman" w:cs="Times New Roman"/>
          <w:sz w:val="24"/>
          <w:szCs w:val="24"/>
        </w:rPr>
      </w:pPr>
      <w:r w:rsidRPr="003279C9">
        <w:rPr>
          <w:rFonts w:ascii="Times New Roman" w:hAnsi="Times New Roman" w:cs="Times New Roman"/>
          <w:sz w:val="24"/>
          <w:szCs w:val="24"/>
        </w:rPr>
        <w:lastRenderedPageBreak/>
        <w:t>Изменение цветового решения, архитектурных деталей и конструктивных элементов фасада здания, строения, сооружения осуществляется на основе сочетаний основных и дополнительных цветов с учетом цветового решения и стилевых характеристик окружающих его архитектурных объектов, при этом цветовое решение объектов культурного наследия является приоритетным.</w:t>
      </w:r>
    </w:p>
    <w:p w:rsidR="001A02BB" w:rsidRPr="003279C9" w:rsidRDefault="001A02BB" w:rsidP="001A02BB">
      <w:pPr>
        <w:pStyle w:val="a4"/>
        <w:spacing w:after="0" w:line="240" w:lineRule="auto"/>
        <w:ind w:left="0" w:firstLine="709"/>
        <w:jc w:val="both"/>
        <w:rPr>
          <w:rFonts w:ascii="Times New Roman" w:hAnsi="Times New Roman" w:cs="Times New Roman"/>
          <w:sz w:val="24"/>
          <w:szCs w:val="24"/>
        </w:rPr>
      </w:pPr>
      <w:r w:rsidRPr="003279C9">
        <w:rPr>
          <w:rFonts w:ascii="Times New Roman" w:hAnsi="Times New Roman" w:cs="Times New Roman"/>
          <w:sz w:val="24"/>
          <w:szCs w:val="24"/>
        </w:rPr>
        <w:t>Не допускается фрагментарная окраска, облицовка архитектурных деталей и конструктивных элементов фасадов, за исключением окраски в случае очистки фасадов зданий от надписей и рисунков на фасадах зданий, а также балконах, лоджиях, дверях, водосточных трубах. Закрашивание от надписей и рисунков должно производиться тем же цветом, что и фасад зданий, строений и сооружений (в том числе балконов, лоджий, дверей, водосточных труб), заборов, строительного ограждения и иных объектов благоустройства.</w:t>
      </w:r>
    </w:p>
    <w:p w:rsidR="001A02BB" w:rsidRPr="003279C9" w:rsidRDefault="001A02BB" w:rsidP="001A02BB">
      <w:pPr>
        <w:pStyle w:val="a4"/>
        <w:spacing w:after="0" w:line="240" w:lineRule="auto"/>
        <w:ind w:left="0" w:firstLine="709"/>
        <w:jc w:val="both"/>
        <w:rPr>
          <w:rFonts w:ascii="Times New Roman" w:hAnsi="Times New Roman" w:cs="Times New Roman"/>
          <w:sz w:val="24"/>
          <w:szCs w:val="24"/>
        </w:rPr>
      </w:pPr>
      <w:r w:rsidRPr="003279C9">
        <w:rPr>
          <w:rFonts w:ascii="Times New Roman" w:hAnsi="Times New Roman" w:cs="Times New Roman"/>
          <w:sz w:val="24"/>
          <w:szCs w:val="24"/>
        </w:rPr>
        <w:t>Внешний вид ограждений на фасаде должен соответствовать фасадным решениям и композиционным приемам здания, сооружения, другим элементам металлодекора и оборудования. Устройство глухих ограждений не допускается, если это не обосновано архитектурно-градостроительным обликом здания, строения, сооружения.</w:t>
      </w:r>
    </w:p>
    <w:p w:rsidR="001A02BB" w:rsidRPr="003279C9" w:rsidRDefault="001A02BB" w:rsidP="001A02BB">
      <w:pPr>
        <w:pStyle w:val="a4"/>
        <w:numPr>
          <w:ilvl w:val="2"/>
          <w:numId w:val="14"/>
        </w:numPr>
        <w:spacing w:after="0" w:line="240" w:lineRule="auto"/>
        <w:jc w:val="both"/>
        <w:rPr>
          <w:rFonts w:ascii="Times New Roman" w:hAnsi="Times New Roman" w:cs="Times New Roman"/>
          <w:sz w:val="24"/>
          <w:szCs w:val="24"/>
        </w:rPr>
      </w:pPr>
      <w:r w:rsidRPr="003279C9">
        <w:rPr>
          <w:rFonts w:ascii="Times New Roman" w:hAnsi="Times New Roman" w:cs="Times New Roman"/>
          <w:sz w:val="24"/>
          <w:szCs w:val="24"/>
        </w:rPr>
        <w:t>Входные группы и их элементы должны отвечать следующим требованиям:</w:t>
      </w:r>
    </w:p>
    <w:p w:rsidR="001A02BB" w:rsidRPr="003279C9" w:rsidRDefault="001A02BB" w:rsidP="001A02BB">
      <w:pPr>
        <w:pStyle w:val="a4"/>
        <w:numPr>
          <w:ilvl w:val="0"/>
          <w:numId w:val="11"/>
        </w:numPr>
        <w:spacing w:after="0" w:line="240" w:lineRule="auto"/>
        <w:ind w:left="0" w:firstLine="709"/>
        <w:jc w:val="both"/>
        <w:rPr>
          <w:rFonts w:ascii="Times New Roman" w:hAnsi="Times New Roman" w:cs="Times New Roman"/>
          <w:sz w:val="24"/>
          <w:szCs w:val="24"/>
        </w:rPr>
      </w:pPr>
      <w:r w:rsidRPr="003279C9">
        <w:rPr>
          <w:rFonts w:ascii="Times New Roman" w:hAnsi="Times New Roman" w:cs="Times New Roman"/>
          <w:sz w:val="24"/>
          <w:szCs w:val="24"/>
        </w:rPr>
        <w:t>размещение входов и входных групп в помещения подвального и цокольного этажей разрешается с учетом входов и входных групп первого этажа, обеспечения ширины свободного прохода не менее 1,5 м при отсутствии препятствия движению пешеходов и транспорта без нарушения фасадных решений и композиционных приемов здания, строения, сооружения;</w:t>
      </w:r>
    </w:p>
    <w:p w:rsidR="001A02BB" w:rsidRPr="003279C9" w:rsidRDefault="001A02BB" w:rsidP="001A02BB">
      <w:pPr>
        <w:pStyle w:val="a4"/>
        <w:numPr>
          <w:ilvl w:val="0"/>
          <w:numId w:val="11"/>
        </w:numPr>
        <w:spacing w:after="0" w:line="240" w:lineRule="auto"/>
        <w:ind w:left="0" w:firstLine="709"/>
        <w:jc w:val="both"/>
        <w:rPr>
          <w:rFonts w:ascii="Times New Roman" w:hAnsi="Times New Roman" w:cs="Times New Roman"/>
          <w:sz w:val="24"/>
          <w:szCs w:val="24"/>
        </w:rPr>
      </w:pPr>
      <w:r w:rsidRPr="003279C9">
        <w:rPr>
          <w:rFonts w:ascii="Times New Roman" w:hAnsi="Times New Roman" w:cs="Times New Roman"/>
          <w:sz w:val="24"/>
          <w:szCs w:val="24"/>
        </w:rPr>
        <w:t>размещение входов и входных групп, расположенных выше первого этажа, разрешается только на дворовых фасадах в случаях, предусмотренных требованиями противопожарной безопасности;</w:t>
      </w:r>
    </w:p>
    <w:p w:rsidR="001A02BB" w:rsidRPr="003279C9" w:rsidRDefault="001A02BB" w:rsidP="001A02BB">
      <w:pPr>
        <w:pStyle w:val="a4"/>
        <w:numPr>
          <w:ilvl w:val="0"/>
          <w:numId w:val="11"/>
        </w:numPr>
        <w:spacing w:after="0" w:line="240" w:lineRule="auto"/>
        <w:ind w:left="0" w:firstLine="709"/>
        <w:jc w:val="both"/>
        <w:rPr>
          <w:rFonts w:ascii="Times New Roman" w:hAnsi="Times New Roman" w:cs="Times New Roman"/>
          <w:sz w:val="24"/>
          <w:szCs w:val="24"/>
        </w:rPr>
      </w:pPr>
      <w:r w:rsidRPr="003279C9">
        <w:rPr>
          <w:rFonts w:ascii="Times New Roman" w:hAnsi="Times New Roman" w:cs="Times New Roman"/>
          <w:sz w:val="24"/>
          <w:szCs w:val="24"/>
        </w:rPr>
        <w:t>не допускается предусматривать окраску, облицовку откосов и наличников, фрагментарную окраску поверхности фасада, облицовку участка фасада вокруг входа и входной группы, не соответствующую колеру и отделке фасада;</w:t>
      </w:r>
    </w:p>
    <w:p w:rsidR="001A02BB" w:rsidRPr="003279C9" w:rsidRDefault="001A02BB" w:rsidP="001A02BB">
      <w:pPr>
        <w:pStyle w:val="a4"/>
        <w:numPr>
          <w:ilvl w:val="0"/>
          <w:numId w:val="11"/>
        </w:numPr>
        <w:spacing w:after="0" w:line="240" w:lineRule="auto"/>
        <w:ind w:left="0" w:firstLine="709"/>
        <w:jc w:val="both"/>
        <w:rPr>
          <w:rFonts w:ascii="Times New Roman" w:hAnsi="Times New Roman" w:cs="Times New Roman"/>
          <w:sz w:val="24"/>
          <w:szCs w:val="24"/>
        </w:rPr>
      </w:pPr>
      <w:r w:rsidRPr="003279C9">
        <w:rPr>
          <w:rFonts w:ascii="Times New Roman" w:hAnsi="Times New Roman" w:cs="Times New Roman"/>
          <w:sz w:val="24"/>
          <w:szCs w:val="24"/>
        </w:rPr>
        <w:t>при перепаде уровней высоты ступеней более 0,4 м обязательным является размещение ограждения;</w:t>
      </w:r>
    </w:p>
    <w:p w:rsidR="001A02BB" w:rsidRPr="003279C9" w:rsidRDefault="001A02BB" w:rsidP="001A02BB">
      <w:pPr>
        <w:pStyle w:val="a4"/>
        <w:numPr>
          <w:ilvl w:val="0"/>
          <w:numId w:val="11"/>
        </w:numPr>
        <w:spacing w:after="0" w:line="240" w:lineRule="auto"/>
        <w:ind w:left="0" w:firstLine="709"/>
        <w:jc w:val="both"/>
        <w:rPr>
          <w:rFonts w:ascii="Times New Roman" w:hAnsi="Times New Roman" w:cs="Times New Roman"/>
          <w:sz w:val="24"/>
          <w:szCs w:val="24"/>
        </w:rPr>
      </w:pPr>
      <w:r w:rsidRPr="003279C9">
        <w:rPr>
          <w:rFonts w:ascii="Times New Roman" w:hAnsi="Times New Roman" w:cs="Times New Roman"/>
          <w:sz w:val="24"/>
          <w:szCs w:val="24"/>
        </w:rPr>
        <w:t>ступени, лестницы, облицовка поверхностей крылец и приямков выполняются в едином стиле, в том числе по цвету и фактуре, с материалами отделки цоколя фасада;</w:t>
      </w:r>
    </w:p>
    <w:p w:rsidR="001A02BB" w:rsidRPr="003279C9" w:rsidRDefault="001A02BB" w:rsidP="001A02BB">
      <w:pPr>
        <w:pStyle w:val="a4"/>
        <w:numPr>
          <w:ilvl w:val="0"/>
          <w:numId w:val="11"/>
        </w:numPr>
        <w:spacing w:after="0" w:line="240" w:lineRule="auto"/>
        <w:ind w:left="0" w:firstLine="709"/>
        <w:jc w:val="both"/>
        <w:rPr>
          <w:rFonts w:ascii="Times New Roman" w:hAnsi="Times New Roman" w:cs="Times New Roman"/>
          <w:sz w:val="24"/>
          <w:szCs w:val="24"/>
        </w:rPr>
      </w:pPr>
      <w:r w:rsidRPr="003279C9">
        <w:rPr>
          <w:rFonts w:ascii="Times New Roman" w:hAnsi="Times New Roman" w:cs="Times New Roman"/>
          <w:sz w:val="24"/>
          <w:szCs w:val="24"/>
        </w:rPr>
        <w:t>обязательным элементом приямка является его ограждение с устройством бордюра, а также устройство организованного водостока с крыши приямка;</w:t>
      </w:r>
    </w:p>
    <w:p w:rsidR="001A02BB" w:rsidRPr="003279C9" w:rsidRDefault="001A02BB" w:rsidP="001A02BB">
      <w:pPr>
        <w:pStyle w:val="a4"/>
        <w:numPr>
          <w:ilvl w:val="0"/>
          <w:numId w:val="11"/>
        </w:numPr>
        <w:spacing w:after="0" w:line="240" w:lineRule="auto"/>
        <w:ind w:left="0" w:firstLine="709"/>
        <w:jc w:val="both"/>
        <w:rPr>
          <w:rFonts w:ascii="Times New Roman" w:hAnsi="Times New Roman" w:cs="Times New Roman"/>
          <w:sz w:val="24"/>
          <w:szCs w:val="24"/>
        </w:rPr>
      </w:pPr>
      <w:r w:rsidRPr="003279C9">
        <w:rPr>
          <w:rFonts w:ascii="Times New Roman" w:hAnsi="Times New Roman" w:cs="Times New Roman"/>
          <w:sz w:val="24"/>
          <w:szCs w:val="24"/>
        </w:rPr>
        <w:t>поверхность ступеней входов, входных групп проектируется шероховатой, не допускающей скольжения в любое время года. Использование материалов и конструкций, представляющих опасность для людей, включая облицовку глазурованной плиткой, полированным камнем, не допускается;</w:t>
      </w:r>
    </w:p>
    <w:p w:rsidR="001A02BB" w:rsidRPr="003279C9" w:rsidRDefault="001A02BB" w:rsidP="001A02BB">
      <w:pPr>
        <w:pStyle w:val="a4"/>
        <w:numPr>
          <w:ilvl w:val="0"/>
          <w:numId w:val="11"/>
        </w:numPr>
        <w:spacing w:after="0" w:line="240" w:lineRule="auto"/>
        <w:ind w:left="0" w:firstLine="709"/>
        <w:jc w:val="both"/>
        <w:rPr>
          <w:rFonts w:ascii="Times New Roman" w:hAnsi="Times New Roman" w:cs="Times New Roman"/>
          <w:sz w:val="24"/>
          <w:szCs w:val="24"/>
        </w:rPr>
      </w:pPr>
      <w:r w:rsidRPr="003279C9">
        <w:rPr>
          <w:rFonts w:ascii="Times New Roman" w:hAnsi="Times New Roman" w:cs="Times New Roman"/>
          <w:sz w:val="24"/>
          <w:szCs w:val="24"/>
        </w:rPr>
        <w:t>при устройстве освещения входных групп учитывается имеющаяся система архитектурно-художественной подсветки фасада</w:t>
      </w:r>
    </w:p>
    <w:p w:rsidR="001A02BB" w:rsidRPr="003279C9" w:rsidRDefault="001A02BB" w:rsidP="001A02BB">
      <w:pPr>
        <w:pStyle w:val="a4"/>
        <w:numPr>
          <w:ilvl w:val="2"/>
          <w:numId w:val="14"/>
        </w:numPr>
        <w:spacing w:after="0" w:line="240" w:lineRule="auto"/>
        <w:ind w:left="0" w:firstLine="709"/>
        <w:jc w:val="both"/>
        <w:rPr>
          <w:rFonts w:ascii="Times New Roman" w:hAnsi="Times New Roman" w:cs="Times New Roman"/>
          <w:sz w:val="24"/>
          <w:szCs w:val="24"/>
        </w:rPr>
      </w:pPr>
      <w:r w:rsidRPr="003279C9">
        <w:rPr>
          <w:rFonts w:ascii="Times New Roman" w:hAnsi="Times New Roman" w:cs="Times New Roman"/>
          <w:sz w:val="24"/>
          <w:szCs w:val="24"/>
        </w:rPr>
        <w:t>Инженерное и техническое оборудование фасадов зданий, строений, сооружений должны отвечать следующим требованиям:</w:t>
      </w:r>
    </w:p>
    <w:p w:rsidR="001A02BB" w:rsidRPr="003279C9" w:rsidRDefault="001A02BB" w:rsidP="001A02BB">
      <w:pPr>
        <w:pStyle w:val="a4"/>
        <w:numPr>
          <w:ilvl w:val="0"/>
          <w:numId w:val="12"/>
        </w:numPr>
        <w:spacing w:after="0" w:line="240" w:lineRule="auto"/>
        <w:ind w:left="0" w:firstLine="709"/>
        <w:jc w:val="both"/>
        <w:rPr>
          <w:rFonts w:ascii="Times New Roman" w:hAnsi="Times New Roman" w:cs="Times New Roman"/>
          <w:sz w:val="24"/>
          <w:szCs w:val="24"/>
        </w:rPr>
      </w:pPr>
      <w:r w:rsidRPr="003279C9">
        <w:rPr>
          <w:rFonts w:ascii="Times New Roman" w:hAnsi="Times New Roman" w:cs="Times New Roman"/>
          <w:sz w:val="24"/>
          <w:szCs w:val="24"/>
        </w:rPr>
        <w:t>размещение инженерного и технического оборудования фасадов зданий, строений, сооружений (включая наружные блоки систем кондиционирования и вентиляции, вентиляционные трубопроводы, вентиляционные решетки, декоративные решетки, видеокамеры наружного наблюдения, водосточные трубы, маркизы, защитные решетки) осуществляется в соответствии с паспортом архитектурно-градостроительного облика объекта;</w:t>
      </w:r>
    </w:p>
    <w:p w:rsidR="001A02BB" w:rsidRPr="003279C9" w:rsidRDefault="001A02BB" w:rsidP="001A02BB">
      <w:pPr>
        <w:pStyle w:val="a4"/>
        <w:numPr>
          <w:ilvl w:val="0"/>
          <w:numId w:val="12"/>
        </w:numPr>
        <w:spacing w:after="0" w:line="240" w:lineRule="auto"/>
        <w:ind w:left="0" w:firstLine="709"/>
        <w:jc w:val="both"/>
        <w:rPr>
          <w:rFonts w:ascii="Times New Roman" w:hAnsi="Times New Roman" w:cs="Times New Roman"/>
          <w:sz w:val="24"/>
          <w:szCs w:val="24"/>
        </w:rPr>
      </w:pPr>
      <w:r w:rsidRPr="003279C9">
        <w:rPr>
          <w:rFonts w:ascii="Times New Roman" w:hAnsi="Times New Roman" w:cs="Times New Roman"/>
          <w:sz w:val="24"/>
          <w:szCs w:val="24"/>
        </w:rPr>
        <w:t>цветовое решение водосточных и вентиляционных труб должно соответствовать основному колеру фасада или кровли здания, строения, сооружения;</w:t>
      </w:r>
    </w:p>
    <w:p w:rsidR="001A02BB" w:rsidRPr="003279C9" w:rsidRDefault="001A02BB" w:rsidP="001A02BB">
      <w:pPr>
        <w:pStyle w:val="a4"/>
        <w:numPr>
          <w:ilvl w:val="0"/>
          <w:numId w:val="12"/>
        </w:numPr>
        <w:spacing w:after="0" w:line="240" w:lineRule="auto"/>
        <w:ind w:left="0" w:firstLine="709"/>
        <w:jc w:val="both"/>
        <w:rPr>
          <w:rFonts w:ascii="Times New Roman" w:hAnsi="Times New Roman" w:cs="Times New Roman"/>
          <w:sz w:val="24"/>
          <w:szCs w:val="24"/>
        </w:rPr>
      </w:pPr>
      <w:r w:rsidRPr="003279C9">
        <w:rPr>
          <w:rFonts w:ascii="Times New Roman" w:hAnsi="Times New Roman" w:cs="Times New Roman"/>
          <w:sz w:val="24"/>
          <w:szCs w:val="24"/>
        </w:rPr>
        <w:t>цветовое решение водосточных и вентиляционных труб должно соответствовать основному колеру фасада или кровли здания, строения, сооружения;</w:t>
      </w:r>
    </w:p>
    <w:p w:rsidR="001A02BB" w:rsidRPr="003279C9" w:rsidRDefault="001A02BB" w:rsidP="001A02BB">
      <w:pPr>
        <w:pStyle w:val="a4"/>
        <w:numPr>
          <w:ilvl w:val="0"/>
          <w:numId w:val="12"/>
        </w:numPr>
        <w:spacing w:after="0" w:line="240" w:lineRule="auto"/>
        <w:ind w:left="0" w:firstLine="709"/>
        <w:jc w:val="both"/>
        <w:rPr>
          <w:rFonts w:ascii="Times New Roman" w:hAnsi="Times New Roman" w:cs="Times New Roman"/>
          <w:sz w:val="24"/>
          <w:szCs w:val="24"/>
        </w:rPr>
      </w:pPr>
      <w:r w:rsidRPr="003279C9">
        <w:rPr>
          <w:rFonts w:ascii="Times New Roman" w:hAnsi="Times New Roman" w:cs="Times New Roman"/>
          <w:sz w:val="24"/>
          <w:szCs w:val="24"/>
        </w:rPr>
        <w:lastRenderedPageBreak/>
        <w:t>размещение инженерного и технического оборудования на фасаде должно носить комплексное решение и предусматривать минимальный выход технических устройств на поверхность фасада;</w:t>
      </w:r>
    </w:p>
    <w:p w:rsidR="001A02BB" w:rsidRPr="003279C9" w:rsidRDefault="001A02BB" w:rsidP="001A02BB">
      <w:pPr>
        <w:pStyle w:val="a4"/>
        <w:numPr>
          <w:ilvl w:val="0"/>
          <w:numId w:val="12"/>
        </w:numPr>
        <w:spacing w:after="0" w:line="240" w:lineRule="auto"/>
        <w:ind w:left="0" w:firstLine="709"/>
        <w:jc w:val="both"/>
        <w:rPr>
          <w:rFonts w:ascii="Times New Roman" w:hAnsi="Times New Roman" w:cs="Times New Roman"/>
          <w:sz w:val="24"/>
          <w:szCs w:val="24"/>
        </w:rPr>
      </w:pPr>
      <w:r w:rsidRPr="003279C9">
        <w:rPr>
          <w:rFonts w:ascii="Times New Roman" w:hAnsi="Times New Roman" w:cs="Times New Roman"/>
          <w:sz w:val="24"/>
          <w:szCs w:val="24"/>
        </w:rPr>
        <w:t>не допускается размещение инженерного и технического оборудования над тротуарами, на лицевых фасадах, кроме размещения в скрытых для визуального восприятия местах, за исключением водосточных труб, видеокамер наружного наблюдения, оборудования для обеспечения движения пассажирского транспорта, освещения территории, кабельных линий, пристенных электрощитов, громкоговорителей;</w:t>
      </w:r>
    </w:p>
    <w:p w:rsidR="001A02BB" w:rsidRPr="003279C9" w:rsidRDefault="001A02BB" w:rsidP="001A02BB">
      <w:pPr>
        <w:pStyle w:val="a4"/>
        <w:numPr>
          <w:ilvl w:val="0"/>
          <w:numId w:val="12"/>
        </w:numPr>
        <w:spacing w:after="0" w:line="240" w:lineRule="auto"/>
        <w:ind w:left="0" w:firstLine="709"/>
        <w:jc w:val="both"/>
        <w:rPr>
          <w:rFonts w:ascii="Times New Roman" w:hAnsi="Times New Roman" w:cs="Times New Roman"/>
          <w:sz w:val="24"/>
          <w:szCs w:val="24"/>
        </w:rPr>
      </w:pPr>
      <w:r w:rsidRPr="003279C9">
        <w:rPr>
          <w:rFonts w:ascii="Times New Roman" w:hAnsi="Times New Roman" w:cs="Times New Roman"/>
          <w:sz w:val="24"/>
          <w:szCs w:val="24"/>
        </w:rPr>
        <w:t>наружные защитные устройства на входах следует размещать в границах дверного проема за плоскостью фасада здания, строения, сооружения;</w:t>
      </w:r>
    </w:p>
    <w:p w:rsidR="001A02BB" w:rsidRPr="003279C9" w:rsidRDefault="001A02BB" w:rsidP="001A02BB">
      <w:pPr>
        <w:pStyle w:val="a4"/>
        <w:numPr>
          <w:ilvl w:val="0"/>
          <w:numId w:val="12"/>
        </w:numPr>
        <w:spacing w:after="0" w:line="240" w:lineRule="auto"/>
        <w:ind w:left="0" w:firstLine="709"/>
        <w:jc w:val="both"/>
        <w:rPr>
          <w:rFonts w:ascii="Times New Roman" w:hAnsi="Times New Roman" w:cs="Times New Roman"/>
          <w:sz w:val="24"/>
          <w:szCs w:val="24"/>
        </w:rPr>
      </w:pPr>
      <w:r w:rsidRPr="003279C9">
        <w:rPr>
          <w:rFonts w:ascii="Times New Roman" w:hAnsi="Times New Roman" w:cs="Times New Roman"/>
          <w:sz w:val="24"/>
          <w:szCs w:val="24"/>
        </w:rPr>
        <w:t>не допускается размещение инженерного и технического оборудования на вентиляционных дымоходах;</w:t>
      </w:r>
    </w:p>
    <w:p w:rsidR="001A02BB" w:rsidRPr="003279C9" w:rsidRDefault="001A02BB" w:rsidP="001A02BB">
      <w:pPr>
        <w:pStyle w:val="a4"/>
        <w:numPr>
          <w:ilvl w:val="0"/>
          <w:numId w:val="12"/>
        </w:numPr>
        <w:spacing w:after="0" w:line="240" w:lineRule="auto"/>
        <w:ind w:left="0" w:firstLine="709"/>
        <w:jc w:val="both"/>
        <w:rPr>
          <w:rFonts w:ascii="Times New Roman" w:hAnsi="Times New Roman" w:cs="Times New Roman"/>
          <w:sz w:val="24"/>
          <w:szCs w:val="24"/>
        </w:rPr>
      </w:pPr>
      <w:r w:rsidRPr="003279C9">
        <w:rPr>
          <w:rFonts w:ascii="Times New Roman" w:hAnsi="Times New Roman" w:cs="Times New Roman"/>
          <w:sz w:val="24"/>
          <w:szCs w:val="24"/>
        </w:rPr>
        <w:t>наружные блоки систем кондиционирования и вентиляции следует размещать с привязкой по вертикальной оси простенка здания, строения, сооружения.</w:t>
      </w:r>
    </w:p>
    <w:p w:rsidR="001A02BB" w:rsidRPr="003279C9" w:rsidRDefault="001A02BB" w:rsidP="001A02BB">
      <w:pPr>
        <w:pStyle w:val="a4"/>
        <w:numPr>
          <w:ilvl w:val="2"/>
          <w:numId w:val="14"/>
        </w:numPr>
        <w:spacing w:after="0" w:line="240" w:lineRule="auto"/>
        <w:ind w:left="0" w:firstLine="709"/>
        <w:jc w:val="both"/>
        <w:rPr>
          <w:rFonts w:ascii="Times New Roman" w:hAnsi="Times New Roman" w:cs="Times New Roman"/>
          <w:sz w:val="24"/>
          <w:szCs w:val="24"/>
        </w:rPr>
      </w:pPr>
      <w:r w:rsidRPr="003279C9">
        <w:rPr>
          <w:rFonts w:ascii="Times New Roman" w:hAnsi="Times New Roman" w:cs="Times New Roman"/>
          <w:sz w:val="24"/>
          <w:szCs w:val="24"/>
        </w:rPr>
        <w:t>Входы, витрины, информационные элементы магазинов и торговых центров, предприятий бытового обслуживания, производственных предприятий, образовательных организаций, учреждений культуры и других объектов следует содержать в чистоте и исправном состоянии. В вечернее время суток должно быть обеспечено их освещение (в соответствии с графиком работы уличного освещения). Окна торговых, административных, общественных, производственных зданий должны быть остеклены и вымыты.</w:t>
      </w:r>
    </w:p>
    <w:p w:rsidR="001A02BB" w:rsidRPr="003279C9" w:rsidRDefault="001A02BB" w:rsidP="001A02BB">
      <w:pPr>
        <w:pStyle w:val="a4"/>
        <w:numPr>
          <w:ilvl w:val="2"/>
          <w:numId w:val="14"/>
        </w:numPr>
        <w:spacing w:after="0" w:line="240" w:lineRule="auto"/>
        <w:ind w:left="0" w:firstLine="709"/>
        <w:jc w:val="both"/>
        <w:rPr>
          <w:rFonts w:ascii="Times New Roman" w:hAnsi="Times New Roman" w:cs="Times New Roman"/>
          <w:sz w:val="24"/>
          <w:szCs w:val="24"/>
        </w:rPr>
      </w:pPr>
      <w:r w:rsidRPr="003279C9">
        <w:rPr>
          <w:rFonts w:ascii="Times New Roman" w:hAnsi="Times New Roman" w:cs="Times New Roman"/>
          <w:sz w:val="24"/>
          <w:szCs w:val="24"/>
        </w:rPr>
        <w:t>На фасадах всех жилых, административных, производственных и общественных зданий должны быть размещены указатели с наименованием улицы, переулка, площади, номера дома и корпуса, указатель номера подъезда и квартир, международный символ доступности объекта для инвалидов.</w:t>
      </w:r>
    </w:p>
    <w:p w:rsidR="001A02BB" w:rsidRPr="003279C9" w:rsidRDefault="001A02BB" w:rsidP="001A02BB">
      <w:pPr>
        <w:spacing w:after="0" w:line="240" w:lineRule="auto"/>
        <w:ind w:firstLine="709"/>
        <w:jc w:val="both"/>
        <w:rPr>
          <w:rFonts w:ascii="Times New Roman" w:hAnsi="Times New Roman" w:cs="Times New Roman"/>
          <w:sz w:val="24"/>
          <w:szCs w:val="24"/>
        </w:rPr>
      </w:pPr>
      <w:r w:rsidRPr="003279C9">
        <w:rPr>
          <w:rFonts w:ascii="Times New Roman" w:hAnsi="Times New Roman" w:cs="Times New Roman"/>
          <w:sz w:val="24"/>
          <w:szCs w:val="24"/>
        </w:rPr>
        <w:t>На фасадах многоквартирных жилых домов устанавливаются таблички с указанием номеров подъездов и квартир, расположенных в данном подъезде, которые должны вывешиваться у входа в подъезд. Они должны быть размещены однотипно в каждом подъезде, доме, микрорайоне и содержаться в чистоте и исправном состоянии.</w:t>
      </w:r>
    </w:p>
    <w:p w:rsidR="001A02BB" w:rsidRPr="003279C9" w:rsidRDefault="001A02BB" w:rsidP="001A02BB">
      <w:pPr>
        <w:pStyle w:val="a4"/>
        <w:numPr>
          <w:ilvl w:val="2"/>
          <w:numId w:val="14"/>
        </w:numPr>
        <w:spacing w:after="0" w:line="240" w:lineRule="auto"/>
        <w:ind w:left="0" w:firstLine="709"/>
        <w:jc w:val="both"/>
        <w:rPr>
          <w:rFonts w:ascii="Times New Roman" w:hAnsi="Times New Roman" w:cs="Times New Roman"/>
          <w:color w:val="FF0000"/>
          <w:sz w:val="24"/>
          <w:szCs w:val="24"/>
        </w:rPr>
      </w:pPr>
    </w:p>
    <w:p w:rsidR="001A02BB" w:rsidRPr="003279C9" w:rsidRDefault="001A02BB" w:rsidP="001A02BB">
      <w:pPr>
        <w:spacing w:after="0" w:line="240" w:lineRule="auto"/>
        <w:ind w:firstLine="709"/>
        <w:jc w:val="both"/>
        <w:rPr>
          <w:rFonts w:ascii="Times New Roman" w:hAnsi="Times New Roman" w:cs="Times New Roman"/>
          <w:sz w:val="24"/>
          <w:szCs w:val="24"/>
        </w:rPr>
      </w:pPr>
      <w:r w:rsidRPr="003279C9">
        <w:rPr>
          <w:rFonts w:ascii="Times New Roman" w:hAnsi="Times New Roman" w:cs="Times New Roman"/>
          <w:sz w:val="24"/>
          <w:szCs w:val="24"/>
        </w:rPr>
        <w:t>На наружном фасаде каждого дома должен быть установлен указатель с номером дома.</w:t>
      </w:r>
    </w:p>
    <w:p w:rsidR="001A02BB" w:rsidRPr="003279C9" w:rsidRDefault="001A02BB" w:rsidP="001A02BB">
      <w:pPr>
        <w:spacing w:after="0" w:line="240" w:lineRule="auto"/>
        <w:ind w:firstLine="709"/>
        <w:jc w:val="both"/>
        <w:rPr>
          <w:rFonts w:ascii="Times New Roman" w:hAnsi="Times New Roman" w:cs="Times New Roman"/>
          <w:sz w:val="24"/>
          <w:szCs w:val="24"/>
        </w:rPr>
      </w:pPr>
      <w:r w:rsidRPr="003279C9">
        <w:rPr>
          <w:rFonts w:ascii="Times New Roman" w:hAnsi="Times New Roman" w:cs="Times New Roman"/>
          <w:sz w:val="24"/>
          <w:szCs w:val="24"/>
        </w:rPr>
        <w:t>Указатели с наименованием улиц устанавливаются на первом и последнем строении улицы как с четной, так и с нечетной стороны.</w:t>
      </w:r>
    </w:p>
    <w:p w:rsidR="001A02BB" w:rsidRPr="003279C9" w:rsidRDefault="001A02BB" w:rsidP="001A02BB">
      <w:pPr>
        <w:spacing w:after="0" w:line="240" w:lineRule="auto"/>
        <w:ind w:firstLine="709"/>
        <w:jc w:val="both"/>
        <w:rPr>
          <w:rFonts w:ascii="Times New Roman" w:hAnsi="Times New Roman" w:cs="Times New Roman"/>
          <w:sz w:val="24"/>
          <w:szCs w:val="24"/>
        </w:rPr>
      </w:pPr>
      <w:r w:rsidRPr="003279C9">
        <w:rPr>
          <w:rFonts w:ascii="Times New Roman" w:hAnsi="Times New Roman" w:cs="Times New Roman"/>
          <w:sz w:val="24"/>
          <w:szCs w:val="24"/>
        </w:rPr>
        <w:t>На зданиях, выходящих на две или три улицы, указатели с наименованием улиц и номерами домов устанавливаются со стороны каждой улицы.</w:t>
      </w:r>
    </w:p>
    <w:p w:rsidR="001A02BB" w:rsidRPr="003279C9" w:rsidRDefault="001A02BB" w:rsidP="001A02BB">
      <w:pPr>
        <w:pStyle w:val="a4"/>
        <w:numPr>
          <w:ilvl w:val="2"/>
          <w:numId w:val="14"/>
        </w:numPr>
        <w:spacing w:after="0" w:line="240" w:lineRule="auto"/>
        <w:jc w:val="both"/>
        <w:rPr>
          <w:rFonts w:ascii="Times New Roman" w:hAnsi="Times New Roman" w:cs="Times New Roman"/>
          <w:sz w:val="24"/>
          <w:szCs w:val="24"/>
        </w:rPr>
      </w:pPr>
      <w:r w:rsidRPr="003279C9">
        <w:rPr>
          <w:rFonts w:ascii="Times New Roman" w:hAnsi="Times New Roman" w:cs="Times New Roman"/>
          <w:sz w:val="24"/>
          <w:szCs w:val="24"/>
        </w:rPr>
        <w:t>Дополнительно на фасадах зданий могут размещаться:</w:t>
      </w:r>
    </w:p>
    <w:p w:rsidR="001A02BB" w:rsidRPr="003279C9" w:rsidRDefault="001A02BB" w:rsidP="001A02BB">
      <w:pPr>
        <w:pStyle w:val="a4"/>
        <w:numPr>
          <w:ilvl w:val="0"/>
          <w:numId w:val="13"/>
        </w:numPr>
        <w:spacing w:after="0" w:line="240" w:lineRule="auto"/>
        <w:ind w:left="0" w:firstLine="709"/>
        <w:jc w:val="both"/>
        <w:rPr>
          <w:rFonts w:ascii="Times New Roman" w:hAnsi="Times New Roman" w:cs="Times New Roman"/>
          <w:sz w:val="24"/>
          <w:szCs w:val="24"/>
        </w:rPr>
      </w:pPr>
      <w:r w:rsidRPr="003279C9">
        <w:rPr>
          <w:rFonts w:ascii="Times New Roman" w:hAnsi="Times New Roman" w:cs="Times New Roman"/>
          <w:sz w:val="24"/>
          <w:szCs w:val="24"/>
        </w:rPr>
        <w:t>памятная доска;</w:t>
      </w:r>
    </w:p>
    <w:p w:rsidR="001A02BB" w:rsidRPr="003279C9" w:rsidRDefault="001A02BB" w:rsidP="001A02BB">
      <w:pPr>
        <w:pStyle w:val="a4"/>
        <w:numPr>
          <w:ilvl w:val="0"/>
          <w:numId w:val="13"/>
        </w:numPr>
        <w:spacing w:after="0" w:line="240" w:lineRule="auto"/>
        <w:ind w:left="0" w:firstLine="709"/>
        <w:jc w:val="both"/>
        <w:rPr>
          <w:rFonts w:ascii="Times New Roman" w:hAnsi="Times New Roman" w:cs="Times New Roman"/>
          <w:sz w:val="24"/>
          <w:szCs w:val="24"/>
        </w:rPr>
      </w:pPr>
      <w:r w:rsidRPr="003279C9">
        <w:rPr>
          <w:rFonts w:ascii="Times New Roman" w:hAnsi="Times New Roman" w:cs="Times New Roman"/>
          <w:sz w:val="24"/>
          <w:szCs w:val="24"/>
        </w:rPr>
        <w:t>флагодержатель</w:t>
      </w:r>
    </w:p>
    <w:p w:rsidR="001A02BB" w:rsidRPr="003279C9" w:rsidRDefault="001A02BB" w:rsidP="001A02BB">
      <w:pPr>
        <w:pStyle w:val="a4"/>
        <w:numPr>
          <w:ilvl w:val="0"/>
          <w:numId w:val="13"/>
        </w:numPr>
        <w:spacing w:after="0" w:line="240" w:lineRule="auto"/>
        <w:ind w:left="0" w:firstLine="709"/>
        <w:jc w:val="both"/>
        <w:rPr>
          <w:rFonts w:ascii="Times New Roman" w:hAnsi="Times New Roman" w:cs="Times New Roman"/>
          <w:sz w:val="24"/>
          <w:szCs w:val="24"/>
        </w:rPr>
      </w:pPr>
      <w:r w:rsidRPr="003279C9">
        <w:rPr>
          <w:rFonts w:ascii="Times New Roman" w:hAnsi="Times New Roman" w:cs="Times New Roman"/>
          <w:sz w:val="24"/>
          <w:szCs w:val="24"/>
        </w:rPr>
        <w:t>полигонометрический знак;</w:t>
      </w:r>
    </w:p>
    <w:p w:rsidR="001A02BB" w:rsidRPr="003279C9" w:rsidRDefault="001A02BB" w:rsidP="001A02BB">
      <w:pPr>
        <w:pStyle w:val="a4"/>
        <w:numPr>
          <w:ilvl w:val="0"/>
          <w:numId w:val="13"/>
        </w:numPr>
        <w:spacing w:after="0" w:line="240" w:lineRule="auto"/>
        <w:ind w:left="0" w:firstLine="709"/>
        <w:jc w:val="both"/>
        <w:rPr>
          <w:rFonts w:ascii="Times New Roman" w:hAnsi="Times New Roman" w:cs="Times New Roman"/>
          <w:sz w:val="24"/>
          <w:szCs w:val="24"/>
        </w:rPr>
      </w:pPr>
      <w:r w:rsidRPr="003279C9">
        <w:rPr>
          <w:rFonts w:ascii="Times New Roman" w:hAnsi="Times New Roman" w:cs="Times New Roman"/>
          <w:sz w:val="24"/>
          <w:szCs w:val="24"/>
        </w:rPr>
        <w:t>указатель пожарного гидранта;</w:t>
      </w:r>
    </w:p>
    <w:p w:rsidR="001A02BB" w:rsidRPr="003279C9" w:rsidRDefault="001A02BB" w:rsidP="001A02BB">
      <w:pPr>
        <w:pStyle w:val="a4"/>
        <w:numPr>
          <w:ilvl w:val="0"/>
          <w:numId w:val="13"/>
        </w:numPr>
        <w:spacing w:after="0" w:line="240" w:lineRule="auto"/>
        <w:ind w:left="0" w:firstLine="709"/>
        <w:jc w:val="both"/>
        <w:rPr>
          <w:rFonts w:ascii="Times New Roman" w:hAnsi="Times New Roman" w:cs="Times New Roman"/>
          <w:sz w:val="24"/>
          <w:szCs w:val="24"/>
        </w:rPr>
      </w:pPr>
      <w:r w:rsidRPr="003279C9">
        <w:rPr>
          <w:rFonts w:ascii="Times New Roman" w:hAnsi="Times New Roman" w:cs="Times New Roman"/>
          <w:sz w:val="24"/>
          <w:szCs w:val="24"/>
        </w:rPr>
        <w:t>указатель геодезических знаков;</w:t>
      </w:r>
    </w:p>
    <w:p w:rsidR="001A02BB" w:rsidRPr="003279C9" w:rsidRDefault="001A02BB" w:rsidP="001A02BB">
      <w:pPr>
        <w:pStyle w:val="a4"/>
        <w:numPr>
          <w:ilvl w:val="0"/>
          <w:numId w:val="13"/>
        </w:numPr>
        <w:spacing w:after="0" w:line="240" w:lineRule="auto"/>
        <w:ind w:left="0" w:firstLine="709"/>
        <w:jc w:val="both"/>
        <w:rPr>
          <w:rFonts w:ascii="Times New Roman" w:hAnsi="Times New Roman" w:cs="Times New Roman"/>
          <w:sz w:val="24"/>
          <w:szCs w:val="24"/>
        </w:rPr>
      </w:pPr>
      <w:r w:rsidRPr="003279C9">
        <w:rPr>
          <w:rFonts w:ascii="Times New Roman" w:hAnsi="Times New Roman" w:cs="Times New Roman"/>
          <w:sz w:val="24"/>
          <w:szCs w:val="24"/>
        </w:rPr>
        <w:t>указатель прохождения инженерных коммуникаций.</w:t>
      </w:r>
    </w:p>
    <w:p w:rsidR="001A02BB" w:rsidRPr="003279C9" w:rsidRDefault="001A02BB" w:rsidP="001A02BB">
      <w:pPr>
        <w:pStyle w:val="1"/>
        <w:numPr>
          <w:ilvl w:val="0"/>
          <w:numId w:val="14"/>
        </w:numPr>
        <w:spacing w:after="0"/>
        <w:jc w:val="center"/>
        <w:rPr>
          <w:rFonts w:ascii="Times New Roman" w:eastAsia="Times New Roman" w:hAnsi="Times New Roman" w:cs="Times New Roman"/>
          <w:b/>
          <w:sz w:val="24"/>
          <w:szCs w:val="24"/>
        </w:rPr>
      </w:pPr>
      <w:bookmarkStart w:id="18" w:name="_Toc472352458"/>
      <w:r w:rsidRPr="003279C9">
        <w:rPr>
          <w:rFonts w:ascii="Times New Roman" w:eastAsia="Times New Roman" w:hAnsi="Times New Roman" w:cs="Times New Roman"/>
          <w:b/>
          <w:sz w:val="24"/>
          <w:szCs w:val="24"/>
        </w:rPr>
        <w:t>БЛАГОУСТРОЙСТВО НА ТЕРРИТОРИЯХ ОБЩЕСТВЕННОГО НАЗНАЧЕНИЯ</w:t>
      </w:r>
      <w:bookmarkEnd w:id="18"/>
    </w:p>
    <w:p w:rsidR="001A02BB" w:rsidRPr="003279C9" w:rsidRDefault="001A02BB" w:rsidP="001A02BB">
      <w:pPr>
        <w:spacing w:after="0"/>
        <w:rPr>
          <w:sz w:val="24"/>
          <w:szCs w:val="24"/>
        </w:rPr>
      </w:pPr>
    </w:p>
    <w:p w:rsidR="001A02BB" w:rsidRPr="003279C9" w:rsidRDefault="001A02BB" w:rsidP="001A02BB">
      <w:pPr>
        <w:numPr>
          <w:ilvl w:val="1"/>
          <w:numId w:val="15"/>
        </w:numPr>
        <w:spacing w:after="0" w:line="240" w:lineRule="auto"/>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Общие положения</w:t>
      </w:r>
    </w:p>
    <w:p w:rsidR="001A02BB" w:rsidRPr="003279C9" w:rsidRDefault="001A02BB" w:rsidP="001A02BB">
      <w:pPr>
        <w:spacing w:after="0"/>
        <w:rPr>
          <w:sz w:val="24"/>
          <w:szCs w:val="24"/>
        </w:rPr>
      </w:pPr>
    </w:p>
    <w:p w:rsidR="001A02BB" w:rsidRPr="003279C9"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 xml:space="preserve">Объектами нормирования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w:t>
      </w:r>
      <w:r w:rsidRPr="003279C9">
        <w:rPr>
          <w:rFonts w:ascii="Times New Roman" w:eastAsia="Times New Roman" w:hAnsi="Times New Roman" w:cs="Times New Roman"/>
          <w:sz w:val="24"/>
          <w:szCs w:val="24"/>
        </w:rPr>
        <w:lastRenderedPageBreak/>
        <w:t xml:space="preserve">общественных территорий </w:t>
      </w:r>
      <w:r w:rsidR="00F73D7C" w:rsidRPr="003279C9">
        <w:rPr>
          <w:rFonts w:ascii="Times New Roman" w:eastAsia="Times New Roman" w:hAnsi="Times New Roman" w:cs="Times New Roman"/>
          <w:sz w:val="24"/>
          <w:szCs w:val="24"/>
        </w:rPr>
        <w:t>городского поселения</w:t>
      </w:r>
      <w:r w:rsidRPr="003279C9">
        <w:rPr>
          <w:rFonts w:ascii="Times New Roman" w:eastAsia="Times New Roman" w:hAnsi="Times New Roman" w:cs="Times New Roman"/>
          <w:sz w:val="24"/>
          <w:szCs w:val="24"/>
        </w:rPr>
        <w:t xml:space="preserve">: многофункциональные, примагистральные и специализированные общественные зоны </w:t>
      </w:r>
      <w:r w:rsidR="00F73D7C" w:rsidRPr="003279C9">
        <w:rPr>
          <w:rFonts w:ascii="Times New Roman" w:eastAsia="Times New Roman" w:hAnsi="Times New Roman" w:cs="Times New Roman"/>
          <w:sz w:val="24"/>
          <w:szCs w:val="24"/>
        </w:rPr>
        <w:t>городского поселения</w:t>
      </w:r>
      <w:r w:rsidRPr="003279C9">
        <w:rPr>
          <w:rFonts w:ascii="Times New Roman" w:eastAsia="Times New Roman" w:hAnsi="Times New Roman" w:cs="Times New Roman"/>
          <w:sz w:val="24"/>
          <w:szCs w:val="24"/>
        </w:rPr>
        <w:t>.</w:t>
      </w:r>
    </w:p>
    <w:p w:rsidR="001A02BB" w:rsidRPr="003279C9"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На территориях общественного назначения при разработке проектных мероприятий по благоустройству рекомендуется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1A02BB" w:rsidRPr="003279C9"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 xml:space="preserve"> Проекты благоустройства территории общественных пространств могут быть получены в результате проведения творческих конкурсов и на основании предварительных предпроектных изысканий.  Качество проекта определяется уровнем комфорта пребывания, который обеспечивают предлагаемые решения и эстетическим качеством среды, также экологической обоснованностью, их удобством как мест коммуникации и общения, способностью привлекать посетителей, наличием возможностей для развития предпринимательства,  связанного с оказанием услуг общепита и стрит ритейла.</w:t>
      </w:r>
    </w:p>
    <w:p w:rsidR="001A02BB" w:rsidRPr="003279C9" w:rsidRDefault="001A02BB" w:rsidP="001A02BB">
      <w:pPr>
        <w:spacing w:after="0"/>
        <w:rPr>
          <w:sz w:val="24"/>
          <w:szCs w:val="24"/>
        </w:rPr>
      </w:pPr>
    </w:p>
    <w:p w:rsidR="001A02BB" w:rsidRPr="003279C9" w:rsidRDefault="001A02BB" w:rsidP="001A02BB">
      <w:pPr>
        <w:numPr>
          <w:ilvl w:val="1"/>
          <w:numId w:val="15"/>
        </w:numPr>
        <w:spacing w:after="0" w:line="240" w:lineRule="auto"/>
        <w:ind w:left="0" w:firstLine="709"/>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Общественные пространства</w:t>
      </w:r>
    </w:p>
    <w:p w:rsidR="001A02BB" w:rsidRPr="003279C9" w:rsidRDefault="001A02BB" w:rsidP="001A02BB">
      <w:pPr>
        <w:spacing w:after="0"/>
        <w:rPr>
          <w:sz w:val="24"/>
          <w:szCs w:val="24"/>
        </w:rPr>
      </w:pPr>
    </w:p>
    <w:p w:rsidR="001A02BB" w:rsidRPr="003279C9"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 xml:space="preserve">Общественные пространства </w:t>
      </w:r>
      <w:r w:rsidR="00461591" w:rsidRPr="003279C9">
        <w:rPr>
          <w:rFonts w:ascii="Times New Roman" w:eastAsia="Times New Roman" w:hAnsi="Times New Roman" w:cs="Times New Roman"/>
          <w:sz w:val="24"/>
          <w:szCs w:val="24"/>
        </w:rPr>
        <w:t xml:space="preserve">городского поселения </w:t>
      </w:r>
      <w:r w:rsidRPr="003279C9">
        <w:rPr>
          <w:rFonts w:ascii="Times New Roman" w:eastAsia="Times New Roman" w:hAnsi="Times New Roman" w:cs="Times New Roman"/>
          <w:sz w:val="24"/>
          <w:szCs w:val="24"/>
        </w:rPr>
        <w:t>включают пешеходные коммуникации, пешеходные зоны, участки активно посещаемой общественной застройки, участки озеленения, расположенные в составе населенного пункта, примагистральных и многофункциональных зон, центров общегородского и локального значения.</w:t>
      </w:r>
    </w:p>
    <w:p w:rsidR="001A02BB" w:rsidRPr="003279C9"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Пешеходные коммуникации и пешеходные зоны обеспечивают пешеходные связи и передвижения по территории населенного пункта.</w:t>
      </w:r>
    </w:p>
    <w:p w:rsidR="001A02BB" w:rsidRPr="003279C9"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Участки общественной застройки с активным режимом посещения - это учреждения торговли, культуры, искусства, обра</w:t>
      </w:r>
      <w:r w:rsidR="00461591" w:rsidRPr="003279C9">
        <w:rPr>
          <w:rFonts w:ascii="Times New Roman" w:eastAsia="Times New Roman" w:hAnsi="Times New Roman" w:cs="Times New Roman"/>
          <w:sz w:val="24"/>
          <w:szCs w:val="24"/>
        </w:rPr>
        <w:t>зования и т.п. объекты городского</w:t>
      </w:r>
      <w:r w:rsidRPr="003279C9">
        <w:rPr>
          <w:rFonts w:ascii="Times New Roman" w:eastAsia="Times New Roman" w:hAnsi="Times New Roman" w:cs="Times New Roman"/>
          <w:sz w:val="24"/>
          <w:szCs w:val="24"/>
        </w:rPr>
        <w:t xml:space="preserve"> значения; они могут быть организованы с выделением приобъектной территории, либо без нее, в этом случае границы участка рекомендуется устанавливать совпадающими с внешним контуром подошвы застройки зданий и сооружений.</w:t>
      </w:r>
    </w:p>
    <w:p w:rsidR="001A02BB" w:rsidRPr="003279C9"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 xml:space="preserve">Участки озеленения на территории общественных пространств </w:t>
      </w:r>
      <w:r w:rsidR="00461591" w:rsidRPr="003279C9">
        <w:rPr>
          <w:rFonts w:ascii="Times New Roman" w:eastAsia="Times New Roman" w:hAnsi="Times New Roman" w:cs="Times New Roman"/>
          <w:sz w:val="24"/>
          <w:szCs w:val="24"/>
        </w:rPr>
        <w:t>городского поселения</w:t>
      </w:r>
      <w:r w:rsidRPr="003279C9">
        <w:rPr>
          <w:rFonts w:ascii="Times New Roman" w:eastAsia="Times New Roman" w:hAnsi="Times New Roman" w:cs="Times New Roman"/>
          <w:sz w:val="24"/>
          <w:szCs w:val="24"/>
        </w:rPr>
        <w:t xml:space="preserve"> рекомендуется проектировать в виде цветников, газонов, одиночных, групповых, рядовых посадок, вертикальных, многоярусных, мобильных форм озеленения.</w:t>
      </w:r>
    </w:p>
    <w:p w:rsidR="001A02BB" w:rsidRPr="003279C9"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 xml:space="preserve">Как правило, обязательный перечень конструктивных элементов внешнего благоустройства на территории общественных пространств </w:t>
      </w:r>
      <w:r w:rsidR="00461591" w:rsidRPr="003279C9">
        <w:rPr>
          <w:rFonts w:ascii="Times New Roman" w:eastAsia="Times New Roman" w:hAnsi="Times New Roman" w:cs="Times New Roman"/>
          <w:sz w:val="24"/>
          <w:szCs w:val="24"/>
        </w:rPr>
        <w:t xml:space="preserve">городского поселения </w:t>
      </w:r>
      <w:r w:rsidRPr="003279C9">
        <w:rPr>
          <w:rFonts w:ascii="Times New Roman" w:eastAsia="Times New Roman" w:hAnsi="Times New Roman" w:cs="Times New Roman"/>
          <w:sz w:val="24"/>
          <w:szCs w:val="24"/>
        </w:rPr>
        <w:t>включает: твердые виды покрытия в виде плиточного мощения,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городской информации, элементы защиты участков озеленения (металлические ограждения, специальные виды покрытий и т.п.).</w:t>
      </w:r>
    </w:p>
    <w:p w:rsidR="001A02BB" w:rsidRPr="003279C9"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Рекомендуется на территории общественных пространств размещение произведений декоративно-прикладного искусства, декоративных водных устройств.</w:t>
      </w:r>
    </w:p>
    <w:p w:rsidR="001A02BB" w:rsidRPr="003279C9"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Возможно на территории пешеходных зон и коммуникаций размещение средств наружной рекламы, некапитальных нестационарных сооружений мелкорозничной торговли, бытового обслуживания и питания, остановочных павильонов, туалетных кабин.</w:t>
      </w:r>
    </w:p>
    <w:p w:rsidR="001A02BB" w:rsidRPr="003279C9"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 xml:space="preserve">Возможно на территории участков общественной застройки (при наличии приобъектных территорий) размещение ограждений и средств наружной рекламы. При размещении участков в составе исторической, сложившейся застройки, общественных центров </w:t>
      </w:r>
      <w:r w:rsidR="00461591" w:rsidRPr="003279C9">
        <w:rPr>
          <w:rFonts w:ascii="Times New Roman" w:eastAsia="Times New Roman" w:hAnsi="Times New Roman" w:cs="Times New Roman"/>
          <w:sz w:val="24"/>
          <w:szCs w:val="24"/>
        </w:rPr>
        <w:t>городского поселения</w:t>
      </w:r>
      <w:r w:rsidRPr="003279C9">
        <w:rPr>
          <w:rFonts w:ascii="Times New Roman" w:eastAsia="Times New Roman" w:hAnsi="Times New Roman" w:cs="Times New Roman"/>
          <w:sz w:val="24"/>
          <w:szCs w:val="24"/>
        </w:rPr>
        <w:t xml:space="preserve"> возможно отсутствие стационарного озеленения.</w:t>
      </w:r>
    </w:p>
    <w:p w:rsidR="001A02BB" w:rsidRPr="003279C9" w:rsidRDefault="001A02BB" w:rsidP="001A02BB">
      <w:pPr>
        <w:spacing w:after="0" w:line="240" w:lineRule="auto"/>
        <w:ind w:left="720"/>
        <w:jc w:val="both"/>
        <w:rPr>
          <w:sz w:val="24"/>
          <w:szCs w:val="24"/>
        </w:rPr>
      </w:pPr>
    </w:p>
    <w:p w:rsidR="001A02BB" w:rsidRPr="003279C9" w:rsidRDefault="001A02BB" w:rsidP="001A02BB">
      <w:pPr>
        <w:numPr>
          <w:ilvl w:val="1"/>
          <w:numId w:val="15"/>
        </w:numPr>
        <w:spacing w:after="0" w:line="240" w:lineRule="auto"/>
        <w:ind w:left="0" w:firstLine="709"/>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Участки и специализированные зоны общественной застройки</w:t>
      </w:r>
    </w:p>
    <w:p w:rsidR="001A02BB" w:rsidRPr="003279C9" w:rsidRDefault="001A02BB" w:rsidP="001A02BB">
      <w:pPr>
        <w:spacing w:after="0"/>
        <w:rPr>
          <w:sz w:val="24"/>
          <w:szCs w:val="24"/>
        </w:rPr>
      </w:pPr>
    </w:p>
    <w:p w:rsidR="001A02BB" w:rsidRPr="003279C9"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 xml:space="preserve">Участки общественной застройки (за исключением рассмотренных в пункте 5.2.3 настоящих Методических рекомендаций) - это участки общественных учреждений с ограниченным или закрытым режимом посещения: органы власти и управления, больницы и т.п. объекты. Они могут быть организованы с выделением приобъектной территории, либо без нее - в этом случае границы участка следует устанавливать совпадающими с внешним контуром подошвы застройки зданий и сооружений. </w:t>
      </w:r>
    </w:p>
    <w:p w:rsidR="001A02BB" w:rsidRPr="003279C9"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Благоустройство участков и специализированных зон общественной застройки следует проектировать в соответствии с заданием на проектирование и отраслевой специализацией.</w:t>
      </w:r>
    </w:p>
    <w:p w:rsidR="001A02BB" w:rsidRPr="003279C9"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Как правило, обязательный перечень конструктивных элементов благоустройства территории на участках общественной застройки (при наличии приобъектных территорий) и территориях специализированных зон общественной застройки включает: твердые виды покрытия, элементы сопряжения поверхностей, озеленение, урны или контейнеры для мусора, осветительное оборудование, носители информационного оформления учреждений. Для учреждений, назначение которых связано с приемом посетителей, рекомендуется предусматривать обязательное размещение скамей.</w:t>
      </w:r>
    </w:p>
    <w:p w:rsidR="001A02BB" w:rsidRPr="003279C9"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Возможно размещение ограждений, средств наружной рекламы; при размещении участков в составе исторической, сложившейся застройки, общественных центров населенного пункта допускается отсутствие стационарного озеленения.</w:t>
      </w:r>
    </w:p>
    <w:p w:rsidR="001A02BB" w:rsidRPr="003279C9" w:rsidRDefault="001A02BB" w:rsidP="001A02BB">
      <w:pPr>
        <w:spacing w:after="0" w:line="240" w:lineRule="auto"/>
        <w:ind w:left="720"/>
        <w:contextualSpacing/>
        <w:jc w:val="both"/>
        <w:rPr>
          <w:rFonts w:ascii="Times New Roman" w:eastAsia="Times New Roman" w:hAnsi="Times New Roman" w:cs="Times New Roman"/>
          <w:sz w:val="24"/>
          <w:szCs w:val="24"/>
        </w:rPr>
      </w:pPr>
    </w:p>
    <w:p w:rsidR="001A02BB" w:rsidRPr="003279C9" w:rsidRDefault="001A02BB" w:rsidP="001A02BB">
      <w:pPr>
        <w:pStyle w:val="1"/>
        <w:numPr>
          <w:ilvl w:val="0"/>
          <w:numId w:val="15"/>
        </w:numPr>
        <w:spacing w:before="0" w:after="0"/>
        <w:jc w:val="center"/>
        <w:rPr>
          <w:rFonts w:ascii="Times New Roman" w:eastAsia="Times New Roman" w:hAnsi="Times New Roman" w:cs="Times New Roman"/>
          <w:b/>
          <w:sz w:val="24"/>
          <w:szCs w:val="24"/>
        </w:rPr>
      </w:pPr>
      <w:bookmarkStart w:id="19" w:name="_Toc472352459"/>
      <w:r w:rsidRPr="003279C9">
        <w:rPr>
          <w:rFonts w:ascii="Times New Roman" w:eastAsia="Times New Roman" w:hAnsi="Times New Roman" w:cs="Times New Roman"/>
          <w:b/>
          <w:sz w:val="24"/>
          <w:szCs w:val="24"/>
        </w:rPr>
        <w:t>БЛАГОУСТРОЙСТВО НА ТЕРРИТОРИЯХ ЖИЛОГО НАЗНАЧЕНИЯ</w:t>
      </w:r>
      <w:bookmarkEnd w:id="19"/>
    </w:p>
    <w:p w:rsidR="001A02BB" w:rsidRPr="003279C9" w:rsidRDefault="001A02BB" w:rsidP="001A02BB">
      <w:pPr>
        <w:spacing w:after="0"/>
        <w:rPr>
          <w:sz w:val="24"/>
          <w:szCs w:val="24"/>
        </w:rPr>
      </w:pPr>
    </w:p>
    <w:p w:rsidR="001A02BB" w:rsidRPr="003279C9" w:rsidRDefault="001A02BB" w:rsidP="001A02BB">
      <w:pPr>
        <w:numPr>
          <w:ilvl w:val="1"/>
          <w:numId w:val="15"/>
        </w:numPr>
        <w:spacing w:after="0" w:line="240" w:lineRule="auto"/>
        <w:ind w:left="0" w:firstLine="709"/>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Общие положения</w:t>
      </w:r>
    </w:p>
    <w:p w:rsidR="001A02BB" w:rsidRPr="003279C9" w:rsidRDefault="001A02BB" w:rsidP="001A02BB">
      <w:pPr>
        <w:spacing w:after="0"/>
        <w:rPr>
          <w:sz w:val="24"/>
          <w:szCs w:val="24"/>
        </w:rPr>
      </w:pPr>
    </w:p>
    <w:p w:rsidR="001A02BB" w:rsidRPr="003279C9"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Объектами нормирования благоустройства на территориях жилого назначения обычно являются: общественные пространства, участки жилой застройки,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1A02BB" w:rsidRPr="003279C9" w:rsidRDefault="001A02BB" w:rsidP="001A02BB">
      <w:pPr>
        <w:spacing w:after="0"/>
        <w:rPr>
          <w:sz w:val="24"/>
          <w:szCs w:val="24"/>
        </w:rPr>
      </w:pPr>
    </w:p>
    <w:p w:rsidR="001A02BB" w:rsidRPr="003279C9" w:rsidRDefault="001A02BB" w:rsidP="001A02BB">
      <w:pPr>
        <w:numPr>
          <w:ilvl w:val="1"/>
          <w:numId w:val="15"/>
        </w:numPr>
        <w:spacing w:after="0" w:line="240" w:lineRule="auto"/>
        <w:ind w:left="0" w:firstLine="709"/>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Общественные пространства</w:t>
      </w:r>
    </w:p>
    <w:p w:rsidR="001A02BB" w:rsidRPr="003279C9" w:rsidRDefault="001A02BB" w:rsidP="001A02BB">
      <w:pPr>
        <w:spacing w:after="0"/>
        <w:rPr>
          <w:sz w:val="24"/>
          <w:szCs w:val="24"/>
        </w:rPr>
      </w:pPr>
    </w:p>
    <w:p w:rsidR="001A02BB" w:rsidRPr="003279C9"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Общественные пространства на территориях жилого назначения рекомендуется формировать системой пешеходных коммуникаций, участков учреждений обслуживания жилых групп, жилых районов и озелененных территорий общего пользования.</w:t>
      </w:r>
    </w:p>
    <w:p w:rsidR="001A02BB" w:rsidRPr="003279C9"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Учреждения обслуживания жилых групп, микрорайонов, жилых районов рекомендуется оборудовать площадками при входах. Для учреждений обслуживания с большим количеством посетителей (торговые центры, рынки, поликлиники, отделения милиции) следует предусматривать устройство приобъектных автостоянок. На участках отделения милиции, пожарных депо, подстанций скорой помощи, рынков, объектов городского значения, расположенных на территориях жилого назначения, возможно предусматривать различные по высоте металлические ограждения.</w:t>
      </w:r>
    </w:p>
    <w:p w:rsidR="001A02BB" w:rsidRPr="003279C9"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Как правило, обязательный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осветительное оборудование, носители информации.</w:t>
      </w:r>
    </w:p>
    <w:p w:rsidR="001A02BB" w:rsidRPr="003279C9"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Рекомендуется предусматривать твердые виды покрытия в виде плиточного мощения, а также размещение мобильного озеленения, уличного технического оборудования, скамей.</w:t>
      </w:r>
    </w:p>
    <w:p w:rsidR="001A02BB" w:rsidRPr="003279C9"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lastRenderedPageBreak/>
        <w:t>Возможно размещение средств наружной рекламы, некапитальных нестационарных сооружений.</w:t>
      </w:r>
    </w:p>
    <w:p w:rsidR="001A02BB" w:rsidRPr="003279C9"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Озелененные территории общего пользования обычно формируются в виде единой системы озеленения жилых групп, микрорайонов, жилых районов. Система озеленения включает участки зеленых насаждений вдоль пешеходных и транспортных коммуникаций (газоны, рядовые посадки деревьев и кустарников), озелененные площадки вне участков жилой застройки (спортивные, спортивно-игровые, для выгула собак и др.), объекты рекреации (скверы, бульвары, сады микрорайона, парки жилого района).</w:t>
      </w:r>
    </w:p>
    <w:p w:rsidR="001A02BB" w:rsidRPr="003279C9"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Вся территория общественных пространств на территориях жилого назначения должна быть разделена на зоны, предназначенные для выполнения базовых функций (рекреационная, транспортная, хозяйственная и пр.). В границах полуприватных пространств не должно быть территорий с неопределенным функциональным назначением.</w:t>
      </w:r>
    </w:p>
    <w:p w:rsidR="001A02BB" w:rsidRPr="003279C9"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При функциональном зонировании ограниченных по площади общественных пространств на территориях жилого назначения учитывается функциональное наполнение и территориальные резервы прилегающих общественных пространств.</w:t>
      </w:r>
    </w:p>
    <w:p w:rsidR="001A02BB" w:rsidRPr="003279C9"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отдается рекреационная функция. При этом для решения транспортной функции применяются специальные инженерно-технические сооружения (подземные / надземные паркинги).</w:t>
      </w:r>
    </w:p>
    <w:p w:rsidR="001A02BB" w:rsidRPr="003279C9"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При планировке и застройке микрорайона рекомендуется проводить открытые архитектурные конкурсы, привлекать различных проектировщиков и застройщиков.</w:t>
      </w:r>
    </w:p>
    <w:p w:rsidR="001A02BB" w:rsidRPr="003279C9"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Безопасность общественных пространств на территориях жилого назначения обеспечивается их просматриваемостью со стороны окон жилых домов, а также со стороны прилегающих общественных пространств в сочетании с освещенностью. При проектировании зданий рекомендуется обеспечить просматриваемость снаружи внутридомовых полуприватных зон (входные группы, лифты, лестничные площадки и пролеты, коридоры).</w:t>
      </w:r>
    </w:p>
    <w:p w:rsidR="001A02BB" w:rsidRPr="003279C9"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Площадь непросматриваемых ("слепых") зон необходимо свести к минимуму. Их рекомендуется оборудовать техническими средствами безопасности (камеры видеонаблюдения, "тревожные" кнопки), предусматривать размещение службы консъержей, лифтеров, охраны.</w:t>
      </w:r>
    </w:p>
    <w:p w:rsidR="001A02BB" w:rsidRPr="003279C9"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 xml:space="preserve">Общественные пространства на территориях жилого назначения должны быть спроектированы с применением элементов ландшафтного дизайна с учетом сезонных природных факторов </w:t>
      </w:r>
    </w:p>
    <w:p w:rsidR="001A02BB" w:rsidRPr="003279C9" w:rsidRDefault="001A02BB" w:rsidP="001A02BB">
      <w:pPr>
        <w:spacing w:after="0"/>
        <w:rPr>
          <w:sz w:val="24"/>
          <w:szCs w:val="24"/>
        </w:rPr>
      </w:pPr>
    </w:p>
    <w:p w:rsidR="001A02BB" w:rsidRPr="003279C9" w:rsidRDefault="001A02BB" w:rsidP="001A02BB">
      <w:pPr>
        <w:numPr>
          <w:ilvl w:val="1"/>
          <w:numId w:val="15"/>
        </w:numPr>
        <w:spacing w:after="0" w:line="240" w:lineRule="auto"/>
        <w:ind w:left="0" w:firstLine="709"/>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Участки жилой застройки</w:t>
      </w:r>
    </w:p>
    <w:p w:rsidR="001A02BB" w:rsidRPr="003279C9" w:rsidRDefault="001A02BB" w:rsidP="001A02BB">
      <w:pPr>
        <w:spacing w:after="0"/>
        <w:rPr>
          <w:sz w:val="24"/>
          <w:szCs w:val="24"/>
        </w:rPr>
      </w:pPr>
    </w:p>
    <w:p w:rsidR="001A02BB" w:rsidRPr="003279C9"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Проектирование благоустройства участков жилой застройки рекомендуется производить с учетом коллективного или индивидуального характера пользования придомовой территорией. Кроме того, необходимо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1A02BB" w:rsidRPr="003279C9"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 xml:space="preserve">На территории участка жилой застройки с коллективным пользованием придомовой территорией (многоквартирная застройка) рекомендуется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 </w:t>
      </w:r>
      <w:r w:rsidRPr="003279C9">
        <w:rPr>
          <w:rFonts w:ascii="Times New Roman" w:eastAsia="Times New Roman" w:hAnsi="Times New Roman" w:cs="Times New Roman"/>
          <w:sz w:val="24"/>
          <w:szCs w:val="24"/>
        </w:rPr>
        <w:lastRenderedPageBreak/>
        <w:t>Если размеры территории участка позволяют, рекомендуется в границах участка размещение спортивных площадок и площадок для игр детей школьного возраста, площадок для выгула собак.</w:t>
      </w:r>
    </w:p>
    <w:p w:rsidR="001A02BB" w:rsidRPr="003279C9"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Как правило, обязательный перечень элементов благоустройства на территории участка жилой застройки коллективного пользования включает: твердые виды покрытия проезда, различные виды покрытия площадок (подраздел 4.4 настоящих Правил), элементы сопряжения поверхностей, оборудование площадок, озеленение, осветительное оборудование.</w:t>
      </w:r>
    </w:p>
    <w:p w:rsidR="001A02BB" w:rsidRPr="003279C9"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Озеленение жилого участка рекомендуется формировать между отмосткой жилого дома и проездом (придомовые полосы озеленения), между проездом и внешними границами участка: на придомовых полосах - цветники, газоны, вьющиеся растения, компактные группы кустарников, невысоких отдельно стоящих деревьев; на остальной территории участка - свободные композиции и разнообразные приемы озеленения.</w:t>
      </w:r>
    </w:p>
    <w:p w:rsidR="001A02BB" w:rsidRPr="003279C9"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Возможно ограждение участка жилой застройки, если оно не противоречит условиям размещения жилых участков вдоль магистральных улиц согласно пункту 6.3.6.3 настоящих Правил.</w:t>
      </w:r>
    </w:p>
    <w:p w:rsidR="001A02BB" w:rsidRPr="003279C9"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Благоустройство жилых участков, расположенных в составе исторической застройки, на территориях высокой плотности застройки, вдоль магистралей, на реконструируемых территориях рекомендуется проектировать с учетом градостроительных условий и требований их размещения.</w:t>
      </w:r>
    </w:p>
    <w:p w:rsidR="001A02BB" w:rsidRPr="003279C9" w:rsidRDefault="001A02BB" w:rsidP="001A02BB">
      <w:pPr>
        <w:numPr>
          <w:ilvl w:val="3"/>
          <w:numId w:val="15"/>
        </w:numPr>
        <w:spacing w:after="0" w:line="240" w:lineRule="auto"/>
        <w:ind w:left="0" w:firstLine="709"/>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На территориях охранных зон памятников проектирование благоустройства рекомендуется вести в соответствии с режимами зон охраны и типологическими характеристиками застройки.</w:t>
      </w:r>
    </w:p>
    <w:p w:rsidR="001A02BB" w:rsidRPr="003279C9" w:rsidRDefault="001A02BB" w:rsidP="001A02BB">
      <w:pPr>
        <w:numPr>
          <w:ilvl w:val="3"/>
          <w:numId w:val="15"/>
        </w:numPr>
        <w:spacing w:after="0" w:line="240" w:lineRule="auto"/>
        <w:ind w:left="0" w:firstLine="709"/>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На жилых участках с высокой плотностью застройки (более 20 тыс. кв. м/га) рекомендуется применять компенсирующие приемы благоустройства, при которых нормативные показатели территории участка обеспечиваются за счет:</w:t>
      </w:r>
    </w:p>
    <w:p w:rsidR="001A02BB" w:rsidRPr="003279C9" w:rsidRDefault="001A02BB" w:rsidP="001A02BB">
      <w:pPr>
        <w:spacing w:after="0" w:line="240" w:lineRule="auto"/>
        <w:ind w:firstLine="720"/>
        <w:jc w:val="both"/>
        <w:rPr>
          <w:sz w:val="24"/>
          <w:szCs w:val="24"/>
        </w:rPr>
      </w:pPr>
      <w:r w:rsidRPr="003279C9">
        <w:rPr>
          <w:rFonts w:ascii="Times New Roman" w:eastAsia="Times New Roman" w:hAnsi="Times New Roman" w:cs="Times New Roman"/>
          <w:sz w:val="24"/>
          <w:szCs w:val="24"/>
        </w:rPr>
        <w:t>- перемещения ряда функций, обычно реализуемых на территории участка жилой застройки (отдых взрослых, спортивные и детские игры, гостевые стоянки), и элементов благоустройства (озеленение и др.) в состав жилой застройки.</w:t>
      </w:r>
    </w:p>
    <w:p w:rsidR="001A02BB" w:rsidRPr="003279C9" w:rsidRDefault="001A02BB" w:rsidP="001A02BB">
      <w:pPr>
        <w:spacing w:after="0" w:line="240" w:lineRule="auto"/>
        <w:ind w:firstLine="720"/>
        <w:jc w:val="both"/>
        <w:rPr>
          <w:sz w:val="24"/>
          <w:szCs w:val="24"/>
        </w:rPr>
      </w:pPr>
      <w:r w:rsidRPr="003279C9">
        <w:rPr>
          <w:rFonts w:ascii="Times New Roman" w:eastAsia="Times New Roman" w:hAnsi="Times New Roman" w:cs="Times New Roman"/>
          <w:sz w:val="24"/>
          <w:szCs w:val="24"/>
        </w:rPr>
        <w:t xml:space="preserve">- использования крыш подземных и полуподземных сооружений под размещение спортивных, детских площадок (малые игровые устройства) и озеленение (газон, кустарник с мелкой корневой системой) - при этом расстояние от вышеуказанных площадок до въезда-выезда и вентиляционных шахт гаражей должно быть не менее </w:t>
      </w:r>
      <w:smartTag w:uri="urn:schemas-microsoft-com:office:smarttags" w:element="metricconverter">
        <w:smartTagPr>
          <w:attr w:name="ProductID" w:val="15 м"/>
        </w:smartTagPr>
        <w:r w:rsidRPr="003279C9">
          <w:rPr>
            <w:rFonts w:ascii="Times New Roman" w:eastAsia="Times New Roman" w:hAnsi="Times New Roman" w:cs="Times New Roman"/>
            <w:sz w:val="24"/>
            <w:szCs w:val="24"/>
          </w:rPr>
          <w:t>15 м</w:t>
        </w:r>
      </w:smartTag>
      <w:r w:rsidRPr="003279C9">
        <w:rPr>
          <w:rFonts w:ascii="Times New Roman" w:eastAsia="Times New Roman" w:hAnsi="Times New Roman" w:cs="Times New Roman"/>
          <w:sz w:val="24"/>
          <w:szCs w:val="24"/>
        </w:rPr>
        <w:t xml:space="preserve"> с подтверждением достаточности расстояния соответствующими расчетами уровней шума и выбросов автотранспорта.</w:t>
      </w:r>
    </w:p>
    <w:p w:rsidR="001A02BB" w:rsidRPr="003279C9" w:rsidRDefault="001A02BB" w:rsidP="001A02BB">
      <w:pPr>
        <w:numPr>
          <w:ilvl w:val="3"/>
          <w:numId w:val="15"/>
        </w:numPr>
        <w:spacing w:after="0" w:line="240" w:lineRule="auto"/>
        <w:ind w:left="0" w:firstLine="709"/>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При размещении жилых участков вдоль магистральных улиц рекомендуется не допускать со стороны улицы их сплошное ограждение и размещение площадок (детских, спортивных, для установки мусоросборников).</w:t>
      </w:r>
    </w:p>
    <w:p w:rsidR="001A02BB" w:rsidRPr="003279C9" w:rsidRDefault="001A02BB" w:rsidP="001A02BB">
      <w:pPr>
        <w:numPr>
          <w:ilvl w:val="3"/>
          <w:numId w:val="15"/>
        </w:numPr>
        <w:spacing w:after="0" w:line="240" w:lineRule="auto"/>
        <w:ind w:left="0" w:firstLine="709"/>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На реконструируемых территориях участков жило</w:t>
      </w:r>
      <w:r w:rsidR="008D3485" w:rsidRPr="003279C9">
        <w:rPr>
          <w:rFonts w:ascii="Times New Roman" w:eastAsia="Times New Roman" w:hAnsi="Times New Roman" w:cs="Times New Roman"/>
          <w:sz w:val="24"/>
          <w:szCs w:val="24"/>
        </w:rPr>
        <w:t>й застройки следует</w:t>
      </w:r>
      <w:r w:rsidRPr="003279C9">
        <w:rPr>
          <w:rFonts w:ascii="Times New Roman" w:eastAsia="Times New Roman" w:hAnsi="Times New Roman" w:cs="Times New Roman"/>
          <w:sz w:val="24"/>
          <w:szCs w:val="24"/>
        </w:rPr>
        <w:t xml:space="preserve"> предусматривать удаление больных и ослабленных деревьев, защиту и декоративное оформление здоровых деревьев, ликвидацию неплановой застройки (складов, сараев, стихийно возникших гаражей, в т.ч. типа "Ракушка"), рекомендуется выполнять замену морально и физически устаревших элементов благоустройства.</w:t>
      </w:r>
    </w:p>
    <w:p w:rsidR="001A02BB" w:rsidRPr="003279C9" w:rsidRDefault="001A02BB" w:rsidP="001A02BB">
      <w:pPr>
        <w:spacing w:after="0"/>
        <w:rPr>
          <w:sz w:val="24"/>
          <w:szCs w:val="24"/>
        </w:rPr>
      </w:pPr>
    </w:p>
    <w:p w:rsidR="001A02BB" w:rsidRPr="003279C9" w:rsidRDefault="001A02BB" w:rsidP="001A02BB">
      <w:pPr>
        <w:numPr>
          <w:ilvl w:val="1"/>
          <w:numId w:val="15"/>
        </w:numPr>
        <w:spacing w:after="0" w:line="240" w:lineRule="auto"/>
        <w:ind w:left="0" w:firstLine="709"/>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Участки детских садов и школ</w:t>
      </w:r>
    </w:p>
    <w:p w:rsidR="001A02BB" w:rsidRPr="003279C9" w:rsidRDefault="001A02BB" w:rsidP="001A02BB">
      <w:pPr>
        <w:spacing w:after="0"/>
        <w:rPr>
          <w:sz w:val="24"/>
          <w:szCs w:val="24"/>
        </w:rPr>
      </w:pPr>
    </w:p>
    <w:p w:rsidR="001A02BB" w:rsidRPr="003279C9"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На территории участков детских садов и школ рекомендуется предусматривать: транспортный проезд (проезды), пешеходные коммуникации (основные, второстепенные), площадки при входах (главные, хозяйственные), площадки для игр детей, занятия спортом (на участках школ - спортядро), озелененные и другие территории и сооружения.</w:t>
      </w:r>
    </w:p>
    <w:p w:rsidR="001A02BB" w:rsidRPr="003279C9"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lastRenderedPageBreak/>
        <w:t>Как правило, обязательный перечень элементов благоустройства на территории детского сада и школы включает: твердые виды покрытия проездов, основных пешеходных коммуникаций, площадок (кроме детских игровых), элементы сопряжения поверхностей, озеленение, ограждение, оборудование площадок, скамьи, урны, осветительное оборудование, носители информационного оформления.</w:t>
      </w:r>
    </w:p>
    <w:p w:rsidR="001A02BB" w:rsidRPr="003279C9" w:rsidRDefault="001A02BB" w:rsidP="001A02BB">
      <w:pPr>
        <w:numPr>
          <w:ilvl w:val="3"/>
          <w:numId w:val="15"/>
        </w:numPr>
        <w:spacing w:after="0" w:line="240" w:lineRule="auto"/>
        <w:ind w:left="0" w:firstLine="709"/>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В качестве твердых видов покрытий рекомендуется применение цементобетона и плиточного мощения.</w:t>
      </w:r>
    </w:p>
    <w:p w:rsidR="001A02BB" w:rsidRPr="003279C9" w:rsidRDefault="001A02BB" w:rsidP="001A02BB">
      <w:pPr>
        <w:numPr>
          <w:ilvl w:val="3"/>
          <w:numId w:val="15"/>
        </w:numPr>
        <w:spacing w:after="0" w:line="240" w:lineRule="auto"/>
        <w:ind w:left="0" w:firstLine="709"/>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При озеленении территории детских садов и школ рекомендуется не использовать растения с ядовитыми плодами, а также с колючками и шипами.</w:t>
      </w:r>
    </w:p>
    <w:p w:rsidR="001A02BB" w:rsidRPr="003279C9"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При проектировании инженерных коммуникаций квартала рекомендуется не допускать их трассировку через территорию детского сада и школы, уже существующие сети при реконструкции территории квартала рекомендуется переложить. Собственные инженерные сети детского сада и школы рекомендуется проектировать по кратчайшим расстояниям от подводящих инженерных сетей до здания, исключая прохождение под игровыми и спортивными площадками (рекомендуется прокладка со стороны хозяйственной зоны). Рекомендуется не допускать устройство смотровых колодцев на территориях площадок, проездов, проходов. Места их размещения на других территориях в границах участка рекомендуется огородить или выделить предупреждающими об опасности знаками.</w:t>
      </w:r>
    </w:p>
    <w:p w:rsidR="001A02BB" w:rsidRPr="003279C9"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Рекомендуется плоская кровля зданий детских садов и школ, в случае их размещения в окружении многоэтажной жилой застройки, предусматривать имеющей привлекательный внешний вид.</w:t>
      </w:r>
    </w:p>
    <w:p w:rsidR="001A02BB" w:rsidRPr="003279C9" w:rsidRDefault="001A02BB" w:rsidP="001A02BB">
      <w:pPr>
        <w:spacing w:after="0"/>
        <w:rPr>
          <w:sz w:val="24"/>
          <w:szCs w:val="24"/>
        </w:rPr>
      </w:pPr>
    </w:p>
    <w:p w:rsidR="001A02BB" w:rsidRPr="003279C9" w:rsidRDefault="001A02BB" w:rsidP="001A02BB">
      <w:pPr>
        <w:numPr>
          <w:ilvl w:val="1"/>
          <w:numId w:val="15"/>
        </w:numPr>
        <w:spacing w:after="0" w:line="240" w:lineRule="auto"/>
        <w:ind w:left="0" w:firstLine="709"/>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Участки длительного и кратковременного хранения автотранспортных средств</w:t>
      </w:r>
    </w:p>
    <w:p w:rsidR="001A02BB" w:rsidRPr="003279C9" w:rsidRDefault="001A02BB" w:rsidP="001A02BB">
      <w:pPr>
        <w:spacing w:after="0"/>
        <w:rPr>
          <w:sz w:val="24"/>
          <w:szCs w:val="24"/>
        </w:rPr>
      </w:pPr>
    </w:p>
    <w:p w:rsidR="001A02BB" w:rsidRPr="003279C9"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 xml:space="preserve">На участке длительного и кратковременного хранения автотранспортных средств рекомендуется предусматривать: сооружение гаража или стоянки, площадку (накопительную), выезды и въезды, пешеходные дорожки. Подъездные пути к участкам постоянного и кратковременного хранения автотранспортных средств рекомендуется устанавливать не пересекающимися с основными направлениями пешеходных путей. Рекомендуется не допускать организации транзитных пешеходных путей через участок длительного и кратковременного хранения автотранспортных средств. Участок длительного и кратковременного хранения автотранспортных средств рекомендуется изолировать от остальной территории полосой зеленых насаждений шириной не менее </w:t>
      </w:r>
      <w:smartTag w:uri="urn:schemas-microsoft-com:office:smarttags" w:element="metricconverter">
        <w:smartTagPr>
          <w:attr w:name="ProductID" w:val="3 м"/>
        </w:smartTagPr>
        <w:r w:rsidRPr="003279C9">
          <w:rPr>
            <w:rFonts w:ascii="Times New Roman" w:eastAsia="Times New Roman" w:hAnsi="Times New Roman" w:cs="Times New Roman"/>
            <w:sz w:val="24"/>
            <w:szCs w:val="24"/>
          </w:rPr>
          <w:t>3 м</w:t>
        </w:r>
      </w:smartTag>
      <w:r w:rsidRPr="003279C9">
        <w:rPr>
          <w:rFonts w:ascii="Times New Roman" w:eastAsia="Times New Roman" w:hAnsi="Times New Roman" w:cs="Times New Roman"/>
          <w:sz w:val="24"/>
          <w:szCs w:val="24"/>
        </w:rPr>
        <w:t xml:space="preserve">. Въезды и выезды, как правило, должны иметь закругления бортов тротуаров и газонов радиусом не менее </w:t>
      </w:r>
      <w:smartTag w:uri="urn:schemas-microsoft-com:office:smarttags" w:element="metricconverter">
        <w:smartTagPr>
          <w:attr w:name="ProductID" w:val="8 м"/>
        </w:smartTagPr>
        <w:r w:rsidRPr="003279C9">
          <w:rPr>
            <w:rFonts w:ascii="Times New Roman" w:eastAsia="Times New Roman" w:hAnsi="Times New Roman" w:cs="Times New Roman"/>
            <w:sz w:val="24"/>
            <w:szCs w:val="24"/>
          </w:rPr>
          <w:t>8 м</w:t>
        </w:r>
      </w:smartTag>
      <w:r w:rsidRPr="003279C9">
        <w:rPr>
          <w:rFonts w:ascii="Times New Roman" w:eastAsia="Times New Roman" w:hAnsi="Times New Roman" w:cs="Times New Roman"/>
          <w:sz w:val="24"/>
          <w:szCs w:val="24"/>
        </w:rPr>
        <w:t>.</w:t>
      </w:r>
    </w:p>
    <w:p w:rsidR="001A02BB" w:rsidRPr="003279C9"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Как правило, обязательный перечень элементов благоустройства на участке длительного и кратковременного хранения автотранспортных средств включает: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1A02BB" w:rsidRPr="003279C9"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На пешеходных дорожках рекомендуется предусматривать съезд - бордюрный пандус - на уровень проезда (не менее одного на участок).</w:t>
      </w:r>
    </w:p>
    <w:p w:rsidR="001A02BB" w:rsidRPr="003279C9"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Рекомендуется формировать посадки густого высокорастущего кустарника с высокой степенью фитонцидности и посадки деревьев вдоль границ участка, а также интенсивное использование деревьев с высоко поднятой кроной для защиты от излишней инсоляции и перегрева территорий хранения автотранспортных средств.</w:t>
      </w:r>
    </w:p>
    <w:p w:rsidR="001A02BB" w:rsidRPr="003279C9"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 xml:space="preserve">На сооружениях для длительного и кратковременного хранения автотранспортных средств с плоской и малоуклонной кровлей, размещенного в многоэтажной жилой и общественной застройке, может предусматриваться крышное озеленение. На крышном озеленении рекомендуется предусматривать цветочное </w:t>
      </w:r>
      <w:r w:rsidRPr="003279C9">
        <w:rPr>
          <w:rFonts w:ascii="Times New Roman" w:eastAsia="Times New Roman" w:hAnsi="Times New Roman" w:cs="Times New Roman"/>
          <w:sz w:val="24"/>
          <w:szCs w:val="24"/>
        </w:rPr>
        <w:lastRenderedPageBreak/>
        <w:t>оформление, площадь которого должна составлять не менее 10% от площади крышного озеленения, посадку деревьев и кустарников с плоскостной корневой системой.</w:t>
      </w:r>
    </w:p>
    <w:p w:rsidR="001A02BB" w:rsidRPr="003279C9"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Благоустройство участка территории, автостоянок рекомендуется представлять твердым видом покрытия дорожек и проездов, осветительным оборудованием. Гаражные сооружения или отсеки рекомендуется предусматривать унифицированными, с элементами озеленения и размещением ограждений.</w:t>
      </w:r>
    </w:p>
    <w:p w:rsidR="001A02BB" w:rsidRPr="003279C9" w:rsidRDefault="001A02BB" w:rsidP="001A02BB">
      <w:pPr>
        <w:pStyle w:val="1"/>
        <w:numPr>
          <w:ilvl w:val="0"/>
          <w:numId w:val="15"/>
        </w:numPr>
        <w:jc w:val="center"/>
        <w:rPr>
          <w:rFonts w:ascii="Times New Roman" w:eastAsia="Times New Roman" w:hAnsi="Times New Roman" w:cs="Times New Roman"/>
          <w:b/>
          <w:sz w:val="24"/>
          <w:szCs w:val="24"/>
        </w:rPr>
      </w:pPr>
      <w:bookmarkStart w:id="20" w:name="_Toc472352460"/>
      <w:r w:rsidRPr="003279C9">
        <w:rPr>
          <w:rFonts w:ascii="Times New Roman" w:eastAsia="Times New Roman" w:hAnsi="Times New Roman" w:cs="Times New Roman"/>
          <w:b/>
          <w:sz w:val="24"/>
          <w:szCs w:val="24"/>
        </w:rPr>
        <w:t>БЛАГОУСТРОЙСТВО ТЕРРИТОРИЙ РЕКРЕАЦИОННОГО НАЗНАЧЕНИЯ</w:t>
      </w:r>
      <w:bookmarkEnd w:id="20"/>
    </w:p>
    <w:p w:rsidR="001A02BB" w:rsidRPr="003279C9" w:rsidRDefault="001A02BB" w:rsidP="001A02BB">
      <w:pPr>
        <w:numPr>
          <w:ilvl w:val="1"/>
          <w:numId w:val="15"/>
        </w:numPr>
        <w:spacing w:after="0" w:line="240" w:lineRule="auto"/>
        <w:ind w:left="0" w:firstLine="709"/>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Общие положения</w:t>
      </w:r>
    </w:p>
    <w:p w:rsidR="001A02BB" w:rsidRPr="003279C9" w:rsidRDefault="001A02BB" w:rsidP="001A02BB">
      <w:pPr>
        <w:spacing w:line="240" w:lineRule="auto"/>
        <w:rPr>
          <w:sz w:val="24"/>
          <w:szCs w:val="24"/>
        </w:rPr>
      </w:pPr>
    </w:p>
    <w:p w:rsidR="001A02BB" w:rsidRPr="003279C9"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Объектами нормирования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сады, бульвары, скверы. Проектирование благоустройства объектов рекреации должно производиться в соответствии с установленными режимами хозяйственной деятельности для территорий зон особо охраняемых природных территорий.</w:t>
      </w:r>
    </w:p>
    <w:p w:rsidR="001A02BB" w:rsidRPr="003279C9"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Благоустройство памятников садово-паркового искусства, истории и архитектуры, как правило, включает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рекомендуется проектировать в соответствии с историко-культурным регламентом территории, на которой он расположен (при его наличии).</w:t>
      </w:r>
    </w:p>
    <w:p w:rsidR="001A02BB" w:rsidRPr="003279C9"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Планировочная структура объектов рекреации, как правило, должна соответствовать градостроительным, функциональным и природным особенностям территории. При проектировании благоустройства рекомендуется обеспечивать приоритет природоохранных факторов: для крупных объектов рекреации - ненарушение природного, естественного характера ландшафта; для малых объектов рекреации (скверы, бульвары, сады) - активный уход за насаждениями; для всех объектов рекреации - защита от высоких техногенных и рекреационных нагрузок населенного пункта.</w:t>
      </w:r>
    </w:p>
    <w:p w:rsidR="001A02BB" w:rsidRPr="003279C9"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При реконструкции объектов рекреации рекомендуется предусматривать:</w:t>
      </w:r>
    </w:p>
    <w:p w:rsidR="001A02BB" w:rsidRPr="003279C9" w:rsidRDefault="001A02BB" w:rsidP="001A02BB">
      <w:pPr>
        <w:spacing w:after="0" w:line="240" w:lineRule="auto"/>
        <w:ind w:firstLine="720"/>
        <w:jc w:val="both"/>
        <w:rPr>
          <w:sz w:val="24"/>
          <w:szCs w:val="24"/>
        </w:rPr>
      </w:pPr>
      <w:r w:rsidRPr="003279C9">
        <w:rPr>
          <w:rFonts w:ascii="Times New Roman" w:eastAsia="Times New Roman" w:hAnsi="Times New Roman" w:cs="Times New Roman"/>
          <w:sz w:val="24"/>
          <w:szCs w:val="24"/>
        </w:rPr>
        <w:t>-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1A02BB" w:rsidRPr="003279C9" w:rsidRDefault="001A02BB" w:rsidP="001A02BB">
      <w:pPr>
        <w:spacing w:after="0" w:line="240" w:lineRule="auto"/>
        <w:ind w:firstLine="720"/>
        <w:jc w:val="both"/>
        <w:rPr>
          <w:sz w:val="24"/>
          <w:szCs w:val="24"/>
        </w:rPr>
      </w:pPr>
      <w:r w:rsidRPr="003279C9">
        <w:rPr>
          <w:rFonts w:ascii="Times New Roman" w:eastAsia="Times New Roman" w:hAnsi="Times New Roman" w:cs="Times New Roman"/>
          <w:sz w:val="24"/>
          <w:szCs w:val="24"/>
        </w:rPr>
        <w:t>- для парков и садов: реконструкция планировочной структуры (например, изменение плотности дорожно-тропиночной сети), разреживание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1A02BB" w:rsidRPr="003279C9" w:rsidRDefault="001A02BB" w:rsidP="001A02BB">
      <w:pPr>
        <w:spacing w:after="0" w:line="240" w:lineRule="auto"/>
        <w:ind w:firstLine="720"/>
        <w:jc w:val="both"/>
        <w:rPr>
          <w:sz w:val="24"/>
          <w:szCs w:val="24"/>
        </w:rPr>
      </w:pPr>
      <w:r w:rsidRPr="003279C9">
        <w:rPr>
          <w:rFonts w:ascii="Times New Roman" w:eastAsia="Times New Roman" w:hAnsi="Times New Roman" w:cs="Times New Roman"/>
          <w:sz w:val="24"/>
          <w:szCs w:val="24"/>
        </w:rPr>
        <w:t>- для бульваров и скверов: формирование групп и куртин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1A02BB" w:rsidRPr="003279C9"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Проектирование инженерных коммуникаций на территориях рекреационного назначения рекомендуется вести с учетом экологических особенностей территории, преимущественно в проходных коллекторах или в обход объекта рекреации.</w:t>
      </w:r>
    </w:p>
    <w:p w:rsidR="001A02BB" w:rsidRPr="003279C9" w:rsidRDefault="001A02BB" w:rsidP="001A02BB">
      <w:pPr>
        <w:spacing w:after="0"/>
        <w:rPr>
          <w:sz w:val="24"/>
          <w:szCs w:val="24"/>
        </w:rPr>
      </w:pPr>
    </w:p>
    <w:p w:rsidR="001A02BB" w:rsidRPr="003279C9" w:rsidRDefault="001A02BB" w:rsidP="001A02BB">
      <w:pPr>
        <w:numPr>
          <w:ilvl w:val="1"/>
          <w:numId w:val="15"/>
        </w:numPr>
        <w:spacing w:after="0" w:line="240" w:lineRule="auto"/>
        <w:ind w:left="0" w:firstLine="709"/>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Зоны отдыха</w:t>
      </w:r>
    </w:p>
    <w:p w:rsidR="001A02BB" w:rsidRPr="003279C9" w:rsidRDefault="001A02BB" w:rsidP="001A02BB">
      <w:pPr>
        <w:spacing w:after="0"/>
        <w:rPr>
          <w:sz w:val="24"/>
          <w:szCs w:val="24"/>
        </w:rPr>
      </w:pPr>
    </w:p>
    <w:p w:rsidR="001A02BB" w:rsidRPr="003279C9"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Зоны отдыха - территории, предназначенные и обустроенные для организации активного массового отдыха, купания и рекреации.</w:t>
      </w:r>
    </w:p>
    <w:p w:rsidR="001A02BB" w:rsidRPr="003279C9"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При проектировании зон отдыха в прибрежной части водоемов площадь пляжа и протяженность береговой линии пляжей обычно принимаются по расчету количества посетителей.</w:t>
      </w:r>
    </w:p>
    <w:p w:rsidR="001A02BB" w:rsidRPr="003279C9"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 xml:space="preserve">На территории зоны отдыха рекомендуется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обычно располагают рядом со спасательной станцией и оснащают надписью "Медпункт" или изображением красного креста на белом фоне, а также - местом парковки санитарного транспорта с возможностью беспрепятственного подъезда машины скорой помощи. Помещение медпункта рекомендуется устанавливать площадью не менее </w:t>
      </w:r>
      <w:smartTag w:uri="urn:schemas-microsoft-com:office:smarttags" w:element="metricconverter">
        <w:smartTagPr>
          <w:attr w:name="ProductID" w:val="12 кв. м"/>
        </w:smartTagPr>
        <w:r w:rsidRPr="003279C9">
          <w:rPr>
            <w:rFonts w:ascii="Times New Roman" w:eastAsia="Times New Roman" w:hAnsi="Times New Roman" w:cs="Times New Roman"/>
            <w:sz w:val="24"/>
            <w:szCs w:val="24"/>
          </w:rPr>
          <w:t>12 кв. м</w:t>
        </w:r>
      </w:smartTag>
      <w:r w:rsidRPr="003279C9">
        <w:rPr>
          <w:rFonts w:ascii="Times New Roman" w:eastAsia="Times New Roman" w:hAnsi="Times New Roman" w:cs="Times New Roman"/>
          <w:sz w:val="24"/>
          <w:szCs w:val="24"/>
        </w:rPr>
        <w:t>, имеющим естественное и искусственное освещение, водопровод и туалет.</w:t>
      </w:r>
    </w:p>
    <w:p w:rsidR="001A02BB" w:rsidRPr="003279C9"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Обязательный перечень элементов благоустройства на территории зоны отдыха, как правило,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rsidR="001A02BB" w:rsidRPr="003279C9"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При проектировании озеленения территории объектов рекомендуется обеспечивать:</w:t>
      </w:r>
    </w:p>
    <w:p w:rsidR="001A02BB" w:rsidRPr="003279C9" w:rsidRDefault="001A02BB" w:rsidP="001A02BB">
      <w:pPr>
        <w:spacing w:after="0" w:line="240" w:lineRule="auto"/>
        <w:ind w:firstLine="720"/>
        <w:jc w:val="both"/>
        <w:rPr>
          <w:sz w:val="24"/>
          <w:szCs w:val="24"/>
        </w:rPr>
      </w:pPr>
      <w:r w:rsidRPr="003279C9">
        <w:rPr>
          <w:rFonts w:ascii="Times New Roman" w:eastAsia="Times New Roman" w:hAnsi="Times New Roman" w:cs="Times New Roman"/>
          <w:sz w:val="24"/>
          <w:szCs w:val="24"/>
        </w:rPr>
        <w:t>-произвести оценку существующей растительности, состояния древесных растений и травянистого покрова;</w:t>
      </w:r>
    </w:p>
    <w:p w:rsidR="001A02BB" w:rsidRPr="003279C9" w:rsidRDefault="001A02BB" w:rsidP="001A02BB">
      <w:pPr>
        <w:spacing w:after="0" w:line="240" w:lineRule="auto"/>
        <w:ind w:firstLine="720"/>
        <w:jc w:val="both"/>
        <w:rPr>
          <w:sz w:val="24"/>
          <w:szCs w:val="24"/>
        </w:rPr>
      </w:pPr>
      <w:r w:rsidRPr="003279C9">
        <w:rPr>
          <w:rFonts w:ascii="Times New Roman" w:eastAsia="Times New Roman" w:hAnsi="Times New Roman" w:cs="Times New Roman"/>
          <w:sz w:val="24"/>
          <w:szCs w:val="24"/>
        </w:rPr>
        <w:t>-произвести выявление сухих поврежденных вредителями древесных растений, разработать мероприятия по их удалению с объектов,</w:t>
      </w:r>
    </w:p>
    <w:p w:rsidR="001A02BB" w:rsidRPr="003279C9" w:rsidRDefault="001A02BB" w:rsidP="001A02BB">
      <w:pPr>
        <w:spacing w:after="0" w:line="240" w:lineRule="auto"/>
        <w:ind w:firstLine="720"/>
        <w:jc w:val="both"/>
        <w:rPr>
          <w:sz w:val="24"/>
          <w:szCs w:val="24"/>
        </w:rPr>
      </w:pPr>
      <w:r w:rsidRPr="003279C9">
        <w:rPr>
          <w:rFonts w:ascii="Times New Roman" w:eastAsia="Times New Roman" w:hAnsi="Times New Roman" w:cs="Times New Roman"/>
          <w:sz w:val="24"/>
          <w:szCs w:val="24"/>
        </w:rPr>
        <w:t>- сохранение травяного покрова, древесно-кустарниковой и прибрежной растительности не менее, чем на 80 % общей площади зоны отдыха;</w:t>
      </w:r>
    </w:p>
    <w:p w:rsidR="001A02BB" w:rsidRPr="003279C9" w:rsidRDefault="001A02BB" w:rsidP="001A02BB">
      <w:pPr>
        <w:spacing w:after="0" w:line="240" w:lineRule="auto"/>
        <w:ind w:firstLine="720"/>
        <w:jc w:val="both"/>
        <w:rPr>
          <w:sz w:val="24"/>
          <w:szCs w:val="24"/>
        </w:rPr>
      </w:pPr>
      <w:r w:rsidRPr="003279C9">
        <w:rPr>
          <w:rFonts w:ascii="Times New Roman" w:eastAsia="Times New Roman" w:hAnsi="Times New Roman" w:cs="Times New Roman"/>
          <w:sz w:val="24"/>
          <w:szCs w:val="24"/>
        </w:rPr>
        <w:t>-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1A02BB" w:rsidRPr="003279C9" w:rsidRDefault="001A02BB" w:rsidP="001A02BB">
      <w:pPr>
        <w:spacing w:after="0" w:line="240" w:lineRule="auto"/>
        <w:ind w:firstLine="720"/>
        <w:jc w:val="both"/>
        <w:rPr>
          <w:sz w:val="24"/>
          <w:szCs w:val="24"/>
        </w:rPr>
      </w:pPr>
      <w:r w:rsidRPr="003279C9">
        <w:rPr>
          <w:rFonts w:ascii="Times New Roman" w:eastAsia="Times New Roman" w:hAnsi="Times New Roman" w:cs="Times New Roman"/>
          <w:sz w:val="24"/>
          <w:szCs w:val="24"/>
        </w:rPr>
        <w:t>- недопущение использования территории зоны отдыха для иных целей (выгуливания собак, устройства игровых городков, аттракционов и т.п.).</w:t>
      </w:r>
    </w:p>
    <w:p w:rsidR="001A02BB" w:rsidRPr="003279C9"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Возможно размещение ограждения, уличного технического оборудования (торговые тележки "вода", "мороженое"). Возможно размещение некапитальных нестационарных сооружений мелкорозничной торговли и питания, туалетных кабин.</w:t>
      </w:r>
    </w:p>
    <w:p w:rsidR="001A02BB" w:rsidRPr="003279C9" w:rsidRDefault="001A02BB" w:rsidP="001A02BB">
      <w:pPr>
        <w:spacing w:after="0"/>
        <w:rPr>
          <w:sz w:val="24"/>
          <w:szCs w:val="24"/>
        </w:rPr>
      </w:pPr>
    </w:p>
    <w:p w:rsidR="001A02BB" w:rsidRPr="003279C9" w:rsidRDefault="001A02BB" w:rsidP="001A02BB">
      <w:pPr>
        <w:numPr>
          <w:ilvl w:val="1"/>
          <w:numId w:val="15"/>
        </w:numPr>
        <w:spacing w:after="0" w:line="240" w:lineRule="auto"/>
        <w:ind w:left="0" w:firstLine="709"/>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Парки</w:t>
      </w:r>
    </w:p>
    <w:p w:rsidR="001A02BB" w:rsidRPr="003279C9" w:rsidRDefault="001A02BB" w:rsidP="001A02BB">
      <w:pPr>
        <w:spacing w:after="0"/>
        <w:rPr>
          <w:sz w:val="24"/>
          <w:szCs w:val="24"/>
        </w:rPr>
      </w:pPr>
    </w:p>
    <w:p w:rsidR="001A02BB" w:rsidRPr="003279C9"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 xml:space="preserve">На территории </w:t>
      </w:r>
      <w:r w:rsidR="00461591" w:rsidRPr="003279C9">
        <w:rPr>
          <w:rFonts w:ascii="Times New Roman" w:eastAsia="Times New Roman" w:hAnsi="Times New Roman" w:cs="Times New Roman"/>
          <w:sz w:val="24"/>
          <w:szCs w:val="24"/>
        </w:rPr>
        <w:t xml:space="preserve">городского поселения </w:t>
      </w:r>
      <w:r w:rsidRPr="003279C9">
        <w:rPr>
          <w:rFonts w:ascii="Times New Roman" w:eastAsia="Times New Roman" w:hAnsi="Times New Roman" w:cs="Times New Roman"/>
          <w:sz w:val="24"/>
          <w:szCs w:val="24"/>
        </w:rPr>
        <w:t xml:space="preserve">проектируются следующие виды парков: многофункциональные, специализированные, парки жилых районов. </w:t>
      </w:r>
    </w:p>
    <w:p w:rsidR="001A02BB" w:rsidRPr="003279C9" w:rsidRDefault="001A02BB" w:rsidP="001A02BB">
      <w:pPr>
        <w:spacing w:after="0" w:line="240" w:lineRule="auto"/>
        <w:ind w:firstLine="720"/>
        <w:jc w:val="both"/>
        <w:rPr>
          <w:sz w:val="24"/>
          <w:szCs w:val="24"/>
        </w:rPr>
      </w:pPr>
      <w:r w:rsidRPr="003279C9">
        <w:rPr>
          <w:rFonts w:ascii="Times New Roman" w:eastAsia="Times New Roman" w:hAnsi="Times New Roman" w:cs="Times New Roman"/>
          <w:sz w:val="24"/>
          <w:szCs w:val="24"/>
        </w:rPr>
        <w:t xml:space="preserve">По ландшафтно-генетическим условиям - парки на пересеченном рельефе, парки по берегам водоёмов, рек, парки на территориях, занятых лесными насаждениями. </w:t>
      </w:r>
    </w:p>
    <w:p w:rsidR="001A02BB" w:rsidRPr="003279C9" w:rsidRDefault="001A02BB" w:rsidP="001A02BB">
      <w:pPr>
        <w:spacing w:after="0" w:line="240" w:lineRule="auto"/>
        <w:ind w:firstLine="720"/>
        <w:jc w:val="both"/>
        <w:rPr>
          <w:sz w:val="24"/>
          <w:szCs w:val="24"/>
        </w:rPr>
      </w:pPr>
      <w:r w:rsidRPr="003279C9">
        <w:rPr>
          <w:rFonts w:ascii="Times New Roman" w:eastAsia="Times New Roman" w:hAnsi="Times New Roman" w:cs="Times New Roman"/>
          <w:sz w:val="24"/>
          <w:szCs w:val="24"/>
        </w:rPr>
        <w:t xml:space="preserve">Проектирование благоустройства территории парка зависит от его функционального назначения. </w:t>
      </w:r>
    </w:p>
    <w:p w:rsidR="001A02BB" w:rsidRPr="003279C9" w:rsidRDefault="001A02BB" w:rsidP="001A02BB">
      <w:pPr>
        <w:spacing w:after="0" w:line="240" w:lineRule="auto"/>
        <w:ind w:firstLine="720"/>
        <w:jc w:val="both"/>
        <w:rPr>
          <w:sz w:val="24"/>
          <w:szCs w:val="24"/>
        </w:rPr>
      </w:pPr>
      <w:r w:rsidRPr="003279C9">
        <w:rPr>
          <w:rFonts w:ascii="Times New Roman" w:eastAsia="Times New Roman" w:hAnsi="Times New Roman" w:cs="Times New Roman"/>
          <w:sz w:val="24"/>
          <w:szCs w:val="24"/>
        </w:rPr>
        <w:t xml:space="preserve">При проектировании парка на территории </w:t>
      </w:r>
      <w:smartTag w:uri="urn:schemas-microsoft-com:office:smarttags" w:element="metricconverter">
        <w:smartTagPr>
          <w:attr w:name="ProductID" w:val="10 га"/>
        </w:smartTagPr>
        <w:r w:rsidRPr="003279C9">
          <w:rPr>
            <w:rFonts w:ascii="Times New Roman" w:eastAsia="Times New Roman" w:hAnsi="Times New Roman" w:cs="Times New Roman"/>
            <w:sz w:val="24"/>
            <w:szCs w:val="24"/>
          </w:rPr>
          <w:t>10 га</w:t>
        </w:r>
      </w:smartTag>
      <w:r w:rsidRPr="003279C9">
        <w:rPr>
          <w:rFonts w:ascii="Times New Roman" w:eastAsia="Times New Roman" w:hAnsi="Times New Roman" w:cs="Times New Roman"/>
          <w:sz w:val="24"/>
          <w:szCs w:val="24"/>
        </w:rPr>
        <w:t xml:space="preserve"> и более рекомендуется предусматривать систему местных проездов для функционирования мини-транспорта, оборудованную остановочными павильонами (навес от дождя, скамья, урна, расписание движения транспорта).</w:t>
      </w:r>
    </w:p>
    <w:p w:rsidR="001A02BB" w:rsidRPr="003279C9" w:rsidRDefault="001A02BB" w:rsidP="001A02BB">
      <w:pPr>
        <w:spacing w:after="0"/>
        <w:rPr>
          <w:sz w:val="24"/>
          <w:szCs w:val="24"/>
        </w:rPr>
      </w:pPr>
    </w:p>
    <w:p w:rsidR="001A02BB" w:rsidRPr="003279C9"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Многофункциональный парк</w:t>
      </w:r>
    </w:p>
    <w:p w:rsidR="001A02BB" w:rsidRPr="003279C9" w:rsidRDefault="001A02BB" w:rsidP="001A02BB">
      <w:pPr>
        <w:spacing w:after="0"/>
        <w:rPr>
          <w:sz w:val="24"/>
          <w:szCs w:val="24"/>
        </w:rPr>
      </w:pPr>
    </w:p>
    <w:p w:rsidR="001A02BB" w:rsidRPr="003279C9" w:rsidRDefault="001A02BB" w:rsidP="001A02BB">
      <w:pPr>
        <w:numPr>
          <w:ilvl w:val="3"/>
          <w:numId w:val="15"/>
        </w:numPr>
        <w:spacing w:after="0" w:line="240" w:lineRule="auto"/>
        <w:ind w:left="0" w:firstLine="709"/>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lastRenderedPageBreak/>
        <w:t>Многофункциональный парк обычно предназначен для периодического массового отдыха, развлечения, активного и тихого отдыха, устройства аттракционов для взрослых и детей.</w:t>
      </w:r>
    </w:p>
    <w:p w:rsidR="001A02BB" w:rsidRPr="003279C9" w:rsidRDefault="001A02BB" w:rsidP="001A02BB">
      <w:pPr>
        <w:numPr>
          <w:ilvl w:val="3"/>
          <w:numId w:val="15"/>
        </w:numPr>
        <w:spacing w:after="0" w:line="240" w:lineRule="auto"/>
        <w:ind w:left="0" w:firstLine="709"/>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На территории многофункционального парка рекомендуется предусматривать: систему аллей, дорожек и площадок, парковые сооружения (аттракционы, беседки, павильоны, туалеты и др.). Мероприятия благоустройства и плотность дорожек в различных зонах парка должны соответствовать допустимой рекреационной нагрузке (таблицы 4, 5 Приложения N 1 к настоящим Правилам). Назначение и размеры площадок, вместимость парковых сооружений рекомендуется проектировать с учетом Приложения 3 к настоящим Методическим рекомендациям.</w:t>
      </w:r>
    </w:p>
    <w:p w:rsidR="001A02BB" w:rsidRPr="003279C9" w:rsidRDefault="008D3485" w:rsidP="001A02BB">
      <w:pPr>
        <w:numPr>
          <w:ilvl w:val="3"/>
          <w:numId w:val="15"/>
        </w:numPr>
        <w:spacing w:after="0" w:line="240" w:lineRule="auto"/>
        <w:ind w:left="0" w:firstLine="709"/>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Об</w:t>
      </w:r>
      <w:r w:rsidR="001A02BB" w:rsidRPr="003279C9">
        <w:rPr>
          <w:rFonts w:ascii="Times New Roman" w:eastAsia="Times New Roman" w:hAnsi="Times New Roman" w:cs="Times New Roman"/>
          <w:sz w:val="24"/>
          <w:szCs w:val="24"/>
        </w:rPr>
        <w:t>язательный 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малые контейнеры для мусора, ограждение (парка в целом, зон аттракционов, отдельных площадок или насаждений), оборудование площадок, уличное техническое оборудование (тележки "вода", "мороженое"), осветительное оборудование, оборудование архитектурно-декоративного освещения, носители информации о зоне парка или о парке в целом, административно-хозяйственную зону, теплицы.</w:t>
      </w:r>
    </w:p>
    <w:p w:rsidR="001A02BB" w:rsidRPr="003279C9" w:rsidRDefault="001A02BB" w:rsidP="001A02BB">
      <w:pPr>
        <w:numPr>
          <w:ilvl w:val="3"/>
          <w:numId w:val="15"/>
        </w:numPr>
        <w:spacing w:after="0" w:line="240" w:lineRule="auto"/>
        <w:ind w:left="0" w:firstLine="709"/>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Рекомендуется применение различных видов и приемов озеленения: вертикального (перголы,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rsidR="001A02BB" w:rsidRPr="003279C9" w:rsidRDefault="001A02BB" w:rsidP="001A02BB">
      <w:pPr>
        <w:numPr>
          <w:ilvl w:val="3"/>
          <w:numId w:val="15"/>
        </w:numPr>
        <w:spacing w:after="0" w:line="240" w:lineRule="auto"/>
        <w:ind w:left="0" w:firstLine="709"/>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Возможно размещение некапитальных нестационарных сооружений мелкорозничной торговли и питания, туалетных кабин.</w:t>
      </w:r>
    </w:p>
    <w:p w:rsidR="001A02BB" w:rsidRPr="003279C9" w:rsidRDefault="001A02BB" w:rsidP="001A02BB">
      <w:pPr>
        <w:spacing w:after="0"/>
        <w:rPr>
          <w:sz w:val="24"/>
          <w:szCs w:val="24"/>
        </w:rPr>
      </w:pPr>
    </w:p>
    <w:p w:rsidR="001A02BB" w:rsidRPr="003279C9"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Специализированные парки</w:t>
      </w:r>
    </w:p>
    <w:p w:rsidR="001A02BB" w:rsidRPr="003279C9" w:rsidRDefault="001A02BB" w:rsidP="001A02BB">
      <w:pPr>
        <w:spacing w:after="0"/>
        <w:rPr>
          <w:sz w:val="24"/>
          <w:szCs w:val="24"/>
        </w:rPr>
      </w:pPr>
    </w:p>
    <w:p w:rsidR="001A02BB" w:rsidRPr="003279C9" w:rsidRDefault="001A02BB" w:rsidP="001A02BB">
      <w:pPr>
        <w:numPr>
          <w:ilvl w:val="3"/>
          <w:numId w:val="15"/>
        </w:numPr>
        <w:spacing w:after="0" w:line="240" w:lineRule="auto"/>
        <w:ind w:left="0" w:firstLine="709"/>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 xml:space="preserve">Специализированные парки </w:t>
      </w:r>
      <w:r w:rsidR="00461591" w:rsidRPr="003279C9">
        <w:rPr>
          <w:rFonts w:ascii="Times New Roman" w:eastAsia="Times New Roman" w:hAnsi="Times New Roman" w:cs="Times New Roman"/>
          <w:sz w:val="24"/>
          <w:szCs w:val="24"/>
        </w:rPr>
        <w:t xml:space="preserve">городского поселения </w:t>
      </w:r>
      <w:r w:rsidRPr="003279C9">
        <w:rPr>
          <w:rFonts w:ascii="Times New Roman" w:eastAsia="Times New Roman" w:hAnsi="Times New Roman" w:cs="Times New Roman"/>
          <w:sz w:val="24"/>
          <w:szCs w:val="24"/>
        </w:rPr>
        <w:t>предназначены для организации специализированных видов отдыха. Состав и количество парковых сооружений, элементы благоустройства, как правило, зависят от тематической направленности парка, определяются заданием на проектирование и проектным решением.</w:t>
      </w:r>
    </w:p>
    <w:p w:rsidR="001A02BB" w:rsidRPr="003279C9" w:rsidRDefault="001A02BB" w:rsidP="001A02BB">
      <w:pPr>
        <w:numPr>
          <w:ilvl w:val="3"/>
          <w:numId w:val="15"/>
        </w:numPr>
        <w:spacing w:after="0" w:line="240" w:lineRule="auto"/>
        <w:ind w:left="0" w:firstLine="709"/>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Как правило, обязательный перечень элементов благоустройства на территории специализированных парков включает: твердые виды покрытия основных дорожек, элементы сопряжения поверхностей, скамьи, урны, информационное оборудование (схема парка). Допускается размещение ограждения, туалетных кабин.</w:t>
      </w:r>
    </w:p>
    <w:p w:rsidR="001A02BB" w:rsidRPr="003279C9" w:rsidRDefault="001A02BB" w:rsidP="001A02BB">
      <w:pPr>
        <w:spacing w:after="0"/>
        <w:rPr>
          <w:sz w:val="24"/>
          <w:szCs w:val="24"/>
        </w:rPr>
      </w:pPr>
    </w:p>
    <w:p w:rsidR="001A02BB" w:rsidRPr="003279C9"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Парк жилого района</w:t>
      </w:r>
    </w:p>
    <w:p w:rsidR="001A02BB" w:rsidRPr="003279C9" w:rsidRDefault="001A02BB" w:rsidP="001A02BB">
      <w:pPr>
        <w:spacing w:after="0"/>
        <w:rPr>
          <w:sz w:val="24"/>
          <w:szCs w:val="24"/>
        </w:rPr>
      </w:pPr>
    </w:p>
    <w:p w:rsidR="001A02BB" w:rsidRPr="003279C9" w:rsidRDefault="008D3485" w:rsidP="001A02BB">
      <w:pPr>
        <w:numPr>
          <w:ilvl w:val="3"/>
          <w:numId w:val="15"/>
        </w:numPr>
        <w:spacing w:after="0" w:line="240" w:lineRule="auto"/>
        <w:ind w:left="0" w:firstLine="709"/>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 xml:space="preserve">Парк жилого района </w:t>
      </w:r>
      <w:r w:rsidR="001A02BB" w:rsidRPr="003279C9">
        <w:rPr>
          <w:rFonts w:ascii="Times New Roman" w:eastAsia="Times New Roman" w:hAnsi="Times New Roman" w:cs="Times New Roman"/>
          <w:sz w:val="24"/>
          <w:szCs w:val="24"/>
        </w:rPr>
        <w:t>предназначен для организации активного и тихого отдыха населения жилого района. На территории парка следует предусматривать: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1A02BB" w:rsidRPr="003279C9" w:rsidRDefault="008D3485" w:rsidP="001A02BB">
      <w:pPr>
        <w:numPr>
          <w:ilvl w:val="3"/>
          <w:numId w:val="15"/>
        </w:numPr>
        <w:spacing w:after="0" w:line="240" w:lineRule="auto"/>
        <w:ind w:left="0" w:firstLine="709"/>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О</w:t>
      </w:r>
      <w:r w:rsidR="001A02BB" w:rsidRPr="003279C9">
        <w:rPr>
          <w:rFonts w:ascii="Times New Roman" w:eastAsia="Times New Roman" w:hAnsi="Times New Roman" w:cs="Times New Roman"/>
          <w:sz w:val="24"/>
          <w:szCs w:val="24"/>
        </w:rPr>
        <w:t>бязательный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мусора, оборудование площадок, осветительное оборудование.</w:t>
      </w:r>
    </w:p>
    <w:p w:rsidR="001A02BB" w:rsidRPr="003279C9" w:rsidRDefault="001A02BB" w:rsidP="001A02BB">
      <w:pPr>
        <w:numPr>
          <w:ilvl w:val="3"/>
          <w:numId w:val="15"/>
        </w:numPr>
        <w:spacing w:after="0" w:line="240" w:lineRule="auto"/>
        <w:ind w:left="0" w:firstLine="709"/>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lastRenderedPageBreak/>
        <w:t>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рекомендуется предусматривать цветочное оформление с использованием видов растений, характерных для данной климатической зоны.</w:t>
      </w:r>
    </w:p>
    <w:p w:rsidR="001A02BB" w:rsidRPr="003279C9" w:rsidRDefault="001A02BB" w:rsidP="001A02BB">
      <w:pPr>
        <w:numPr>
          <w:ilvl w:val="3"/>
          <w:numId w:val="15"/>
        </w:numPr>
        <w:spacing w:after="0" w:line="240" w:lineRule="auto"/>
        <w:ind w:left="0" w:firstLine="709"/>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Возможно предусматривать ограждение территории парка, размещение уличного технического оборудования (торговые тележки "вода", "мороженое") и некапитальных нестационарных сооружений питания (летние кафе).</w:t>
      </w:r>
    </w:p>
    <w:p w:rsidR="001A02BB" w:rsidRPr="003279C9" w:rsidRDefault="001A02BB" w:rsidP="001A02BB">
      <w:pPr>
        <w:spacing w:after="0" w:line="240" w:lineRule="auto"/>
        <w:ind w:left="709"/>
        <w:jc w:val="both"/>
        <w:rPr>
          <w:sz w:val="24"/>
          <w:szCs w:val="24"/>
        </w:rPr>
      </w:pPr>
    </w:p>
    <w:p w:rsidR="001A02BB" w:rsidRPr="003279C9" w:rsidRDefault="001A02BB" w:rsidP="001A02BB">
      <w:pPr>
        <w:numPr>
          <w:ilvl w:val="1"/>
          <w:numId w:val="15"/>
        </w:numPr>
        <w:spacing w:after="0" w:line="240" w:lineRule="auto"/>
        <w:ind w:left="0" w:firstLine="709"/>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 xml:space="preserve">Сады </w:t>
      </w:r>
    </w:p>
    <w:p w:rsidR="001A02BB" w:rsidRPr="003279C9" w:rsidRDefault="001A02BB" w:rsidP="001A02BB">
      <w:pPr>
        <w:spacing w:after="0" w:line="240" w:lineRule="auto"/>
        <w:ind w:left="709"/>
        <w:contextualSpacing/>
        <w:jc w:val="both"/>
        <w:rPr>
          <w:rFonts w:ascii="Times New Roman" w:eastAsia="Times New Roman" w:hAnsi="Times New Roman" w:cs="Times New Roman"/>
          <w:sz w:val="24"/>
          <w:szCs w:val="24"/>
        </w:rPr>
      </w:pPr>
    </w:p>
    <w:p w:rsidR="001A02BB" w:rsidRPr="003279C9"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На территории населенного пункта рекомендуется формировать следующие виды садов: сады отдыха и прогулок, сады при сооружениях, сады-выставки, сады на крышах и др.</w:t>
      </w:r>
    </w:p>
    <w:p w:rsidR="001A02BB" w:rsidRPr="003279C9" w:rsidRDefault="001A02BB" w:rsidP="001A02BB">
      <w:pPr>
        <w:spacing w:after="0" w:line="240" w:lineRule="auto"/>
        <w:ind w:left="720"/>
        <w:contextualSpacing/>
        <w:jc w:val="both"/>
        <w:rPr>
          <w:rFonts w:ascii="Times New Roman" w:eastAsia="Times New Roman" w:hAnsi="Times New Roman" w:cs="Times New Roman"/>
          <w:sz w:val="24"/>
          <w:szCs w:val="24"/>
        </w:rPr>
      </w:pPr>
    </w:p>
    <w:p w:rsidR="001A02BB" w:rsidRPr="003279C9"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Сад отдыха и прогулок</w:t>
      </w:r>
    </w:p>
    <w:p w:rsidR="001A02BB" w:rsidRPr="003279C9" w:rsidRDefault="001A02BB" w:rsidP="001A02BB">
      <w:pPr>
        <w:numPr>
          <w:ilvl w:val="3"/>
          <w:numId w:val="15"/>
        </w:numPr>
        <w:spacing w:after="0" w:line="240" w:lineRule="auto"/>
        <w:ind w:left="0" w:firstLine="709"/>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Сад отдыха и прогулок обычно предназначен для организации кратковременного отдыха населения. Допускается транзитное пешеходное движение по территории сада.</w:t>
      </w:r>
    </w:p>
    <w:p w:rsidR="001A02BB" w:rsidRPr="003279C9" w:rsidRDefault="001A02BB" w:rsidP="001A02BB">
      <w:pPr>
        <w:numPr>
          <w:ilvl w:val="3"/>
          <w:numId w:val="15"/>
        </w:numPr>
        <w:spacing w:after="0" w:line="240" w:lineRule="auto"/>
        <w:ind w:left="0" w:firstLine="709"/>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Как правило, обязательный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1A02BB" w:rsidRPr="003279C9" w:rsidRDefault="001A02BB" w:rsidP="001A02BB">
      <w:pPr>
        <w:numPr>
          <w:ilvl w:val="3"/>
          <w:numId w:val="15"/>
        </w:numPr>
        <w:spacing w:after="0" w:line="240" w:lineRule="auto"/>
        <w:ind w:left="0" w:firstLine="709"/>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Рекомендуется предусматривать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1A02BB" w:rsidRPr="003279C9" w:rsidRDefault="001A02BB" w:rsidP="001A02BB">
      <w:pPr>
        <w:numPr>
          <w:ilvl w:val="3"/>
          <w:numId w:val="15"/>
        </w:numPr>
        <w:spacing w:after="0" w:line="240" w:lineRule="auto"/>
        <w:ind w:left="0" w:firstLine="709"/>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Возможно предусматривать размещение ограждения, некапитальных нестационарных сооружений питания (летние кафе).</w:t>
      </w:r>
    </w:p>
    <w:p w:rsidR="001A02BB" w:rsidRPr="003279C9" w:rsidRDefault="001A02BB" w:rsidP="001A02BB">
      <w:pPr>
        <w:spacing w:after="0" w:line="240" w:lineRule="auto"/>
        <w:ind w:left="709"/>
        <w:contextualSpacing/>
        <w:jc w:val="both"/>
        <w:rPr>
          <w:rFonts w:ascii="Times New Roman" w:eastAsia="Times New Roman" w:hAnsi="Times New Roman" w:cs="Times New Roman"/>
          <w:sz w:val="24"/>
          <w:szCs w:val="24"/>
        </w:rPr>
      </w:pPr>
    </w:p>
    <w:p w:rsidR="001A02BB" w:rsidRPr="003279C9"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Сады при зданиях и сооружениях</w:t>
      </w:r>
    </w:p>
    <w:p w:rsidR="001A02BB" w:rsidRPr="003279C9" w:rsidRDefault="001A02BB" w:rsidP="001A02BB">
      <w:pPr>
        <w:numPr>
          <w:ilvl w:val="3"/>
          <w:numId w:val="15"/>
        </w:numPr>
        <w:spacing w:after="0" w:line="240" w:lineRule="auto"/>
        <w:ind w:left="0" w:firstLine="709"/>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Сады при зданиях и сооружениях обычно формируются у зданий общественных организаций, зрелищных учреждений и других зданий и сооружений общественного назначения. Планировочная структура сада, как правило, должна обеспечивать рациональные подходы к объекту и быструю эвакуацию посетителей.</w:t>
      </w:r>
    </w:p>
    <w:p w:rsidR="001A02BB" w:rsidRPr="003279C9" w:rsidRDefault="001A02BB" w:rsidP="001A02BB">
      <w:pPr>
        <w:numPr>
          <w:ilvl w:val="3"/>
          <w:numId w:val="15"/>
        </w:numPr>
        <w:spacing w:after="0" w:line="240" w:lineRule="auto"/>
        <w:ind w:left="0" w:firstLine="709"/>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Обязательный, рекомендуемый и допускаемый перечень элементов бл</w:t>
      </w:r>
      <w:r w:rsidR="008D3485" w:rsidRPr="003279C9">
        <w:rPr>
          <w:rFonts w:ascii="Times New Roman" w:eastAsia="Times New Roman" w:hAnsi="Times New Roman" w:cs="Times New Roman"/>
          <w:sz w:val="24"/>
          <w:szCs w:val="24"/>
        </w:rPr>
        <w:t>агоустройства сада следует</w:t>
      </w:r>
      <w:r w:rsidRPr="003279C9">
        <w:rPr>
          <w:rFonts w:ascii="Times New Roman" w:eastAsia="Times New Roman" w:hAnsi="Times New Roman" w:cs="Times New Roman"/>
          <w:sz w:val="24"/>
          <w:szCs w:val="24"/>
        </w:rPr>
        <w:t xml:space="preserve"> принимать согласно пункту 7.4.2 настоящих Правил. Приемы озеленения и цветочного оформления рекомендуется применять в зависимости от функционального назначения зданий и сооружений: партерные (репрезентативный, парадный сад), интерьерные - с площадками отдыха, кулисами, беседками, ландшафтными цветниками (сад при зрелищных учреждениях).</w:t>
      </w:r>
    </w:p>
    <w:p w:rsidR="001A02BB" w:rsidRPr="003279C9" w:rsidRDefault="001A02BB" w:rsidP="001A02BB">
      <w:pPr>
        <w:spacing w:after="0" w:line="240" w:lineRule="auto"/>
        <w:ind w:left="709"/>
        <w:contextualSpacing/>
        <w:jc w:val="both"/>
        <w:rPr>
          <w:rFonts w:ascii="Times New Roman" w:eastAsia="Times New Roman" w:hAnsi="Times New Roman" w:cs="Times New Roman"/>
          <w:sz w:val="24"/>
          <w:szCs w:val="24"/>
        </w:rPr>
      </w:pPr>
    </w:p>
    <w:p w:rsidR="001A02BB" w:rsidRPr="003279C9"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Сад-выставка</w:t>
      </w:r>
    </w:p>
    <w:p w:rsidR="001A02BB" w:rsidRPr="003279C9" w:rsidRDefault="001A02BB" w:rsidP="001A02BB">
      <w:pPr>
        <w:numPr>
          <w:ilvl w:val="3"/>
          <w:numId w:val="15"/>
        </w:numPr>
        <w:spacing w:after="0" w:line="240" w:lineRule="auto"/>
        <w:ind w:left="0" w:firstLine="709"/>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Сад-выставка (скульптуры, цветов, произведений декоративно-прикладного искусства и др.), как правило, - экспозиционная территория, действующая как самостоятельный объект или как часть городского парка. Планировочная организация сада-выставки обычно должна быть направлена на выгодное представление экспозиции и создание удобного движения при ее осмотре.</w:t>
      </w:r>
    </w:p>
    <w:p w:rsidR="001A02BB" w:rsidRPr="003279C9" w:rsidRDefault="001A02BB" w:rsidP="001A02BB">
      <w:pPr>
        <w:numPr>
          <w:ilvl w:val="3"/>
          <w:numId w:val="15"/>
        </w:numPr>
        <w:spacing w:after="0" w:line="240" w:lineRule="auto"/>
        <w:ind w:left="0" w:firstLine="709"/>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 xml:space="preserve">Обязательный, рекомендуемый и допускаемый перечень элементов благоустройства сада при сооружениях рекомендуется принимать согласно пункту 7.4.2 настоящих Правил. Кроме того, рекомендуется размещать информационное оборудование со схемой организации и наименованиями экспозиции. Приемы озеленения рекомендуется </w:t>
      </w:r>
      <w:r w:rsidRPr="003279C9">
        <w:rPr>
          <w:rFonts w:ascii="Times New Roman" w:eastAsia="Times New Roman" w:hAnsi="Times New Roman" w:cs="Times New Roman"/>
          <w:sz w:val="24"/>
          <w:szCs w:val="24"/>
        </w:rPr>
        <w:lastRenderedPageBreak/>
        <w:t>ориентировать на создание хороших условий для осмотра экспозиции: газонные партеры, зеленые кулисы и боскеты.</w:t>
      </w:r>
    </w:p>
    <w:p w:rsidR="001A02BB" w:rsidRPr="003279C9" w:rsidRDefault="001A02BB" w:rsidP="001A02BB">
      <w:pPr>
        <w:spacing w:after="0" w:line="240" w:lineRule="auto"/>
        <w:rPr>
          <w:sz w:val="24"/>
          <w:szCs w:val="24"/>
        </w:rPr>
      </w:pPr>
    </w:p>
    <w:p w:rsidR="001A02BB" w:rsidRPr="003279C9"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Сады на крышах</w:t>
      </w:r>
    </w:p>
    <w:p w:rsidR="001A02BB" w:rsidRPr="003279C9" w:rsidRDefault="001A02BB" w:rsidP="001A02BB">
      <w:pPr>
        <w:numPr>
          <w:ilvl w:val="3"/>
          <w:numId w:val="15"/>
        </w:numPr>
        <w:spacing w:after="0" w:line="240" w:lineRule="auto"/>
        <w:ind w:left="0" w:firstLine="709"/>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Сады на крышах могут размещаться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 Проектирование сада на крыше кроме решения задач озеленения обычно требует учета комплекса внешних (климатических, экологических) и внутренних (механические нагрузки, влажностный и температурный режим здания) факторов. Перечень элементов благоустройства сада на крыше рекомендуется определять проектным решением.</w:t>
      </w:r>
    </w:p>
    <w:p w:rsidR="001A02BB" w:rsidRPr="003279C9" w:rsidRDefault="001A02BB" w:rsidP="001A02BB">
      <w:pPr>
        <w:spacing w:after="0" w:line="240" w:lineRule="auto"/>
        <w:rPr>
          <w:sz w:val="24"/>
          <w:szCs w:val="24"/>
        </w:rPr>
      </w:pPr>
    </w:p>
    <w:p w:rsidR="001A02BB" w:rsidRPr="003279C9" w:rsidRDefault="001A02BB" w:rsidP="001A02BB">
      <w:pPr>
        <w:numPr>
          <w:ilvl w:val="1"/>
          <w:numId w:val="15"/>
        </w:numPr>
        <w:spacing w:after="0" w:line="240" w:lineRule="auto"/>
        <w:ind w:left="0" w:firstLine="709"/>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Бульвары, скверы</w:t>
      </w:r>
    </w:p>
    <w:p w:rsidR="001A02BB" w:rsidRPr="003279C9"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Бульвары и скверы важнейшие объекты пространственной среды и структурные элементы системы озеленения села, предназначены для организации кратковременного отдыха, прогулок, транзитных пешеходных передвижений.</w:t>
      </w:r>
    </w:p>
    <w:p w:rsidR="001A02BB" w:rsidRPr="003279C9"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Как правило, обязательный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1A02BB" w:rsidRPr="003279C9"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Рекомендуется проектировать покрытие дорожек преимущественно в виде плиточного мощения, предусматривать колористическое решение покрытия, размещение элементов декоративно-прикладного оформления, низких декоративных ограждений.</w:t>
      </w:r>
    </w:p>
    <w:p w:rsidR="001A02BB" w:rsidRPr="003279C9"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При разработке проекта   благоустройства и озеленения территории бульваров рекомендуется предусматривать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рекомендуется устраивать площадки отдыха, обращенные к водному зеркалу. При озеленении скверов рекомендуется использовать приемы зрительного расширения озеленяемого пространства.</w:t>
      </w:r>
    </w:p>
    <w:p w:rsidR="001A02BB" w:rsidRPr="003279C9" w:rsidRDefault="001A02BB" w:rsidP="003E086D">
      <w:pPr>
        <w:numPr>
          <w:ilvl w:val="2"/>
          <w:numId w:val="15"/>
        </w:numPr>
        <w:spacing w:after="0" w:line="240" w:lineRule="auto"/>
        <w:ind w:left="0" w:firstLine="720"/>
        <w:contextualSpacing/>
        <w:jc w:val="both"/>
        <w:rPr>
          <w:rFonts w:ascii="Times New Roman" w:hAnsi="Times New Roman" w:cs="Times New Roman"/>
          <w:sz w:val="24"/>
          <w:szCs w:val="24"/>
        </w:rPr>
      </w:pPr>
      <w:r w:rsidRPr="003279C9">
        <w:rPr>
          <w:rFonts w:ascii="Times New Roman" w:eastAsia="Times New Roman" w:hAnsi="Times New Roman" w:cs="Times New Roman"/>
          <w:sz w:val="24"/>
          <w:szCs w:val="24"/>
        </w:rPr>
        <w:t>Возможно размещение технического оборудования (тележки "вода", "мороженое").</w:t>
      </w:r>
    </w:p>
    <w:p w:rsidR="003E086D" w:rsidRPr="003279C9" w:rsidRDefault="003E086D" w:rsidP="003E086D">
      <w:pPr>
        <w:spacing w:after="0" w:line="240" w:lineRule="auto"/>
        <w:ind w:left="720"/>
        <w:contextualSpacing/>
        <w:jc w:val="both"/>
        <w:rPr>
          <w:rFonts w:ascii="Times New Roman" w:hAnsi="Times New Roman" w:cs="Times New Roman"/>
          <w:sz w:val="24"/>
          <w:szCs w:val="24"/>
        </w:rPr>
      </w:pPr>
    </w:p>
    <w:p w:rsidR="001A02BB" w:rsidRPr="003279C9" w:rsidRDefault="001A02BB" w:rsidP="003E086D">
      <w:pPr>
        <w:pStyle w:val="1"/>
        <w:numPr>
          <w:ilvl w:val="0"/>
          <w:numId w:val="15"/>
        </w:numPr>
        <w:spacing w:before="0" w:after="0" w:line="240" w:lineRule="auto"/>
        <w:jc w:val="center"/>
        <w:rPr>
          <w:rFonts w:ascii="Times New Roman" w:eastAsia="Times New Roman" w:hAnsi="Times New Roman" w:cs="Times New Roman"/>
          <w:b/>
          <w:sz w:val="24"/>
          <w:szCs w:val="24"/>
        </w:rPr>
      </w:pPr>
      <w:bookmarkStart w:id="21" w:name="_Toc472352461"/>
      <w:r w:rsidRPr="003279C9">
        <w:rPr>
          <w:rFonts w:ascii="Times New Roman" w:eastAsia="Times New Roman" w:hAnsi="Times New Roman" w:cs="Times New Roman"/>
          <w:b/>
          <w:sz w:val="24"/>
          <w:szCs w:val="24"/>
        </w:rPr>
        <w:t>БЛАГОУСТРОЙСТВО НА ТЕРРИТОРИЯХ ПРОИЗВОДСТВЕННОГО НАЗНАЧЕНИЯ</w:t>
      </w:r>
      <w:bookmarkEnd w:id="21"/>
    </w:p>
    <w:p w:rsidR="003E086D" w:rsidRPr="003279C9" w:rsidRDefault="003E086D" w:rsidP="003E086D">
      <w:pPr>
        <w:spacing w:after="0"/>
        <w:rPr>
          <w:sz w:val="24"/>
          <w:szCs w:val="24"/>
        </w:rPr>
      </w:pPr>
    </w:p>
    <w:p w:rsidR="001A02BB" w:rsidRPr="003279C9" w:rsidRDefault="001A02BB" w:rsidP="003E086D">
      <w:pPr>
        <w:numPr>
          <w:ilvl w:val="1"/>
          <w:numId w:val="15"/>
        </w:numPr>
        <w:spacing w:after="0" w:line="240" w:lineRule="auto"/>
        <w:ind w:left="0" w:firstLine="709"/>
        <w:contextualSpacing/>
        <w:jc w:val="both"/>
        <w:rPr>
          <w:rFonts w:ascii="Times New Roman" w:hAnsi="Times New Roman" w:cs="Times New Roman"/>
          <w:sz w:val="24"/>
          <w:szCs w:val="24"/>
        </w:rPr>
      </w:pPr>
      <w:r w:rsidRPr="003279C9">
        <w:rPr>
          <w:rFonts w:ascii="Times New Roman" w:eastAsia="Times New Roman" w:hAnsi="Times New Roman" w:cs="Times New Roman"/>
          <w:sz w:val="24"/>
          <w:szCs w:val="24"/>
        </w:rPr>
        <w:t>Общие положения</w:t>
      </w:r>
    </w:p>
    <w:p w:rsidR="003E086D" w:rsidRPr="003279C9" w:rsidRDefault="003E086D" w:rsidP="003E086D">
      <w:pPr>
        <w:spacing w:after="0" w:line="240" w:lineRule="auto"/>
        <w:ind w:left="709"/>
        <w:contextualSpacing/>
        <w:jc w:val="both"/>
        <w:rPr>
          <w:rFonts w:ascii="Times New Roman" w:hAnsi="Times New Roman" w:cs="Times New Roman"/>
          <w:sz w:val="24"/>
          <w:szCs w:val="24"/>
        </w:rPr>
      </w:pPr>
    </w:p>
    <w:p w:rsidR="001A02BB" w:rsidRPr="003279C9"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Требования к проектированию благоустройства на территориях производственного назначения определяются ведомственными нормативами. Объектами нормирования благоустройства на территориях производственного назначения, как правило, являются общественные пространства в зонах производственной застройки и озелененные территории санитарно-защитных зон. Приемы благоустройства и озеленения в зависимости от отраслевой направленности производства рекомендуется применять в соответствии с Приложением № 4 к настоящим Правилам.</w:t>
      </w:r>
    </w:p>
    <w:p w:rsidR="001A02BB" w:rsidRPr="003279C9" w:rsidRDefault="001A02BB" w:rsidP="003E086D">
      <w:pPr>
        <w:spacing w:after="0"/>
        <w:rPr>
          <w:sz w:val="24"/>
          <w:szCs w:val="24"/>
        </w:rPr>
      </w:pPr>
    </w:p>
    <w:p w:rsidR="001A02BB" w:rsidRPr="003279C9" w:rsidRDefault="001A02BB" w:rsidP="003E086D">
      <w:pPr>
        <w:numPr>
          <w:ilvl w:val="1"/>
          <w:numId w:val="15"/>
        </w:numPr>
        <w:spacing w:after="0" w:line="240" w:lineRule="auto"/>
        <w:ind w:left="0" w:firstLine="709"/>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Озелененные территории санитарно-защитных зон</w:t>
      </w:r>
    </w:p>
    <w:p w:rsidR="001A02BB" w:rsidRPr="003279C9" w:rsidRDefault="001A02BB" w:rsidP="003E086D">
      <w:pPr>
        <w:spacing w:after="0"/>
        <w:rPr>
          <w:sz w:val="24"/>
          <w:szCs w:val="24"/>
        </w:rPr>
      </w:pPr>
    </w:p>
    <w:p w:rsidR="001A02BB" w:rsidRPr="003279C9" w:rsidRDefault="001A02BB" w:rsidP="003E086D">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Площадь озеленения санитарно-защитных зон (СЗЗ) территорий производственного назначения должна определяться проектным решением в соответствии с требованиями СанПиН 2.2.1/2.1.1.1200.</w:t>
      </w:r>
    </w:p>
    <w:p w:rsidR="001A02BB" w:rsidRPr="003279C9"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lastRenderedPageBreak/>
        <w:t>Как правило, обязательный перечень элементов благоустройства озелененных территорий СЗЗ включает: элементы сопряжения озелененного участка с прилегающими территориями (бортовой камень, подпорные стенки, др.), элементы защиты насаждений и участков озеленения.</w:t>
      </w:r>
    </w:p>
    <w:p w:rsidR="001A02BB" w:rsidRPr="003279C9"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Озеленение рекомендуется формировать в виде живописных композиций, исключающих однообразие и монотонность.</w:t>
      </w:r>
    </w:p>
    <w:p w:rsidR="001A02BB" w:rsidRPr="003279C9" w:rsidRDefault="001A02BB" w:rsidP="001A02BB">
      <w:pPr>
        <w:pStyle w:val="1"/>
        <w:numPr>
          <w:ilvl w:val="0"/>
          <w:numId w:val="15"/>
        </w:numPr>
        <w:jc w:val="center"/>
        <w:rPr>
          <w:rFonts w:ascii="Times New Roman" w:eastAsia="Times New Roman" w:hAnsi="Times New Roman" w:cs="Times New Roman"/>
          <w:b/>
          <w:sz w:val="24"/>
          <w:szCs w:val="24"/>
        </w:rPr>
      </w:pPr>
      <w:bookmarkStart w:id="22" w:name="_Toc472352462"/>
      <w:r w:rsidRPr="003279C9">
        <w:rPr>
          <w:rFonts w:ascii="Times New Roman" w:eastAsia="Times New Roman" w:hAnsi="Times New Roman" w:cs="Times New Roman"/>
          <w:b/>
          <w:sz w:val="24"/>
          <w:szCs w:val="24"/>
        </w:rPr>
        <w:t>ОБЪЕКТЫ БЛАГОУСТРОЙСТВА НА ТЕРРИТОРИЯХ ТРАНСПОРТНОЙ И ИНЖЕНЕРНОЙ ИНФРАСТРУКТУРЫ</w:t>
      </w:r>
      <w:bookmarkEnd w:id="22"/>
    </w:p>
    <w:p w:rsidR="001A02BB" w:rsidRPr="003279C9" w:rsidRDefault="001A02BB" w:rsidP="003E086D">
      <w:pPr>
        <w:spacing w:after="0" w:line="240" w:lineRule="auto"/>
        <w:rPr>
          <w:sz w:val="24"/>
          <w:szCs w:val="24"/>
        </w:rPr>
      </w:pPr>
    </w:p>
    <w:p w:rsidR="001A02BB" w:rsidRPr="003279C9" w:rsidRDefault="001A02BB" w:rsidP="003E086D">
      <w:pPr>
        <w:numPr>
          <w:ilvl w:val="1"/>
          <w:numId w:val="15"/>
        </w:numPr>
        <w:spacing w:after="0" w:line="240" w:lineRule="auto"/>
        <w:ind w:left="0" w:firstLine="709"/>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Общие положения</w:t>
      </w:r>
    </w:p>
    <w:p w:rsidR="001A02BB" w:rsidRPr="003279C9" w:rsidRDefault="001A02BB" w:rsidP="003E086D">
      <w:pPr>
        <w:spacing w:after="0" w:line="240" w:lineRule="auto"/>
        <w:rPr>
          <w:sz w:val="24"/>
          <w:szCs w:val="24"/>
        </w:rPr>
      </w:pPr>
    </w:p>
    <w:p w:rsidR="001A02BB" w:rsidRPr="003279C9" w:rsidRDefault="001A02BB" w:rsidP="003E086D">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Объектами нормирования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 Проектирование благоустройства возможно производить на сеть улиц определенной категории, отдельную улицу или площадь, часть улицы или площади, транспортное сооружение.</w:t>
      </w:r>
    </w:p>
    <w:p w:rsidR="001A02BB" w:rsidRPr="003279C9"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Объектами нормирования благоустройства на территориях инженерных коммуникаций обычно являются охранно-эксплуатационные зоны магистральных сетей, инженерных коммуникаций, технические зоны метрополитена.</w:t>
      </w:r>
    </w:p>
    <w:p w:rsidR="001A02BB" w:rsidRPr="003279C9"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Проектирование комплексного благоустройства на территориях транспортных и инженерных коммуникаций города следует вести с учетом СНиП 35-01, СНиП 2.05.02, ГОСТ Р 52289, ГОСТ Р 52290-2004, ГОСТ Р 51256, обеспечивая условия безопасности населения и защиту прилегающих территорий от воздействия транспорта и инженерных коммуникаций. Размещение подземных инженерных сетей города в границах УДС рекомендуется вести преимущественно в проходных коллекторах.</w:t>
      </w:r>
    </w:p>
    <w:p w:rsidR="001A02BB" w:rsidRPr="003279C9" w:rsidRDefault="001A02BB" w:rsidP="003E086D">
      <w:pPr>
        <w:spacing w:after="0" w:line="240" w:lineRule="auto"/>
        <w:rPr>
          <w:sz w:val="24"/>
          <w:szCs w:val="24"/>
        </w:rPr>
      </w:pPr>
    </w:p>
    <w:p w:rsidR="001A02BB" w:rsidRPr="003279C9" w:rsidRDefault="001A02BB" w:rsidP="003E086D">
      <w:pPr>
        <w:numPr>
          <w:ilvl w:val="1"/>
          <w:numId w:val="15"/>
        </w:numPr>
        <w:spacing w:after="0" w:line="240" w:lineRule="auto"/>
        <w:ind w:left="0" w:firstLine="709"/>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Улицы и дороги</w:t>
      </w:r>
    </w:p>
    <w:p w:rsidR="001A02BB" w:rsidRPr="003279C9" w:rsidRDefault="001A02BB" w:rsidP="003E086D">
      <w:pPr>
        <w:spacing w:after="0" w:line="240" w:lineRule="auto"/>
        <w:rPr>
          <w:sz w:val="24"/>
          <w:szCs w:val="24"/>
        </w:rPr>
      </w:pPr>
    </w:p>
    <w:p w:rsidR="001A02BB" w:rsidRPr="003279C9" w:rsidRDefault="001A02BB" w:rsidP="003E086D">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Улицы и дороги на территории населенного пункта по назначению и транспортным характеристикам обычно подразделяются  на дороги районного значения, улицы и дороги местного значения.</w:t>
      </w:r>
    </w:p>
    <w:p w:rsidR="001A02BB" w:rsidRPr="003279C9"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Как правило, обязательный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1A02BB" w:rsidRPr="003279C9"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Виды и конструкции дорожного покрытия проектируются с учетом категории улицы и обеспечением безопасности движения. Рекомендуемые материалы для покрытий улиц и дорог приведены в Приложении 5 к настоящим Правилам.</w:t>
      </w:r>
    </w:p>
    <w:p w:rsidR="001A02BB" w:rsidRPr="003279C9"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Для проектирования озеленения улиц и дорог рекомендуется устанавливать минимальные расстояния от посадок до сетей подземных коммуникаций и прочих сооружений улично-дорожной сети в соответствии со СНиПами. Возможно размещение деревьев в мощении. Размещение зеленых насаждений у поворотов и остановок при нерегулируемом движении рекомендуется проектировать согласно пункту 9.4.2 настоящих Правил. Рекомендуется предусматривать увеличение буферных зон между краем проезжей части и ближайшим рядом деревьев - за пределами зоны риска рекомендуется высаживать</w:t>
      </w:r>
      <w:r w:rsidRPr="003279C9">
        <w:rPr>
          <w:rFonts w:ascii="Times New Roman" w:eastAsia="Times New Roman" w:hAnsi="Times New Roman" w:cs="Times New Roman"/>
          <w:strike/>
          <w:sz w:val="24"/>
          <w:szCs w:val="24"/>
        </w:rPr>
        <w:t xml:space="preserve"> </w:t>
      </w:r>
      <w:r w:rsidRPr="003279C9">
        <w:rPr>
          <w:rFonts w:ascii="Times New Roman" w:eastAsia="Times New Roman" w:hAnsi="Times New Roman" w:cs="Times New Roman"/>
          <w:sz w:val="24"/>
          <w:szCs w:val="24"/>
        </w:rPr>
        <w:t>рекомендуемые для таких объектов растения (таблица 6 Приложения N 1 к настоящим Правилам).</w:t>
      </w:r>
    </w:p>
    <w:p w:rsidR="001A02BB" w:rsidRPr="003279C9"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lastRenderedPageBreak/>
        <w:t>Ограждения на территории транспортных коммуникаций обычно предназначены для организации безопасности передвижения транспортных средств и пешеходов. Ограждения улично-дорожной сети и искусственных сооружений (эстакады, путепроводы, мосты, др.) следует проектировать в соответствии с ГОСТ Р 52289, ГОСТ 26804.</w:t>
      </w:r>
    </w:p>
    <w:p w:rsidR="001A02BB" w:rsidRPr="003279C9"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 xml:space="preserve">Для освещения магистральных улиц на участках между пересечениями, на эстакадах, мостах и путепроводах опоры светильников рекомендуется располагать с двухсторонней расстановкой (симметрично или в шахматном порядке), по оси разделительной полосы, то же - с подвеской светильников между высокими опорами на тросах. Расстояние между опорами рекомендуется устанавливать в зависимости от типа светильников, источников света и высоты их установки, но не более </w:t>
      </w:r>
      <w:smartTag w:uri="urn:schemas-microsoft-com:office:smarttags" w:element="metricconverter">
        <w:smartTagPr>
          <w:attr w:name="ProductID" w:val="50 м"/>
        </w:smartTagPr>
        <w:r w:rsidRPr="003279C9">
          <w:rPr>
            <w:rFonts w:ascii="Times New Roman" w:eastAsia="Times New Roman" w:hAnsi="Times New Roman" w:cs="Times New Roman"/>
            <w:sz w:val="24"/>
            <w:szCs w:val="24"/>
          </w:rPr>
          <w:t>50 м</w:t>
        </w:r>
      </w:smartTag>
      <w:r w:rsidRPr="003279C9">
        <w:rPr>
          <w:rFonts w:ascii="Times New Roman" w:eastAsia="Times New Roman" w:hAnsi="Times New Roman" w:cs="Times New Roman"/>
          <w:sz w:val="24"/>
          <w:szCs w:val="24"/>
        </w:rPr>
        <w:t>. Возможно размещение оборудования декоративно-художественного (праздничного) освещения.</w:t>
      </w:r>
    </w:p>
    <w:p w:rsidR="001A02BB" w:rsidRPr="003279C9" w:rsidRDefault="001A02BB" w:rsidP="003E086D">
      <w:pPr>
        <w:spacing w:after="0" w:line="240" w:lineRule="auto"/>
        <w:rPr>
          <w:sz w:val="24"/>
          <w:szCs w:val="24"/>
        </w:rPr>
      </w:pPr>
    </w:p>
    <w:p w:rsidR="001A02BB" w:rsidRPr="003279C9" w:rsidRDefault="001A02BB" w:rsidP="003E086D">
      <w:pPr>
        <w:numPr>
          <w:ilvl w:val="1"/>
          <w:numId w:val="15"/>
        </w:numPr>
        <w:spacing w:after="0" w:line="240" w:lineRule="auto"/>
        <w:ind w:left="0" w:firstLine="709"/>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Площади</w:t>
      </w:r>
    </w:p>
    <w:p w:rsidR="001A02BB" w:rsidRPr="003279C9" w:rsidRDefault="001A02BB" w:rsidP="003E086D">
      <w:pPr>
        <w:spacing w:after="0" w:line="240" w:lineRule="auto"/>
        <w:rPr>
          <w:sz w:val="24"/>
          <w:szCs w:val="24"/>
        </w:rPr>
      </w:pPr>
    </w:p>
    <w:p w:rsidR="001A02BB" w:rsidRPr="003279C9" w:rsidRDefault="001A02BB" w:rsidP="003E086D">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По функциона</w:t>
      </w:r>
      <w:r w:rsidR="008D3485" w:rsidRPr="003279C9">
        <w:rPr>
          <w:rFonts w:ascii="Times New Roman" w:eastAsia="Times New Roman" w:hAnsi="Times New Roman" w:cs="Times New Roman"/>
          <w:sz w:val="24"/>
          <w:szCs w:val="24"/>
        </w:rPr>
        <w:t xml:space="preserve">льному назначению площади </w:t>
      </w:r>
      <w:r w:rsidRPr="003279C9">
        <w:rPr>
          <w:rFonts w:ascii="Times New Roman" w:eastAsia="Times New Roman" w:hAnsi="Times New Roman" w:cs="Times New Roman"/>
          <w:sz w:val="24"/>
          <w:szCs w:val="24"/>
        </w:rPr>
        <w:t xml:space="preserve"> подразделяются на: главные (у зданий органов власти, общественных организаций), приобъектные (у театров, памятников, кинотеатров, музеев, торговых центров, стадионов, парков, рынков и др.), общественно-транспортные </w:t>
      </w:r>
      <w:r w:rsidR="00763A9D" w:rsidRPr="003279C9">
        <w:rPr>
          <w:rFonts w:ascii="Times New Roman" w:eastAsia="Times New Roman" w:hAnsi="Times New Roman" w:cs="Times New Roman"/>
          <w:sz w:val="24"/>
          <w:szCs w:val="24"/>
        </w:rPr>
        <w:t xml:space="preserve">                  </w:t>
      </w:r>
      <w:r w:rsidRPr="003279C9">
        <w:rPr>
          <w:rFonts w:ascii="Times New Roman" w:eastAsia="Times New Roman" w:hAnsi="Times New Roman" w:cs="Times New Roman"/>
          <w:sz w:val="24"/>
          <w:szCs w:val="24"/>
        </w:rPr>
        <w:t xml:space="preserve">(у </w:t>
      </w:r>
      <w:r w:rsidR="008D3485" w:rsidRPr="003279C9">
        <w:rPr>
          <w:rFonts w:ascii="Times New Roman" w:eastAsia="Times New Roman" w:hAnsi="Times New Roman" w:cs="Times New Roman"/>
          <w:sz w:val="24"/>
          <w:szCs w:val="24"/>
        </w:rPr>
        <w:t>вокзалов,  на въездах в населенный пункт</w:t>
      </w:r>
      <w:r w:rsidRPr="003279C9">
        <w:rPr>
          <w:rFonts w:ascii="Times New Roman" w:eastAsia="Times New Roman" w:hAnsi="Times New Roman" w:cs="Times New Roman"/>
          <w:sz w:val="24"/>
          <w:szCs w:val="24"/>
        </w:rPr>
        <w:t>), мемориальные (у памятных объектов или мест), площади транспортных развязок. При проектировании благоустройства рекомендуется обеспечивать максимально возможное разделение пешеходного и транспортного движения, основных и местных транспортных потоков.</w:t>
      </w:r>
    </w:p>
    <w:p w:rsidR="001A02BB" w:rsidRPr="003279C9"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Территории площади, как правило, включают: проезжую часть, пешеходную часть, участки зелёных насаждений. При многоуровневой организации пространства площади пешеходную часть рекомендуется частично или полностью совмещать с дневной поверхностью, а в подземном уровне в зоне внеуличных пешеходных переходов размещать остановки и станции городского массового транспорта,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мусора.</w:t>
      </w:r>
    </w:p>
    <w:p w:rsidR="001A02BB" w:rsidRPr="003279C9"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Обязательный перечень элементов благоустройства на территории площади рекомендуется принимать в соответствии с пунктом 9.2.2 настоящих Правил. В зависимости от функционального назначения площади рекомендуется размещать следующие дополнительные элементы благоустройства:</w:t>
      </w:r>
    </w:p>
    <w:p w:rsidR="001A02BB" w:rsidRPr="003279C9" w:rsidRDefault="001A02BB" w:rsidP="003E086D">
      <w:pPr>
        <w:spacing w:after="0" w:line="240" w:lineRule="auto"/>
        <w:ind w:firstLine="720"/>
        <w:jc w:val="both"/>
        <w:rPr>
          <w:sz w:val="24"/>
          <w:szCs w:val="24"/>
        </w:rPr>
      </w:pPr>
      <w:r w:rsidRPr="003279C9">
        <w:rPr>
          <w:rFonts w:ascii="Times New Roman" w:eastAsia="Times New Roman" w:hAnsi="Times New Roman" w:cs="Times New Roman"/>
          <w:sz w:val="24"/>
          <w:szCs w:val="24"/>
        </w:rPr>
        <w:t>- на главных, приобъектных, мемориальных площадях - произведения монументально-декоративного искусства, водные устройства (фонтаны);</w:t>
      </w:r>
    </w:p>
    <w:p w:rsidR="001A02BB" w:rsidRPr="003279C9" w:rsidRDefault="001A02BB" w:rsidP="003E086D">
      <w:pPr>
        <w:spacing w:after="0" w:line="240" w:lineRule="auto"/>
        <w:ind w:firstLine="720"/>
        <w:jc w:val="both"/>
        <w:rPr>
          <w:sz w:val="24"/>
          <w:szCs w:val="24"/>
        </w:rPr>
      </w:pPr>
      <w:r w:rsidRPr="003279C9">
        <w:rPr>
          <w:rFonts w:ascii="Times New Roman" w:eastAsia="Times New Roman" w:hAnsi="Times New Roman" w:cs="Times New Roman"/>
          <w:sz w:val="24"/>
          <w:szCs w:val="24"/>
        </w:rPr>
        <w:t>- на общественно-транспортных площадях - остановочные павильоны, некапитальные нестационарные сооружения мелкорозничной торговли, питания, бытового обслуживания, средства наружной рекламы и информации.</w:t>
      </w:r>
    </w:p>
    <w:p w:rsidR="001A02BB" w:rsidRPr="003279C9" w:rsidRDefault="001A02BB" w:rsidP="003E086D">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Виды покрытия пешеходной части площади обычно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1A02BB" w:rsidRPr="003279C9"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Места возможного проезда и временной парковки автомобилей на пешеходной части площади рекомендуется выделять цветом или фактурой покрытия, мобильным озеленением (контейнеры, вазоны), переносными ограждениями. Ширину прохода рекомендуется проектировать в соответствии с Приложением N 2 к настоящим Правилам.</w:t>
      </w:r>
    </w:p>
    <w:p w:rsidR="001A02BB" w:rsidRPr="003279C9"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 xml:space="preserve">При озеленении площади рекомендуется использовать периметральное озеленение, насаждения в центре площади (сквер или островок безопасности), а также совмещение этих приемов. В условиях исторической среды населенного пункта или сложившейся застройки рекомендуется применение компактных и (или) мобильных приемов озеленения. Озеленение островка безопасности в центре площади рекомендуется осуществлять в виде партерного озеленения или высоких насаждений с учетом </w:t>
      </w:r>
      <w:r w:rsidRPr="003279C9">
        <w:rPr>
          <w:rFonts w:ascii="Times New Roman" w:eastAsia="Times New Roman" w:hAnsi="Times New Roman" w:cs="Times New Roman"/>
          <w:sz w:val="24"/>
          <w:szCs w:val="24"/>
        </w:rPr>
        <w:lastRenderedPageBreak/>
        <w:t>необходимого угла видимости для водителей согласно пункту 9.4.2 настоящих Методических рекомендаций.</w:t>
      </w:r>
    </w:p>
    <w:p w:rsidR="001A02BB" w:rsidRPr="003279C9" w:rsidRDefault="001A02BB" w:rsidP="00EE47EB">
      <w:pPr>
        <w:spacing w:after="0" w:line="240" w:lineRule="auto"/>
        <w:rPr>
          <w:sz w:val="24"/>
          <w:szCs w:val="24"/>
        </w:rPr>
      </w:pPr>
    </w:p>
    <w:p w:rsidR="001A02BB" w:rsidRPr="003279C9" w:rsidRDefault="001A02BB" w:rsidP="00EE47EB">
      <w:pPr>
        <w:numPr>
          <w:ilvl w:val="1"/>
          <w:numId w:val="15"/>
        </w:numPr>
        <w:spacing w:after="0" w:line="240" w:lineRule="auto"/>
        <w:ind w:left="0" w:firstLine="709"/>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Пешеходные переходы</w:t>
      </w:r>
    </w:p>
    <w:p w:rsidR="001A02BB" w:rsidRPr="003279C9" w:rsidRDefault="001A02BB" w:rsidP="00EE47EB">
      <w:pPr>
        <w:spacing w:after="0" w:line="240" w:lineRule="auto"/>
        <w:rPr>
          <w:sz w:val="24"/>
          <w:szCs w:val="24"/>
        </w:rPr>
      </w:pPr>
    </w:p>
    <w:p w:rsidR="001A02BB" w:rsidRPr="003279C9" w:rsidRDefault="001A02BB" w:rsidP="003E086D">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П</w:t>
      </w:r>
      <w:r w:rsidR="008D3485" w:rsidRPr="003279C9">
        <w:rPr>
          <w:rFonts w:ascii="Times New Roman" w:eastAsia="Times New Roman" w:hAnsi="Times New Roman" w:cs="Times New Roman"/>
          <w:sz w:val="24"/>
          <w:szCs w:val="24"/>
        </w:rPr>
        <w:t>ешеходные переходы следует</w:t>
      </w:r>
      <w:r w:rsidRPr="003279C9">
        <w:rPr>
          <w:rFonts w:ascii="Times New Roman" w:eastAsia="Times New Roman" w:hAnsi="Times New Roman" w:cs="Times New Roman"/>
          <w:sz w:val="24"/>
          <w:szCs w:val="24"/>
        </w:rPr>
        <w:t xml:space="preserve"> размещать в местах пересечения основных пешеходных коммуникаций с улицами и доро</w:t>
      </w:r>
      <w:r w:rsidR="008D3485" w:rsidRPr="003279C9">
        <w:rPr>
          <w:rFonts w:ascii="Times New Roman" w:eastAsia="Times New Roman" w:hAnsi="Times New Roman" w:cs="Times New Roman"/>
          <w:sz w:val="24"/>
          <w:szCs w:val="24"/>
        </w:rPr>
        <w:t xml:space="preserve">гами. Пешеходные переходы </w:t>
      </w:r>
      <w:r w:rsidRPr="003279C9">
        <w:rPr>
          <w:rFonts w:ascii="Times New Roman" w:eastAsia="Times New Roman" w:hAnsi="Times New Roman" w:cs="Times New Roman"/>
          <w:sz w:val="24"/>
          <w:szCs w:val="24"/>
        </w:rPr>
        <w:t xml:space="preserve"> проектируются в одном уровне с проезжей частью улицы (наземные), либо вне уровня проезжей части улицы - внеуличные (надземные и подземные).</w:t>
      </w:r>
    </w:p>
    <w:p w:rsidR="001A02BB" w:rsidRPr="003279C9"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 xml:space="preserve">При размещении наземного пешеходного перехода на улицах нерегулируемого движения рекомендуется обеспечивать треугольник видимости, в зоне которого не следует допускать размещение строений, некапитальных нестационарных сооружений, рекламных щитов, зеленых насаждений высотой более </w:t>
      </w:r>
      <w:smartTag w:uri="urn:schemas-microsoft-com:office:smarttags" w:element="metricconverter">
        <w:smartTagPr>
          <w:attr w:name="ProductID" w:val="0,5 м"/>
        </w:smartTagPr>
        <w:r w:rsidRPr="003279C9">
          <w:rPr>
            <w:rFonts w:ascii="Times New Roman" w:eastAsia="Times New Roman" w:hAnsi="Times New Roman" w:cs="Times New Roman"/>
            <w:sz w:val="24"/>
            <w:szCs w:val="24"/>
          </w:rPr>
          <w:t>0,5 м</w:t>
        </w:r>
      </w:smartTag>
      <w:r w:rsidRPr="003279C9">
        <w:rPr>
          <w:rFonts w:ascii="Times New Roman" w:eastAsia="Times New Roman" w:hAnsi="Times New Roman" w:cs="Times New Roman"/>
          <w:sz w:val="24"/>
          <w:szCs w:val="24"/>
        </w:rPr>
        <w:t xml:space="preserve">. Стороны треугольника рекомендуется принимать: 8 x </w:t>
      </w:r>
      <w:smartTag w:uri="urn:schemas-microsoft-com:office:smarttags" w:element="metricconverter">
        <w:smartTagPr>
          <w:attr w:name="ProductID" w:val="40 м"/>
        </w:smartTagPr>
        <w:r w:rsidRPr="003279C9">
          <w:rPr>
            <w:rFonts w:ascii="Times New Roman" w:eastAsia="Times New Roman" w:hAnsi="Times New Roman" w:cs="Times New Roman"/>
            <w:sz w:val="24"/>
            <w:szCs w:val="24"/>
          </w:rPr>
          <w:t>40 м</w:t>
        </w:r>
      </w:smartTag>
      <w:r w:rsidRPr="003279C9">
        <w:rPr>
          <w:rFonts w:ascii="Times New Roman" w:eastAsia="Times New Roman" w:hAnsi="Times New Roman" w:cs="Times New Roman"/>
          <w:sz w:val="24"/>
          <w:szCs w:val="24"/>
        </w:rPr>
        <w:t xml:space="preserve"> при разрешенной скорости движения транспорта </w:t>
      </w:r>
      <w:smartTag w:uri="urn:schemas-microsoft-com:office:smarttags" w:element="metricconverter">
        <w:smartTagPr>
          <w:attr w:name="ProductID" w:val="40 км/ч"/>
        </w:smartTagPr>
        <w:r w:rsidRPr="003279C9">
          <w:rPr>
            <w:rFonts w:ascii="Times New Roman" w:eastAsia="Times New Roman" w:hAnsi="Times New Roman" w:cs="Times New Roman"/>
            <w:sz w:val="24"/>
            <w:szCs w:val="24"/>
          </w:rPr>
          <w:t>40 км/ч</w:t>
        </w:r>
      </w:smartTag>
      <w:r w:rsidRPr="003279C9">
        <w:rPr>
          <w:rFonts w:ascii="Times New Roman" w:eastAsia="Times New Roman" w:hAnsi="Times New Roman" w:cs="Times New Roman"/>
          <w:sz w:val="24"/>
          <w:szCs w:val="24"/>
        </w:rPr>
        <w:t xml:space="preserve">; 10 x </w:t>
      </w:r>
      <w:smartTag w:uri="urn:schemas-microsoft-com:office:smarttags" w:element="metricconverter">
        <w:smartTagPr>
          <w:attr w:name="ProductID" w:val="50 м"/>
        </w:smartTagPr>
        <w:r w:rsidRPr="003279C9">
          <w:rPr>
            <w:rFonts w:ascii="Times New Roman" w:eastAsia="Times New Roman" w:hAnsi="Times New Roman" w:cs="Times New Roman"/>
            <w:sz w:val="24"/>
            <w:szCs w:val="24"/>
          </w:rPr>
          <w:t>50 м</w:t>
        </w:r>
      </w:smartTag>
      <w:r w:rsidRPr="003279C9">
        <w:rPr>
          <w:rFonts w:ascii="Times New Roman" w:eastAsia="Times New Roman" w:hAnsi="Times New Roman" w:cs="Times New Roman"/>
          <w:sz w:val="24"/>
          <w:szCs w:val="24"/>
        </w:rPr>
        <w:t xml:space="preserve"> - при скорости </w:t>
      </w:r>
      <w:smartTag w:uri="urn:schemas-microsoft-com:office:smarttags" w:element="metricconverter">
        <w:smartTagPr>
          <w:attr w:name="ProductID" w:val="60 км/ч"/>
        </w:smartTagPr>
        <w:r w:rsidRPr="003279C9">
          <w:rPr>
            <w:rFonts w:ascii="Times New Roman" w:eastAsia="Times New Roman" w:hAnsi="Times New Roman" w:cs="Times New Roman"/>
            <w:sz w:val="24"/>
            <w:szCs w:val="24"/>
          </w:rPr>
          <w:t>60 км/ч</w:t>
        </w:r>
      </w:smartTag>
      <w:r w:rsidRPr="003279C9">
        <w:rPr>
          <w:rFonts w:ascii="Times New Roman" w:eastAsia="Times New Roman" w:hAnsi="Times New Roman" w:cs="Times New Roman"/>
          <w:sz w:val="24"/>
          <w:szCs w:val="24"/>
        </w:rPr>
        <w:t>.</w:t>
      </w:r>
    </w:p>
    <w:p w:rsidR="001A02BB" w:rsidRPr="003279C9"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Обязательный перечень элементов благоустройства наземных пешеходных переходов обычно включает: дорожную разметку, пандусы для съезда с уровня тротуара на уровень проезжей части, осветительное оборудование.</w:t>
      </w:r>
    </w:p>
    <w:p w:rsidR="001A02BB" w:rsidRPr="003279C9"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Крайне желательно обеспечить в зоне наземного пешеходного перехода дополнительное освещение, отчетливо выделяющее его на проезжей части.</w:t>
      </w:r>
    </w:p>
    <w:p w:rsidR="001A02BB" w:rsidRPr="003279C9"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 xml:space="preserve">Если в составе наземного пешеходного перехода расположен "островок безопасности", приподнятый над уровнем дорожного полотна, в нем рекомендуется предусматривать проезд шириной не менее </w:t>
      </w:r>
      <w:smartTag w:uri="urn:schemas-microsoft-com:office:smarttags" w:element="metricconverter">
        <w:smartTagPr>
          <w:attr w:name="ProductID" w:val="0,9 м"/>
        </w:smartTagPr>
        <w:r w:rsidRPr="003279C9">
          <w:rPr>
            <w:rFonts w:ascii="Times New Roman" w:eastAsia="Times New Roman" w:hAnsi="Times New Roman" w:cs="Times New Roman"/>
            <w:sz w:val="24"/>
            <w:szCs w:val="24"/>
          </w:rPr>
          <w:t>0,9 м</w:t>
        </w:r>
      </w:smartTag>
      <w:r w:rsidRPr="003279C9">
        <w:rPr>
          <w:rFonts w:ascii="Times New Roman" w:eastAsia="Times New Roman" w:hAnsi="Times New Roman" w:cs="Times New Roman"/>
          <w:sz w:val="24"/>
          <w:szCs w:val="24"/>
        </w:rPr>
        <w:t xml:space="preserve"> в уровне транспортного полотна для беспрепятственного передвижения колясок (детских, инвалидных, хозяйственных).</w:t>
      </w:r>
    </w:p>
    <w:p w:rsidR="001A02BB" w:rsidRPr="003279C9" w:rsidRDefault="001A02BB" w:rsidP="00EE47EB">
      <w:pPr>
        <w:spacing w:after="0"/>
        <w:rPr>
          <w:sz w:val="24"/>
          <w:szCs w:val="24"/>
        </w:rPr>
      </w:pPr>
    </w:p>
    <w:p w:rsidR="001A02BB" w:rsidRPr="003279C9" w:rsidRDefault="001A02BB" w:rsidP="00EE47EB">
      <w:pPr>
        <w:numPr>
          <w:ilvl w:val="1"/>
          <w:numId w:val="15"/>
        </w:numPr>
        <w:spacing w:after="0" w:line="240" w:lineRule="auto"/>
        <w:ind w:left="0" w:firstLine="709"/>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Технические зоны транспортных, инженерных коммуникаций, водоохранные зоны</w:t>
      </w:r>
    </w:p>
    <w:p w:rsidR="001A02BB" w:rsidRPr="003279C9" w:rsidRDefault="001A02BB" w:rsidP="00EE47EB">
      <w:pPr>
        <w:spacing w:after="0" w:line="240" w:lineRule="auto"/>
        <w:ind w:left="709"/>
        <w:jc w:val="both"/>
        <w:rPr>
          <w:sz w:val="24"/>
          <w:szCs w:val="24"/>
        </w:rPr>
      </w:pPr>
    </w:p>
    <w:p w:rsidR="001A02BB" w:rsidRPr="003279C9" w:rsidRDefault="001A02BB" w:rsidP="00EE47E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На территории населенного пункта обычно предусматривают следующие виды технических (охранно-эксплуатационных) зон, выделяемые линиями градостроительного регулирования: магистральных коллекторов и трубопроводов, кабелей высокого и низкого напряжения, слабых токов, линий высоковольтных передач, метрополитена, в том числе мелкого заложения.</w:t>
      </w:r>
    </w:p>
    <w:p w:rsidR="001A02BB" w:rsidRPr="003279C9"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как правило,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мусоросборников), возведение любых видов сооружений, в т.ч. некапитальных нестационарных, кроме технических, имеющих отношение к обслуживанию и эксплуатации проходящих в технической зоне коммуникаций.</w:t>
      </w:r>
    </w:p>
    <w:p w:rsidR="001A02BB" w:rsidRPr="003279C9"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В зоне линий высоковольтных передач напряжением менее 110 кВт возможно размещение площадок для выгула и дрессировки собак. Озеленение рекомендуется проектировать в виде цветников и газонов по внешнему краю зоны, далее - посадок кустарника и групп низкорастущих деревьев с поверхностной (неглубокой) корневой системой.</w:t>
      </w:r>
    </w:p>
    <w:p w:rsidR="001A02BB" w:rsidRPr="003279C9"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 xml:space="preserve">На территории технических зон метрополитена по согласованию с уполномоченными структурами метрополитена возможна организация бульваров, скверов, участков зеленых насаждений (все насаждения - с неглубокой, поверхностной корневой системой), установка некапитальных нестационарных сооружений, размещение </w:t>
      </w:r>
      <w:r w:rsidRPr="003279C9">
        <w:rPr>
          <w:rFonts w:ascii="Times New Roman" w:eastAsia="Times New Roman" w:hAnsi="Times New Roman" w:cs="Times New Roman"/>
          <w:sz w:val="24"/>
          <w:szCs w:val="24"/>
        </w:rPr>
        <w:lastRenderedPageBreak/>
        <w:t xml:space="preserve">площадок для стоянок автомобилей и выгула собак. Площадки для выгула собак рекомендуется располагать не ближе </w:t>
      </w:r>
      <w:smartTag w:uri="urn:schemas-microsoft-com:office:smarttags" w:element="metricconverter">
        <w:smartTagPr>
          <w:attr w:name="ProductID" w:val="5,0 м"/>
        </w:smartTagPr>
        <w:r w:rsidRPr="003279C9">
          <w:rPr>
            <w:rFonts w:ascii="Times New Roman" w:eastAsia="Times New Roman" w:hAnsi="Times New Roman" w:cs="Times New Roman"/>
            <w:sz w:val="24"/>
            <w:szCs w:val="24"/>
          </w:rPr>
          <w:t>5,0 м</w:t>
        </w:r>
      </w:smartTag>
      <w:r w:rsidRPr="003279C9">
        <w:rPr>
          <w:rFonts w:ascii="Times New Roman" w:eastAsia="Times New Roman" w:hAnsi="Times New Roman" w:cs="Times New Roman"/>
          <w:sz w:val="24"/>
          <w:szCs w:val="24"/>
        </w:rPr>
        <w:t xml:space="preserve"> от красных линий улиц и дорог.</w:t>
      </w:r>
    </w:p>
    <w:p w:rsidR="001A02BB" w:rsidRPr="003279C9"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Благоустройство полосы отвода железной дороги следует проектировать с учетом СНиП 32-01.</w:t>
      </w:r>
    </w:p>
    <w:p w:rsidR="001A02BB" w:rsidRPr="003279C9"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Благоустройство территорий водоохранных зон следует проектировать в соответствии с водным законодательством.</w:t>
      </w:r>
    </w:p>
    <w:p w:rsidR="001A02BB" w:rsidRPr="003279C9" w:rsidRDefault="001A02BB" w:rsidP="00EE47EB">
      <w:pPr>
        <w:spacing w:after="0"/>
        <w:rPr>
          <w:sz w:val="24"/>
          <w:szCs w:val="24"/>
        </w:rPr>
      </w:pPr>
    </w:p>
    <w:p w:rsidR="001A02BB" w:rsidRPr="003279C9" w:rsidRDefault="001A02BB" w:rsidP="00EE47EB">
      <w:pPr>
        <w:numPr>
          <w:ilvl w:val="1"/>
          <w:numId w:val="15"/>
        </w:numPr>
        <w:spacing w:after="0" w:line="240" w:lineRule="auto"/>
        <w:ind w:left="0" w:firstLine="709"/>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Велосипедная инфраструктура</w:t>
      </w:r>
    </w:p>
    <w:p w:rsidR="001A02BB" w:rsidRPr="003279C9" w:rsidRDefault="001A02BB" w:rsidP="00EE47EB">
      <w:pPr>
        <w:spacing w:after="0"/>
        <w:rPr>
          <w:sz w:val="24"/>
          <w:szCs w:val="24"/>
        </w:rPr>
      </w:pPr>
      <w:r w:rsidRPr="003279C9">
        <w:rPr>
          <w:rFonts w:ascii="Times New Roman" w:eastAsia="Times New Roman" w:hAnsi="Times New Roman" w:cs="Times New Roman"/>
          <w:b/>
          <w:color w:val="0000FF"/>
          <w:sz w:val="24"/>
          <w:szCs w:val="24"/>
        </w:rPr>
        <w:t xml:space="preserve"> </w:t>
      </w:r>
    </w:p>
    <w:p w:rsidR="001A02BB" w:rsidRPr="003279C9" w:rsidRDefault="001A02BB" w:rsidP="00EE47E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К объектам велосипедной инфраструктуры предъявляются следующие основные требования: безопасность, связность, прямолинейность и комфортность. Безопасность предполагает изоляцию велодвижения от интенсивных транспортных и пешеходных потоков и обеспечение видимости «водитель – велосипедист». Связность и прямолинейность обеспечивают возможность беспрепятственно добраться на велосипеде из пункта А в пункт Б кратчайшим путем.  Комфортность включает в себя следующие характеристики: ширина полосы движения, материал покрытия, отсутствие резких перепадов, освещенность и др.</w:t>
      </w:r>
    </w:p>
    <w:p w:rsidR="001A02BB" w:rsidRPr="003279C9"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 xml:space="preserve"> Для эффективного использования велосипедного передвижения необходимо предусмотреть следующие меры:</w:t>
      </w:r>
    </w:p>
    <w:p w:rsidR="001A02BB" w:rsidRPr="003279C9" w:rsidRDefault="001A02BB" w:rsidP="00EE47EB">
      <w:pPr>
        <w:spacing w:after="0" w:line="240" w:lineRule="auto"/>
        <w:ind w:firstLine="720"/>
        <w:jc w:val="both"/>
        <w:rPr>
          <w:sz w:val="24"/>
          <w:szCs w:val="24"/>
        </w:rPr>
      </w:pPr>
      <w:r w:rsidRPr="003279C9">
        <w:rPr>
          <w:rFonts w:ascii="Times New Roman" w:eastAsia="Times New Roman" w:hAnsi="Times New Roman" w:cs="Times New Roman"/>
          <w:sz w:val="24"/>
          <w:szCs w:val="24"/>
        </w:rPr>
        <w:t>- маршруты велодорожек, интегрированные в единую замкнутую систему</w:t>
      </w:r>
    </w:p>
    <w:p w:rsidR="001A02BB" w:rsidRPr="003279C9" w:rsidRDefault="001A02BB" w:rsidP="00EE47EB">
      <w:pPr>
        <w:spacing w:after="0" w:line="240" w:lineRule="auto"/>
        <w:ind w:firstLine="720"/>
        <w:jc w:val="both"/>
        <w:rPr>
          <w:sz w:val="24"/>
          <w:szCs w:val="24"/>
        </w:rPr>
      </w:pPr>
      <w:r w:rsidRPr="003279C9">
        <w:rPr>
          <w:rFonts w:ascii="Times New Roman" w:eastAsia="Times New Roman" w:hAnsi="Times New Roman" w:cs="Times New Roman"/>
          <w:sz w:val="24"/>
          <w:szCs w:val="24"/>
        </w:rPr>
        <w:t>- комфортные и безопасные пересечения веломаршрутов на перекрестках пешеходного и автомобильного движения (например, проезды под интенсивными</w:t>
      </w:r>
    </w:p>
    <w:p w:rsidR="001A02BB" w:rsidRPr="003279C9" w:rsidRDefault="001A02BB" w:rsidP="00EE47EB">
      <w:pPr>
        <w:spacing w:after="0" w:line="240" w:lineRule="auto"/>
        <w:ind w:firstLine="720"/>
        <w:jc w:val="both"/>
        <w:rPr>
          <w:sz w:val="24"/>
          <w:szCs w:val="24"/>
        </w:rPr>
      </w:pPr>
      <w:r w:rsidRPr="003279C9">
        <w:rPr>
          <w:rFonts w:ascii="Times New Roman" w:eastAsia="Times New Roman" w:hAnsi="Times New Roman" w:cs="Times New Roman"/>
          <w:sz w:val="24"/>
          <w:szCs w:val="24"/>
        </w:rPr>
        <w:t>автомобильными перекрестками)</w:t>
      </w:r>
    </w:p>
    <w:p w:rsidR="001A02BB" w:rsidRPr="003279C9" w:rsidRDefault="001A02BB" w:rsidP="00EE47EB">
      <w:pPr>
        <w:spacing w:after="0" w:line="240" w:lineRule="auto"/>
        <w:ind w:firstLine="720"/>
        <w:jc w:val="both"/>
        <w:rPr>
          <w:sz w:val="24"/>
          <w:szCs w:val="24"/>
        </w:rPr>
      </w:pPr>
      <w:r w:rsidRPr="003279C9">
        <w:rPr>
          <w:rFonts w:ascii="Times New Roman" w:eastAsia="Times New Roman" w:hAnsi="Times New Roman" w:cs="Times New Roman"/>
          <w:sz w:val="24"/>
          <w:szCs w:val="24"/>
        </w:rPr>
        <w:t>- снижение общей скорости движения автомобильного транспорта в районе, чтобы велосипедисты могли безопасно пользоваться проезжей частью (это позволит расширить сеть велосипедных маршрутов, не строя новых велодорожек)</w:t>
      </w:r>
    </w:p>
    <w:p w:rsidR="001A02BB" w:rsidRPr="003279C9" w:rsidRDefault="001A02BB" w:rsidP="00EE47EB">
      <w:pPr>
        <w:spacing w:after="0" w:line="240" w:lineRule="auto"/>
        <w:ind w:firstLine="720"/>
        <w:jc w:val="both"/>
        <w:rPr>
          <w:sz w:val="24"/>
          <w:szCs w:val="24"/>
        </w:rPr>
      </w:pPr>
      <w:r w:rsidRPr="003279C9">
        <w:rPr>
          <w:rFonts w:ascii="Times New Roman" w:eastAsia="Times New Roman" w:hAnsi="Times New Roman" w:cs="Times New Roman"/>
          <w:sz w:val="24"/>
          <w:szCs w:val="24"/>
        </w:rPr>
        <w:t>- организация безбарьерной среды в зонах перепада высот на маршруте</w:t>
      </w:r>
    </w:p>
    <w:p w:rsidR="001A02BB" w:rsidRPr="003279C9" w:rsidRDefault="001A02BB" w:rsidP="00EE47EB">
      <w:pPr>
        <w:spacing w:after="0" w:line="240" w:lineRule="auto"/>
        <w:ind w:firstLine="720"/>
        <w:jc w:val="both"/>
        <w:rPr>
          <w:sz w:val="24"/>
          <w:szCs w:val="24"/>
        </w:rPr>
      </w:pPr>
      <w:r w:rsidRPr="003279C9">
        <w:rPr>
          <w:rFonts w:ascii="Times New Roman" w:eastAsia="Times New Roman" w:hAnsi="Times New Roman" w:cs="Times New Roman"/>
          <w:sz w:val="24"/>
          <w:szCs w:val="24"/>
        </w:rPr>
        <w:t>- организация велодорожек не только в прогулочных зонах, но и на маршрутах, ведущих к зонам ТПУ и остановках внеуличного транспорта</w:t>
      </w:r>
    </w:p>
    <w:p w:rsidR="001A02BB" w:rsidRPr="003279C9" w:rsidRDefault="001A02BB" w:rsidP="00EE47EB">
      <w:pPr>
        <w:spacing w:after="0" w:line="240" w:lineRule="auto"/>
        <w:ind w:firstLine="720"/>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 безопасные велопарковки с ответственным хранением в зонах ТПУ и остановок внеуличного транспорта, а также в районных центрах активности.</w:t>
      </w:r>
    </w:p>
    <w:p w:rsidR="00EE47EB" w:rsidRPr="003279C9" w:rsidRDefault="00EE47EB" w:rsidP="00EE47EB">
      <w:pPr>
        <w:spacing w:after="0" w:line="240" w:lineRule="auto"/>
        <w:ind w:firstLine="720"/>
        <w:jc w:val="both"/>
        <w:rPr>
          <w:sz w:val="24"/>
          <w:szCs w:val="24"/>
        </w:rPr>
      </w:pPr>
    </w:p>
    <w:p w:rsidR="001A02BB" w:rsidRPr="003279C9" w:rsidRDefault="001A02BB" w:rsidP="00EE47EB">
      <w:pPr>
        <w:pStyle w:val="1"/>
        <w:numPr>
          <w:ilvl w:val="0"/>
          <w:numId w:val="15"/>
        </w:numPr>
        <w:spacing w:before="0" w:after="0" w:line="240" w:lineRule="auto"/>
        <w:jc w:val="center"/>
        <w:rPr>
          <w:rFonts w:ascii="Times New Roman" w:hAnsi="Times New Roman" w:cs="Times New Roman"/>
          <w:b/>
          <w:caps/>
          <w:sz w:val="24"/>
          <w:szCs w:val="24"/>
        </w:rPr>
      </w:pPr>
      <w:bookmarkStart w:id="23" w:name="_Toc472352463"/>
      <w:r w:rsidRPr="003279C9">
        <w:rPr>
          <w:rFonts w:ascii="Times New Roman" w:hAnsi="Times New Roman" w:cs="Times New Roman"/>
          <w:b/>
          <w:caps/>
          <w:sz w:val="24"/>
          <w:szCs w:val="24"/>
        </w:rPr>
        <w:t>оформление и информация</w:t>
      </w:r>
      <w:bookmarkEnd w:id="23"/>
    </w:p>
    <w:p w:rsidR="00EE47EB" w:rsidRPr="003279C9" w:rsidRDefault="00EE47EB" w:rsidP="00EE47EB">
      <w:pPr>
        <w:spacing w:line="240" w:lineRule="auto"/>
        <w:rPr>
          <w:sz w:val="24"/>
          <w:szCs w:val="24"/>
        </w:rPr>
      </w:pPr>
    </w:p>
    <w:p w:rsidR="001A02BB" w:rsidRPr="003279C9" w:rsidRDefault="001A02BB" w:rsidP="001A02BB">
      <w:pPr>
        <w:numPr>
          <w:ilvl w:val="1"/>
          <w:numId w:val="15"/>
        </w:numPr>
        <w:spacing w:after="0" w:line="240" w:lineRule="auto"/>
        <w:ind w:left="0" w:firstLine="709"/>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Вывески, реклама и витрины.</w:t>
      </w:r>
    </w:p>
    <w:p w:rsidR="001A02BB" w:rsidRPr="003279C9"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 xml:space="preserve">Установка информационных конструкций (далее вывесок) а также размещение иных графических элементов рекомендуется в соответствии с утвержденными правилами, либо после согласования эскизов с администрацией </w:t>
      </w:r>
      <w:r w:rsidR="00461591" w:rsidRPr="003279C9">
        <w:rPr>
          <w:rFonts w:ascii="Times New Roman" w:eastAsia="Times New Roman" w:hAnsi="Times New Roman" w:cs="Times New Roman"/>
          <w:sz w:val="24"/>
          <w:szCs w:val="24"/>
        </w:rPr>
        <w:t>поселения</w:t>
      </w:r>
      <w:r w:rsidRPr="003279C9">
        <w:rPr>
          <w:rFonts w:ascii="Times New Roman" w:eastAsia="Times New Roman" w:hAnsi="Times New Roman" w:cs="Times New Roman"/>
          <w:sz w:val="24"/>
          <w:szCs w:val="24"/>
        </w:rPr>
        <w:t>.</w:t>
      </w:r>
    </w:p>
    <w:p w:rsidR="001A02BB" w:rsidRPr="003279C9"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Организациям, эксплуатирующим световые рекламы и вывески, рекомендуется обеспечивать своевременную замену перегоревших газосветовых трубок и электроламп. В случае неисправности отдельных знаков рекламы или вывески рекомендуется выключать полностью.</w:t>
      </w:r>
    </w:p>
    <w:p w:rsidR="001A02BB" w:rsidRPr="003279C9" w:rsidRDefault="00380AB2"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 xml:space="preserve"> Н</w:t>
      </w:r>
      <w:r w:rsidR="001A02BB" w:rsidRPr="003279C9">
        <w:rPr>
          <w:rFonts w:ascii="Times New Roman" w:eastAsia="Times New Roman" w:hAnsi="Times New Roman" w:cs="Times New Roman"/>
          <w:sz w:val="24"/>
          <w:szCs w:val="24"/>
        </w:rPr>
        <w:t>а зданиях</w:t>
      </w:r>
      <w:r w:rsidRPr="003279C9">
        <w:rPr>
          <w:rFonts w:ascii="Times New Roman" w:eastAsia="Times New Roman" w:hAnsi="Times New Roman" w:cs="Times New Roman"/>
          <w:sz w:val="24"/>
          <w:szCs w:val="24"/>
        </w:rPr>
        <w:t xml:space="preserve"> запрещается размещать </w:t>
      </w:r>
      <w:r w:rsidR="001A02BB" w:rsidRPr="003279C9">
        <w:rPr>
          <w:rFonts w:ascii="Times New Roman" w:eastAsia="Times New Roman" w:hAnsi="Times New Roman" w:cs="Times New Roman"/>
          <w:sz w:val="24"/>
          <w:szCs w:val="24"/>
        </w:rPr>
        <w:t xml:space="preserve"> вывески и рекламу, перекрывающие архитектурные элементы зданий (например: оконные проёмы, колонны, орнамент и прочие). Вывес</w:t>
      </w:r>
      <w:r w:rsidRPr="003279C9">
        <w:rPr>
          <w:rFonts w:ascii="Times New Roman" w:eastAsia="Times New Roman" w:hAnsi="Times New Roman" w:cs="Times New Roman"/>
          <w:sz w:val="24"/>
          <w:szCs w:val="24"/>
        </w:rPr>
        <w:t>ки с подложками запрещается</w:t>
      </w:r>
      <w:r w:rsidR="001A02BB" w:rsidRPr="003279C9">
        <w:rPr>
          <w:rFonts w:ascii="Times New Roman" w:eastAsia="Times New Roman" w:hAnsi="Times New Roman" w:cs="Times New Roman"/>
          <w:sz w:val="24"/>
          <w:szCs w:val="24"/>
        </w:rPr>
        <w:t xml:space="preserve"> размещать на памятниках архитектуры и зданиях, год постройки которых 1953-й или бол</w:t>
      </w:r>
      <w:r w:rsidRPr="003279C9">
        <w:rPr>
          <w:rFonts w:ascii="Times New Roman" w:eastAsia="Times New Roman" w:hAnsi="Times New Roman" w:cs="Times New Roman"/>
          <w:sz w:val="24"/>
          <w:szCs w:val="24"/>
        </w:rPr>
        <w:t>ее ранний. Рекламу следует</w:t>
      </w:r>
      <w:r w:rsidR="001A02BB" w:rsidRPr="003279C9">
        <w:rPr>
          <w:rFonts w:ascii="Times New Roman" w:eastAsia="Times New Roman" w:hAnsi="Times New Roman" w:cs="Times New Roman"/>
          <w:sz w:val="24"/>
          <w:szCs w:val="24"/>
        </w:rPr>
        <w:t xml:space="preserve"> размещать только на глухих фасадах зданий (брандмауэрах) в количестве не более 4-х.</w:t>
      </w:r>
    </w:p>
    <w:p w:rsidR="001A02BB" w:rsidRPr="003279C9" w:rsidRDefault="00380AB2"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В</w:t>
      </w:r>
      <w:r w:rsidR="001A02BB" w:rsidRPr="003279C9">
        <w:rPr>
          <w:rFonts w:ascii="Times New Roman" w:eastAsia="Times New Roman" w:hAnsi="Times New Roman" w:cs="Times New Roman"/>
          <w:sz w:val="24"/>
          <w:szCs w:val="24"/>
        </w:rPr>
        <w:t>ывески</w:t>
      </w:r>
      <w:r w:rsidRPr="003279C9">
        <w:rPr>
          <w:rFonts w:ascii="Times New Roman" w:eastAsia="Times New Roman" w:hAnsi="Times New Roman" w:cs="Times New Roman"/>
          <w:sz w:val="24"/>
          <w:szCs w:val="24"/>
        </w:rPr>
        <w:t xml:space="preserve"> следует размещать</w:t>
      </w:r>
      <w:r w:rsidR="001A02BB" w:rsidRPr="003279C9">
        <w:rPr>
          <w:rFonts w:ascii="Times New Roman" w:eastAsia="Times New Roman" w:hAnsi="Times New Roman" w:cs="Times New Roman"/>
          <w:sz w:val="24"/>
          <w:szCs w:val="24"/>
        </w:rPr>
        <w:t xml:space="preserve"> между первым и вторым этажами, выровненные по средней линии букв размером (без учета выносных элементов букв) высотой не более </w:t>
      </w:r>
      <w:smartTag w:uri="urn:schemas-microsoft-com:office:smarttags" w:element="metricconverter">
        <w:smartTagPr>
          <w:attr w:name="ProductID" w:val="60 см"/>
        </w:smartTagPr>
        <w:r w:rsidR="001A02BB" w:rsidRPr="003279C9">
          <w:rPr>
            <w:rFonts w:ascii="Times New Roman" w:eastAsia="Times New Roman" w:hAnsi="Times New Roman" w:cs="Times New Roman"/>
            <w:sz w:val="24"/>
            <w:szCs w:val="24"/>
          </w:rPr>
          <w:t>60 см</w:t>
        </w:r>
      </w:smartTag>
      <w:r w:rsidR="001A02BB" w:rsidRPr="003279C9">
        <w:rPr>
          <w:rFonts w:ascii="Times New Roman" w:eastAsia="Times New Roman" w:hAnsi="Times New Roman" w:cs="Times New Roman"/>
          <w:sz w:val="24"/>
          <w:szCs w:val="24"/>
        </w:rPr>
        <w:t xml:space="preserve">. На памятниках архитектуры рекомендуется размещать вывески со сдержанной цветовой гаммой (в том числе натурального цвета материалов: металл, камень, дерево). </w:t>
      </w:r>
      <w:r w:rsidR="001A02BB" w:rsidRPr="003279C9">
        <w:rPr>
          <w:rFonts w:ascii="Times New Roman" w:eastAsia="Times New Roman" w:hAnsi="Times New Roman" w:cs="Times New Roman"/>
          <w:sz w:val="24"/>
          <w:szCs w:val="24"/>
        </w:rPr>
        <w:lastRenderedPageBreak/>
        <w:t>Для торговых комплексов рекомендуется разработка собственных архитектурно-художественных концепций, определяющих размещение и конструкцию вывесок.</w:t>
      </w:r>
    </w:p>
    <w:p w:rsidR="001A02BB" w:rsidRPr="003279C9" w:rsidRDefault="008D3485"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Расклейка</w:t>
      </w:r>
      <w:r w:rsidR="001A02BB" w:rsidRPr="003279C9">
        <w:rPr>
          <w:rFonts w:ascii="Times New Roman" w:eastAsia="Times New Roman" w:hAnsi="Times New Roman" w:cs="Times New Roman"/>
          <w:sz w:val="24"/>
          <w:szCs w:val="24"/>
        </w:rPr>
        <w:t xml:space="preserve"> газет, афиш, плакатов, различного рода объявлений и реклам </w:t>
      </w:r>
      <w:r w:rsidRPr="003279C9">
        <w:rPr>
          <w:rFonts w:ascii="Times New Roman" w:eastAsia="Times New Roman" w:hAnsi="Times New Roman" w:cs="Times New Roman"/>
          <w:sz w:val="24"/>
          <w:szCs w:val="24"/>
        </w:rPr>
        <w:t>разрешается только</w:t>
      </w:r>
      <w:r w:rsidR="001A02BB" w:rsidRPr="003279C9">
        <w:rPr>
          <w:rFonts w:ascii="Times New Roman" w:eastAsia="Times New Roman" w:hAnsi="Times New Roman" w:cs="Times New Roman"/>
          <w:sz w:val="24"/>
          <w:szCs w:val="24"/>
        </w:rPr>
        <w:t xml:space="preserve">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1A02BB" w:rsidRPr="003279C9"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Очистку от объявлений опор электротранспорта, уличного освещения, цоколя зданий, заборов и других сооружений рекомендуется осуществлять организациям, эксплуатирующим данные объекты.</w:t>
      </w:r>
    </w:p>
    <w:p w:rsidR="001A02BB" w:rsidRPr="003279C9"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 xml:space="preserve">Размещение и эксплуатацию рекламных конструкций следует осуществлять в порядке, установленном решением представительного органа </w:t>
      </w:r>
      <w:r w:rsidR="00461591" w:rsidRPr="003279C9">
        <w:rPr>
          <w:rFonts w:ascii="Times New Roman" w:eastAsia="Times New Roman" w:hAnsi="Times New Roman" w:cs="Times New Roman"/>
          <w:sz w:val="24"/>
          <w:szCs w:val="24"/>
        </w:rPr>
        <w:t>городского поселения</w:t>
      </w:r>
      <w:r w:rsidRPr="003279C9">
        <w:rPr>
          <w:rFonts w:ascii="Times New Roman" w:eastAsia="Times New Roman" w:hAnsi="Times New Roman" w:cs="Times New Roman"/>
          <w:sz w:val="24"/>
          <w:szCs w:val="24"/>
        </w:rPr>
        <w:t>.</w:t>
      </w:r>
    </w:p>
    <w:p w:rsidR="001A02BB" w:rsidRPr="003279C9"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Рекламные конструкции не рекомендуется располагать отдельно от городского оборудования (за редким исключением, например, конструкций культурных и спортивных объектов а также афишных тумб), она должна его защищать или окупать его эксплуатацию.</w:t>
      </w:r>
    </w:p>
    <w:p w:rsidR="001A02BB" w:rsidRPr="003279C9"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Крупноформатные рекламные конструкции (билборды, супер</w:t>
      </w:r>
      <w:r w:rsidR="003763F6" w:rsidRPr="003279C9">
        <w:rPr>
          <w:rFonts w:ascii="Times New Roman" w:eastAsia="Times New Roman" w:hAnsi="Times New Roman" w:cs="Times New Roman"/>
          <w:sz w:val="24"/>
          <w:szCs w:val="24"/>
        </w:rPr>
        <w:t>сайты и прочие) не следует</w:t>
      </w:r>
      <w:r w:rsidRPr="003279C9">
        <w:rPr>
          <w:rFonts w:ascii="Times New Roman" w:eastAsia="Times New Roman" w:hAnsi="Times New Roman" w:cs="Times New Roman"/>
          <w:sz w:val="24"/>
          <w:szCs w:val="24"/>
        </w:rPr>
        <w:t xml:space="preserve"> располагать ближе </w:t>
      </w:r>
      <w:smartTag w:uri="urn:schemas-microsoft-com:office:smarttags" w:element="metricconverter">
        <w:smartTagPr>
          <w:attr w:name="ProductID" w:val="100 метров"/>
        </w:smartTagPr>
        <w:r w:rsidRPr="003279C9">
          <w:rPr>
            <w:rFonts w:ascii="Times New Roman" w:eastAsia="Times New Roman" w:hAnsi="Times New Roman" w:cs="Times New Roman"/>
            <w:sz w:val="24"/>
            <w:szCs w:val="24"/>
          </w:rPr>
          <w:t>100 метров</w:t>
        </w:r>
      </w:smartTag>
      <w:r w:rsidRPr="003279C9">
        <w:rPr>
          <w:rFonts w:ascii="Times New Roman" w:eastAsia="Times New Roman" w:hAnsi="Times New Roman" w:cs="Times New Roman"/>
          <w:sz w:val="24"/>
          <w:szCs w:val="24"/>
        </w:rPr>
        <w:t xml:space="preserve"> от жилых, общественных и офисных зданий.</w:t>
      </w:r>
    </w:p>
    <w:p w:rsidR="001A02BB" w:rsidRPr="003279C9" w:rsidRDefault="001A02BB" w:rsidP="001A02BB">
      <w:pPr>
        <w:numPr>
          <w:ilvl w:val="1"/>
          <w:numId w:val="15"/>
        </w:numPr>
        <w:spacing w:after="0" w:line="240" w:lineRule="auto"/>
        <w:ind w:left="0" w:firstLine="709"/>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Праздничное оформление территории</w:t>
      </w:r>
    </w:p>
    <w:p w:rsidR="001A02BB" w:rsidRPr="003279C9"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 xml:space="preserve">Праздничное оформление территории </w:t>
      </w:r>
      <w:r w:rsidR="00461591" w:rsidRPr="003279C9">
        <w:rPr>
          <w:rFonts w:ascii="Times New Roman" w:eastAsia="Times New Roman" w:hAnsi="Times New Roman" w:cs="Times New Roman"/>
          <w:sz w:val="24"/>
          <w:szCs w:val="24"/>
        </w:rPr>
        <w:t>городского поселения</w:t>
      </w:r>
      <w:r w:rsidRPr="003279C9">
        <w:rPr>
          <w:rFonts w:ascii="Times New Roman" w:eastAsia="Times New Roman" w:hAnsi="Times New Roman" w:cs="Times New Roman"/>
          <w:sz w:val="24"/>
          <w:szCs w:val="24"/>
        </w:rPr>
        <w:t xml:space="preserve"> рекомендуется выполнять по решению администрации </w:t>
      </w:r>
      <w:r w:rsidR="00461591" w:rsidRPr="003279C9">
        <w:rPr>
          <w:rFonts w:ascii="Times New Roman" w:eastAsia="Times New Roman" w:hAnsi="Times New Roman" w:cs="Times New Roman"/>
          <w:sz w:val="24"/>
          <w:szCs w:val="24"/>
        </w:rPr>
        <w:t>поселения</w:t>
      </w:r>
      <w:r w:rsidRPr="003279C9">
        <w:rPr>
          <w:rFonts w:ascii="Times New Roman" w:eastAsia="Times New Roman" w:hAnsi="Times New Roman" w:cs="Times New Roman"/>
          <w:sz w:val="24"/>
          <w:szCs w:val="24"/>
        </w:rPr>
        <w:t xml:space="preserve"> на период прове</w:t>
      </w:r>
      <w:r w:rsidR="00072D5E" w:rsidRPr="003279C9">
        <w:rPr>
          <w:rFonts w:ascii="Times New Roman" w:eastAsia="Times New Roman" w:hAnsi="Times New Roman" w:cs="Times New Roman"/>
          <w:sz w:val="24"/>
          <w:szCs w:val="24"/>
        </w:rPr>
        <w:t>дения государственных и народных</w:t>
      </w:r>
      <w:r w:rsidRPr="003279C9">
        <w:rPr>
          <w:rFonts w:ascii="Times New Roman" w:eastAsia="Times New Roman" w:hAnsi="Times New Roman" w:cs="Times New Roman"/>
          <w:sz w:val="24"/>
          <w:szCs w:val="24"/>
        </w:rPr>
        <w:t xml:space="preserve"> праздников, мероприятий, связанных со знаменательными событиями.</w:t>
      </w:r>
    </w:p>
    <w:p w:rsidR="001A02BB" w:rsidRPr="003279C9"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 xml:space="preserve">Оформление зданий, сооружений рекомендуется осуществлять их владельцами в рамках концепции праздничного оформления территории </w:t>
      </w:r>
      <w:r w:rsidR="00461591" w:rsidRPr="003279C9">
        <w:rPr>
          <w:rFonts w:ascii="Times New Roman" w:eastAsia="Times New Roman" w:hAnsi="Times New Roman" w:cs="Times New Roman"/>
          <w:sz w:val="24"/>
          <w:szCs w:val="24"/>
        </w:rPr>
        <w:t>городского поселения</w:t>
      </w:r>
      <w:r w:rsidRPr="003279C9">
        <w:rPr>
          <w:rFonts w:ascii="Times New Roman" w:eastAsia="Times New Roman" w:hAnsi="Times New Roman" w:cs="Times New Roman"/>
          <w:sz w:val="24"/>
          <w:szCs w:val="24"/>
        </w:rPr>
        <w:t>.</w:t>
      </w:r>
    </w:p>
    <w:p w:rsidR="001A02BB" w:rsidRPr="003279C9"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 xml:space="preserve">Работы, </w:t>
      </w:r>
      <w:r w:rsidR="00461591" w:rsidRPr="003279C9">
        <w:rPr>
          <w:rFonts w:ascii="Times New Roman" w:eastAsia="Times New Roman" w:hAnsi="Times New Roman" w:cs="Times New Roman"/>
          <w:sz w:val="24"/>
          <w:szCs w:val="24"/>
        </w:rPr>
        <w:t xml:space="preserve">связанные с проведением </w:t>
      </w:r>
      <w:r w:rsidRPr="003279C9">
        <w:rPr>
          <w:rFonts w:ascii="Times New Roman" w:eastAsia="Times New Roman" w:hAnsi="Times New Roman" w:cs="Times New Roman"/>
          <w:sz w:val="24"/>
          <w:szCs w:val="24"/>
        </w:rPr>
        <w:t xml:space="preserve"> торжественных и праздничных мероприятий, рекомендуется осуществлять организациям самостоятельно за счет собственных средств, а также по договорам с администрацией </w:t>
      </w:r>
      <w:r w:rsidR="00461591" w:rsidRPr="003279C9">
        <w:rPr>
          <w:rFonts w:ascii="Times New Roman" w:eastAsia="Times New Roman" w:hAnsi="Times New Roman" w:cs="Times New Roman"/>
          <w:sz w:val="24"/>
          <w:szCs w:val="24"/>
        </w:rPr>
        <w:t xml:space="preserve">поселения </w:t>
      </w:r>
      <w:r w:rsidRPr="003279C9">
        <w:rPr>
          <w:rFonts w:ascii="Times New Roman" w:eastAsia="Times New Roman" w:hAnsi="Times New Roman" w:cs="Times New Roman"/>
          <w:sz w:val="24"/>
          <w:szCs w:val="24"/>
        </w:rPr>
        <w:t xml:space="preserve">в пределах средств, предусмотренных на эти цели в бюджете </w:t>
      </w:r>
      <w:r w:rsidR="00461591" w:rsidRPr="003279C9">
        <w:rPr>
          <w:rFonts w:ascii="Times New Roman" w:eastAsia="Times New Roman" w:hAnsi="Times New Roman" w:cs="Times New Roman"/>
          <w:sz w:val="24"/>
          <w:szCs w:val="24"/>
        </w:rPr>
        <w:t>городского поселения</w:t>
      </w:r>
      <w:r w:rsidRPr="003279C9">
        <w:rPr>
          <w:rFonts w:ascii="Times New Roman" w:eastAsia="Times New Roman" w:hAnsi="Times New Roman" w:cs="Times New Roman"/>
          <w:sz w:val="24"/>
          <w:szCs w:val="24"/>
        </w:rPr>
        <w:t>.</w:t>
      </w:r>
    </w:p>
    <w:p w:rsidR="001A02BB" w:rsidRPr="003279C9"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В праздничное оформление рекомендуется 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
    <w:p w:rsidR="001A02BB" w:rsidRPr="003279C9"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 xml:space="preserve">Концепцию праздничного оформления рекомендуется определять программой мероприятий и схемой размещения объектов и элементов праздничного оформления, утверждаемыми администрацией </w:t>
      </w:r>
      <w:r w:rsidR="00461591" w:rsidRPr="003279C9">
        <w:rPr>
          <w:rFonts w:ascii="Times New Roman" w:eastAsia="Times New Roman" w:hAnsi="Times New Roman" w:cs="Times New Roman"/>
          <w:sz w:val="24"/>
          <w:szCs w:val="24"/>
        </w:rPr>
        <w:t>поселения.</w:t>
      </w:r>
    </w:p>
    <w:p w:rsidR="001A02BB" w:rsidRPr="003279C9"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При изготовлении и установке элементов праздничного оформления не рекомендуется снимать, повреждать и ухудшать видимость технических средств регулирования дорожного движения.</w:t>
      </w:r>
    </w:p>
    <w:p w:rsidR="001A02BB" w:rsidRPr="003279C9" w:rsidRDefault="001A02BB" w:rsidP="001A02BB">
      <w:pPr>
        <w:numPr>
          <w:ilvl w:val="1"/>
          <w:numId w:val="15"/>
        </w:numPr>
        <w:spacing w:after="0" w:line="240" w:lineRule="auto"/>
        <w:ind w:left="0" w:firstLine="709"/>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Рекомендации к размещению информационных конструкций (афиш) зрелищных мероприятий</w:t>
      </w:r>
    </w:p>
    <w:p w:rsidR="001A02BB" w:rsidRPr="003279C9"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При размещении информации о культурных, спортивных  и других зрелищных мероприятиях конструкции должны учитывать архитектурно-средовые особенности строений и не перекрывать архитектурные детали  (например: оконные проёмы, колонны, орнамент и прочие), быть пропорционально связаны с архитектурой. Рекомендуется использование конструкций без жесткого каркаса.</w:t>
      </w:r>
    </w:p>
    <w:p w:rsidR="001A02BB" w:rsidRPr="003279C9"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Количество рекламы не должно быть избыточно, а сами информационные поверхности между собой должны быть упорядочены по цветографике и композиции.</w:t>
      </w:r>
    </w:p>
    <w:p w:rsidR="001A02BB" w:rsidRPr="003279C9"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При размещении в нишах и межколонном пространстве, афиши необходимо расположить глубже передней линии фасада, чтобы не разрушать пластику объемов здания. Для этой же цели желательно выбрать для афиш в углублениях темный тон фона.</w:t>
      </w:r>
    </w:p>
    <w:p w:rsidR="001A02BB" w:rsidRPr="003279C9"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При отсутствии места на фасаде и наличии его рядом со зданием возможна установка неподалеку от объекта афишной тумбы.</w:t>
      </w:r>
    </w:p>
    <w:p w:rsidR="001A02BB" w:rsidRPr="003279C9"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lastRenderedPageBreak/>
        <w:t>При отсутствии подходящих мест для размещения информации учреждений культуры допустимо по согласованию с арх</w:t>
      </w:r>
      <w:r w:rsidR="00072D5E" w:rsidRPr="003279C9">
        <w:rPr>
          <w:rFonts w:ascii="Times New Roman" w:eastAsia="Times New Roman" w:hAnsi="Times New Roman" w:cs="Times New Roman"/>
          <w:sz w:val="24"/>
          <w:szCs w:val="24"/>
        </w:rPr>
        <w:t xml:space="preserve">итектурной администрацией поселения </w:t>
      </w:r>
      <w:r w:rsidRPr="003279C9">
        <w:rPr>
          <w:rFonts w:ascii="Times New Roman" w:eastAsia="Times New Roman" w:hAnsi="Times New Roman" w:cs="Times New Roman"/>
          <w:sz w:val="24"/>
          <w:szCs w:val="24"/>
        </w:rPr>
        <w:t xml:space="preserve"> размещать афиши в оконных проемах. В этом случае необходимо размещать афиши только за стеклом и строго выдерживать единый стиль оформления.</w:t>
      </w:r>
    </w:p>
    <w:p w:rsidR="001A02BB" w:rsidRPr="003279C9"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Размещение малоформатной листовой рекламы в простенках здания может допускаться для культурных и спортивных учреждений при соблюдении единого оформления.</w:t>
      </w:r>
    </w:p>
    <w:p w:rsidR="001A02BB" w:rsidRPr="003279C9"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Возможно размещать рекламу, создав специальные места или навесные конструкции на близлежащих столбах городского освещения.</w:t>
      </w:r>
    </w:p>
    <w:p w:rsidR="001A02BB" w:rsidRPr="003279C9" w:rsidRDefault="001A02BB" w:rsidP="001A02BB">
      <w:pPr>
        <w:numPr>
          <w:ilvl w:val="1"/>
          <w:numId w:val="15"/>
        </w:numPr>
        <w:spacing w:after="0" w:line="240" w:lineRule="auto"/>
        <w:ind w:left="0" w:firstLine="709"/>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Городская навигация</w:t>
      </w:r>
    </w:p>
    <w:p w:rsidR="001A02BB" w:rsidRPr="003279C9"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Городская навигация должна размещаться в удобных для своей функции местах не вызывая визуальный шум и не перекрывая архитектурные элементы зданий.</w:t>
      </w:r>
    </w:p>
    <w:p w:rsidR="001A02BB" w:rsidRPr="003279C9" w:rsidRDefault="001A02BB" w:rsidP="001A02BB">
      <w:pPr>
        <w:numPr>
          <w:ilvl w:val="1"/>
          <w:numId w:val="15"/>
        </w:numPr>
        <w:spacing w:after="0" w:line="240" w:lineRule="auto"/>
        <w:ind w:left="0" w:firstLine="709"/>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Уличное искусство (стрит-арт, граффити, мурали)</w:t>
      </w:r>
    </w:p>
    <w:p w:rsidR="001A02BB" w:rsidRPr="003279C9" w:rsidRDefault="00C236C3"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 xml:space="preserve">Органом местного самоуправления определяются  </w:t>
      </w:r>
      <w:r w:rsidR="00380AB2" w:rsidRPr="003279C9">
        <w:rPr>
          <w:rFonts w:ascii="Times New Roman" w:eastAsia="Times New Roman" w:hAnsi="Times New Roman" w:cs="Times New Roman"/>
          <w:sz w:val="24"/>
          <w:szCs w:val="24"/>
        </w:rPr>
        <w:t xml:space="preserve">                                 </w:t>
      </w:r>
      <w:r w:rsidRPr="003279C9">
        <w:rPr>
          <w:rFonts w:ascii="Times New Roman" w:eastAsia="Times New Roman" w:hAnsi="Times New Roman" w:cs="Times New Roman"/>
          <w:sz w:val="24"/>
          <w:szCs w:val="24"/>
        </w:rPr>
        <w:t>и регламентируются</w:t>
      </w:r>
      <w:r w:rsidR="00380AB2" w:rsidRPr="003279C9">
        <w:rPr>
          <w:rFonts w:ascii="Times New Roman" w:eastAsia="Times New Roman" w:hAnsi="Times New Roman" w:cs="Times New Roman"/>
          <w:sz w:val="24"/>
          <w:szCs w:val="24"/>
        </w:rPr>
        <w:t xml:space="preserve"> </w:t>
      </w:r>
      <w:r w:rsidR="001A02BB" w:rsidRPr="003279C9">
        <w:rPr>
          <w:rFonts w:ascii="Times New Roman" w:eastAsia="Times New Roman" w:hAnsi="Times New Roman" w:cs="Times New Roman"/>
          <w:sz w:val="24"/>
          <w:szCs w:val="24"/>
        </w:rPr>
        <w:t xml:space="preserve"> зоны и типы объектов где разрешено, запрещено или нормировано использование уличного искусства для стен, заборов и других городских поверхностей. Рекомендуется использовать оформление подобными рисунками глухих заборов и брандма</w:t>
      </w:r>
      <w:r w:rsidR="003763F6" w:rsidRPr="003279C9">
        <w:rPr>
          <w:rFonts w:ascii="Times New Roman" w:eastAsia="Times New Roman" w:hAnsi="Times New Roman" w:cs="Times New Roman"/>
          <w:sz w:val="24"/>
          <w:szCs w:val="24"/>
        </w:rPr>
        <w:t>уэров. В центральной части населенного пункта</w:t>
      </w:r>
      <w:r w:rsidR="001A02BB" w:rsidRPr="003279C9">
        <w:rPr>
          <w:rFonts w:ascii="Times New Roman" w:eastAsia="Times New Roman" w:hAnsi="Times New Roman" w:cs="Times New Roman"/>
          <w:sz w:val="24"/>
          <w:szCs w:val="24"/>
        </w:rPr>
        <w:t xml:space="preserve"> и других значимых территориях подобное оформление должно получать согласование (в том числе и постфактум).</w:t>
      </w:r>
    </w:p>
    <w:p w:rsidR="001A02BB" w:rsidRPr="003279C9" w:rsidRDefault="001A02BB" w:rsidP="001A02BB">
      <w:pPr>
        <w:spacing w:line="240" w:lineRule="auto"/>
        <w:ind w:left="720"/>
        <w:contextualSpacing/>
        <w:jc w:val="both"/>
        <w:rPr>
          <w:rFonts w:ascii="Times New Roman" w:eastAsia="Times New Roman" w:hAnsi="Times New Roman" w:cs="Times New Roman"/>
          <w:sz w:val="24"/>
          <w:szCs w:val="24"/>
        </w:rPr>
      </w:pPr>
    </w:p>
    <w:p w:rsidR="001A02BB" w:rsidRPr="003279C9" w:rsidRDefault="001A02BB" w:rsidP="001A02BB">
      <w:pPr>
        <w:numPr>
          <w:ilvl w:val="1"/>
          <w:numId w:val="15"/>
        </w:numPr>
        <w:spacing w:after="0" w:line="240" w:lineRule="auto"/>
        <w:ind w:left="0" w:firstLine="709"/>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Размещение информации на территории городского поселения, в том числе установке указателей с наименованиями улиц и номерами домов.</w:t>
      </w:r>
    </w:p>
    <w:p w:rsidR="001A02BB" w:rsidRPr="003279C9" w:rsidRDefault="001A02BB" w:rsidP="001A02BB">
      <w:pPr>
        <w:pStyle w:val="a4"/>
        <w:numPr>
          <w:ilvl w:val="2"/>
          <w:numId w:val="15"/>
        </w:numPr>
        <w:spacing w:after="0" w:line="240" w:lineRule="auto"/>
        <w:ind w:left="0" w:firstLine="709"/>
        <w:jc w:val="both"/>
        <w:rPr>
          <w:rFonts w:ascii="Times New Roman" w:hAnsi="Times New Roman" w:cs="Times New Roman"/>
          <w:sz w:val="24"/>
          <w:szCs w:val="24"/>
        </w:rPr>
      </w:pPr>
      <w:r w:rsidRPr="003279C9">
        <w:rPr>
          <w:rFonts w:ascii="Times New Roman" w:hAnsi="Times New Roman" w:cs="Times New Roman"/>
          <w:sz w:val="24"/>
          <w:szCs w:val="24"/>
        </w:rPr>
        <w:t xml:space="preserve">В целях поддержания благоустройства на территории </w:t>
      </w:r>
      <w:r w:rsidR="002C45B3" w:rsidRPr="003279C9">
        <w:rPr>
          <w:rFonts w:ascii="Times New Roman" w:hAnsi="Times New Roman" w:cs="Times New Roman"/>
          <w:sz w:val="24"/>
          <w:szCs w:val="24"/>
        </w:rPr>
        <w:t>городского</w:t>
      </w:r>
      <w:r w:rsidRPr="003279C9">
        <w:rPr>
          <w:rFonts w:ascii="Times New Roman" w:hAnsi="Times New Roman" w:cs="Times New Roman"/>
          <w:sz w:val="24"/>
          <w:szCs w:val="24"/>
        </w:rPr>
        <w:t xml:space="preserve"> поселения не допускается размещение объявлений, плакатов, афиш.; наклеек, пленки и иных материалов информационного и агитационного характера и нанесение рисунков и надписей на фасадах зданий (в том числе на внешних поверхностях многоквартирных домов, индивидуальных жилых домов, административных зданий, объектов торговли, общественного питания, бытового обслуживания и других объектах сферы услуг), а также водосточных трубах, строениях, сооружениях, заборах, строительных ограждениях, опорах освещения, остановочных пунктах пассажирского транспорта и на иных объектах и элементах благоустройства.</w:t>
      </w:r>
    </w:p>
    <w:p w:rsidR="001A02BB" w:rsidRPr="003279C9" w:rsidRDefault="001A02BB" w:rsidP="001A02BB">
      <w:pPr>
        <w:pStyle w:val="a4"/>
        <w:numPr>
          <w:ilvl w:val="2"/>
          <w:numId w:val="15"/>
        </w:numPr>
        <w:spacing w:after="0" w:line="240" w:lineRule="auto"/>
        <w:ind w:left="0" w:firstLine="709"/>
        <w:jc w:val="both"/>
        <w:rPr>
          <w:rFonts w:ascii="Times New Roman" w:hAnsi="Times New Roman" w:cs="Times New Roman"/>
          <w:sz w:val="24"/>
          <w:szCs w:val="24"/>
        </w:rPr>
      </w:pPr>
      <w:r w:rsidRPr="003279C9">
        <w:rPr>
          <w:rFonts w:ascii="Times New Roman" w:hAnsi="Times New Roman" w:cs="Times New Roman"/>
          <w:sz w:val="24"/>
          <w:szCs w:val="24"/>
        </w:rPr>
        <w:t>Произвольное написание номеров и других указателей на фасадах зданий и сооружений, а также размещение на них номеров домов, не соответствующих определенному образцу, не допускается.</w:t>
      </w:r>
    </w:p>
    <w:p w:rsidR="001A02BB" w:rsidRPr="003279C9" w:rsidRDefault="001A02BB" w:rsidP="001A02BB">
      <w:pPr>
        <w:pStyle w:val="a4"/>
        <w:spacing w:after="0" w:line="240" w:lineRule="auto"/>
        <w:ind w:left="0" w:firstLine="709"/>
        <w:jc w:val="both"/>
        <w:rPr>
          <w:rFonts w:ascii="Times New Roman" w:hAnsi="Times New Roman" w:cs="Times New Roman"/>
          <w:sz w:val="24"/>
          <w:szCs w:val="24"/>
        </w:rPr>
      </w:pPr>
      <w:r w:rsidRPr="003279C9">
        <w:rPr>
          <w:rFonts w:ascii="Times New Roman" w:hAnsi="Times New Roman" w:cs="Times New Roman"/>
          <w:sz w:val="24"/>
          <w:szCs w:val="24"/>
        </w:rPr>
        <w:t>Изготовление и установка указателей с названием улиц и номерами домов осуществляе</w:t>
      </w:r>
      <w:r w:rsidR="00461591" w:rsidRPr="003279C9">
        <w:rPr>
          <w:rFonts w:ascii="Times New Roman" w:hAnsi="Times New Roman" w:cs="Times New Roman"/>
          <w:sz w:val="24"/>
          <w:szCs w:val="24"/>
        </w:rPr>
        <w:t>тся за счет средств бюджета городс</w:t>
      </w:r>
      <w:r w:rsidRPr="003279C9">
        <w:rPr>
          <w:rFonts w:ascii="Times New Roman" w:hAnsi="Times New Roman" w:cs="Times New Roman"/>
          <w:sz w:val="24"/>
          <w:szCs w:val="24"/>
        </w:rPr>
        <w:t>кого поселения.</w:t>
      </w:r>
    </w:p>
    <w:p w:rsidR="001A02BB" w:rsidRPr="003279C9" w:rsidRDefault="001A02BB" w:rsidP="001A02BB">
      <w:pPr>
        <w:pStyle w:val="a4"/>
        <w:spacing w:after="0" w:line="240" w:lineRule="auto"/>
        <w:ind w:left="0" w:firstLine="709"/>
        <w:jc w:val="both"/>
        <w:rPr>
          <w:rFonts w:ascii="Times New Roman" w:hAnsi="Times New Roman" w:cs="Times New Roman"/>
          <w:sz w:val="24"/>
          <w:szCs w:val="24"/>
        </w:rPr>
      </w:pPr>
      <w:r w:rsidRPr="003279C9">
        <w:rPr>
          <w:rFonts w:ascii="Times New Roman" w:hAnsi="Times New Roman" w:cs="Times New Roman"/>
          <w:sz w:val="24"/>
          <w:szCs w:val="24"/>
        </w:rPr>
        <w:t>Надлежащее содержание установленных указателей с названием улиц и номерами домов осуществляется собственниками жилых помещений с учетом выбранного способа управления.</w:t>
      </w:r>
    </w:p>
    <w:p w:rsidR="001A02BB" w:rsidRPr="003279C9" w:rsidRDefault="001A02BB" w:rsidP="00EE47EB">
      <w:pPr>
        <w:pStyle w:val="a4"/>
        <w:spacing w:after="0" w:line="240" w:lineRule="auto"/>
        <w:ind w:left="0" w:firstLine="709"/>
        <w:jc w:val="center"/>
        <w:rPr>
          <w:rFonts w:ascii="Times New Roman" w:hAnsi="Times New Roman" w:cs="Times New Roman"/>
          <w:sz w:val="24"/>
          <w:szCs w:val="24"/>
        </w:rPr>
      </w:pPr>
    </w:p>
    <w:p w:rsidR="001A02BB" w:rsidRPr="003279C9" w:rsidRDefault="001A02BB" w:rsidP="00EE47EB">
      <w:pPr>
        <w:pStyle w:val="1"/>
        <w:numPr>
          <w:ilvl w:val="0"/>
          <w:numId w:val="15"/>
        </w:numPr>
        <w:spacing w:line="240" w:lineRule="auto"/>
        <w:jc w:val="center"/>
        <w:rPr>
          <w:rFonts w:ascii="Times New Roman" w:eastAsia="Times New Roman" w:hAnsi="Times New Roman" w:cs="Times New Roman"/>
          <w:b/>
          <w:sz w:val="24"/>
          <w:szCs w:val="24"/>
        </w:rPr>
      </w:pPr>
      <w:bookmarkStart w:id="24" w:name="_Toc472352464"/>
      <w:r w:rsidRPr="003279C9">
        <w:rPr>
          <w:rFonts w:ascii="Times New Roman" w:eastAsia="Times New Roman" w:hAnsi="Times New Roman" w:cs="Times New Roman"/>
          <w:b/>
          <w:sz w:val="24"/>
          <w:szCs w:val="24"/>
        </w:rPr>
        <w:t>ЭКСПЛУАТАЦИЯ ОБЪЕКТОВ БЛАГОУСТРОЙСТВА</w:t>
      </w:r>
      <w:bookmarkEnd w:id="24"/>
      <w:r w:rsidRPr="003279C9">
        <w:rPr>
          <w:rFonts w:ascii="Times New Roman" w:eastAsia="Times New Roman" w:hAnsi="Times New Roman" w:cs="Times New Roman"/>
          <w:b/>
          <w:sz w:val="24"/>
          <w:szCs w:val="24"/>
        </w:rPr>
        <w:t>, ПРАВИЛА ЭКСПЛУАТАЦИИ ОБЪЕКТОВ БЛАГОУСТРОЙСТВА.</w:t>
      </w:r>
    </w:p>
    <w:p w:rsidR="001A02BB" w:rsidRPr="003279C9" w:rsidRDefault="001A02BB" w:rsidP="00EE47EB">
      <w:pPr>
        <w:spacing w:line="240" w:lineRule="auto"/>
        <w:jc w:val="center"/>
        <w:rPr>
          <w:sz w:val="24"/>
          <w:szCs w:val="24"/>
        </w:rPr>
      </w:pPr>
    </w:p>
    <w:p w:rsidR="001A02BB" w:rsidRPr="003279C9" w:rsidRDefault="001A02BB" w:rsidP="001A02BB">
      <w:pPr>
        <w:numPr>
          <w:ilvl w:val="1"/>
          <w:numId w:val="15"/>
        </w:numPr>
        <w:spacing w:after="0" w:line="240" w:lineRule="auto"/>
        <w:ind w:left="0" w:firstLine="709"/>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Общие положения</w:t>
      </w:r>
    </w:p>
    <w:p w:rsidR="001A02BB" w:rsidRPr="003279C9"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 xml:space="preserve">Правила эксплуатации объектов благоустройства принимаются органом местного самоуправления (далее - Правила эксплуатации) в составе правил по благоустройству. </w:t>
      </w:r>
    </w:p>
    <w:p w:rsidR="001A02BB" w:rsidRPr="003279C9" w:rsidRDefault="001A02BB" w:rsidP="001A02BB">
      <w:pPr>
        <w:numPr>
          <w:ilvl w:val="1"/>
          <w:numId w:val="15"/>
        </w:numPr>
        <w:spacing w:after="0" w:line="240" w:lineRule="auto"/>
        <w:ind w:left="0" w:firstLine="709"/>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 xml:space="preserve">Уборка территории </w:t>
      </w:r>
    </w:p>
    <w:p w:rsidR="00C236C3" w:rsidRPr="003279C9" w:rsidRDefault="00C236C3"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Физических, юридических</w:t>
      </w:r>
      <w:r w:rsidR="001A02BB" w:rsidRPr="003279C9">
        <w:rPr>
          <w:rFonts w:ascii="Times New Roman" w:eastAsia="Times New Roman" w:hAnsi="Times New Roman" w:cs="Times New Roman"/>
          <w:sz w:val="24"/>
          <w:szCs w:val="24"/>
        </w:rPr>
        <w:t xml:space="preserve"> лиц</w:t>
      </w:r>
      <w:r w:rsidRPr="003279C9">
        <w:rPr>
          <w:rFonts w:ascii="Times New Roman" w:eastAsia="Times New Roman" w:hAnsi="Times New Roman" w:cs="Times New Roman"/>
          <w:sz w:val="24"/>
          <w:szCs w:val="24"/>
        </w:rPr>
        <w:t>, индивидуальных предпринимателей, являющихся</w:t>
      </w:r>
      <w:r w:rsidR="001A02BB" w:rsidRPr="003279C9">
        <w:rPr>
          <w:rFonts w:ascii="Times New Roman" w:eastAsia="Times New Roman" w:hAnsi="Times New Roman" w:cs="Times New Roman"/>
          <w:sz w:val="24"/>
          <w:szCs w:val="24"/>
        </w:rPr>
        <w:t xml:space="preserve"> собственниками зданий (помещений в них), сооружений, включая временные </w:t>
      </w:r>
      <w:r w:rsidR="001A02BB" w:rsidRPr="003279C9">
        <w:rPr>
          <w:rFonts w:ascii="Times New Roman" w:eastAsia="Times New Roman" w:hAnsi="Times New Roman" w:cs="Times New Roman"/>
          <w:sz w:val="24"/>
          <w:szCs w:val="24"/>
        </w:rPr>
        <w:lastRenderedPageBreak/>
        <w:t>с</w:t>
      </w:r>
      <w:r w:rsidRPr="003279C9">
        <w:rPr>
          <w:rFonts w:ascii="Times New Roman" w:eastAsia="Times New Roman" w:hAnsi="Times New Roman" w:cs="Times New Roman"/>
          <w:sz w:val="24"/>
          <w:szCs w:val="24"/>
        </w:rPr>
        <w:t>ооружения, а также владеющих</w:t>
      </w:r>
      <w:r w:rsidR="001A02BB" w:rsidRPr="003279C9">
        <w:rPr>
          <w:rFonts w:ascii="Times New Roman" w:eastAsia="Times New Roman" w:hAnsi="Times New Roman" w:cs="Times New Roman"/>
          <w:sz w:val="24"/>
          <w:szCs w:val="24"/>
        </w:rPr>
        <w:t xml:space="preserve"> земельными участками на праве собственности, ином вещном праве, праве аренды, и</w:t>
      </w:r>
      <w:r w:rsidRPr="003279C9">
        <w:rPr>
          <w:rFonts w:ascii="Times New Roman" w:eastAsia="Times New Roman" w:hAnsi="Times New Roman" w:cs="Times New Roman"/>
          <w:sz w:val="24"/>
          <w:szCs w:val="24"/>
        </w:rPr>
        <w:t xml:space="preserve">ном законном праве, </w:t>
      </w:r>
      <w:r w:rsidRPr="003279C9">
        <w:rPr>
          <w:rFonts w:ascii="Times New Roman" w:hAnsi="Times New Roman" w:cs="Times New Roman"/>
          <w:sz w:val="24"/>
          <w:szCs w:val="24"/>
        </w:rPr>
        <w:t>следует обязывать обеспечивать своевременную и качественную очистку и уборку</w:t>
      </w:r>
      <w:r w:rsidRPr="003279C9">
        <w:rPr>
          <w:rFonts w:ascii="Times New Roman" w:eastAsia="Times New Roman" w:hAnsi="Times New Roman" w:cs="Times New Roman"/>
          <w:sz w:val="24"/>
          <w:szCs w:val="24"/>
        </w:rPr>
        <w:t xml:space="preserve"> </w:t>
      </w:r>
      <w:r w:rsidR="001A02BB" w:rsidRPr="003279C9">
        <w:rPr>
          <w:rFonts w:ascii="Times New Roman" w:eastAsia="Times New Roman" w:hAnsi="Times New Roman" w:cs="Times New Roman"/>
          <w:sz w:val="24"/>
          <w:szCs w:val="24"/>
        </w:rPr>
        <w:t xml:space="preserve"> прилегающей территории самостоятельно или посредством привлечения специализированных организаций за счет собственных средств</w:t>
      </w:r>
      <w:r w:rsidRPr="003279C9">
        <w:rPr>
          <w:rFonts w:ascii="Times New Roman" w:eastAsia="Times New Roman" w:hAnsi="Times New Roman" w:cs="Times New Roman"/>
          <w:sz w:val="24"/>
          <w:szCs w:val="24"/>
        </w:rPr>
        <w:t>,</w:t>
      </w:r>
      <w:r w:rsidR="001A02BB" w:rsidRPr="003279C9">
        <w:rPr>
          <w:rFonts w:ascii="Times New Roman" w:eastAsia="Times New Roman" w:hAnsi="Times New Roman" w:cs="Times New Roman"/>
          <w:sz w:val="24"/>
          <w:szCs w:val="24"/>
        </w:rPr>
        <w:t xml:space="preserve"> в соответствии с действующим законодательством, </w:t>
      </w:r>
      <w:r w:rsidRPr="003279C9">
        <w:rPr>
          <w:rFonts w:ascii="Times New Roman" w:hAnsi="Times New Roman" w:cs="Times New Roman"/>
          <w:sz w:val="24"/>
          <w:szCs w:val="24"/>
        </w:rPr>
        <w:t>и порядком сбора, вывоза и утилизации отходов производства и потребления, утверждаемых органом местного самоуправления.</w:t>
      </w:r>
    </w:p>
    <w:p w:rsidR="001A02BB" w:rsidRPr="003279C9"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Организация уборки муниципальной территории осуществляется органами местного самоуправления.</w:t>
      </w:r>
    </w:p>
    <w:p w:rsidR="001A02BB" w:rsidRPr="003279C9"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Рекомендуется обязывать организации, осуществляющие промышленную деятельность создавать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магистрали и улицы.</w:t>
      </w:r>
    </w:p>
    <w:p w:rsidR="001A02BB" w:rsidRPr="003279C9"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 xml:space="preserve">На территории </w:t>
      </w:r>
      <w:r w:rsidR="00461591" w:rsidRPr="003279C9">
        <w:rPr>
          <w:rFonts w:ascii="Times New Roman" w:eastAsia="Times New Roman" w:hAnsi="Times New Roman" w:cs="Times New Roman"/>
          <w:sz w:val="24"/>
          <w:szCs w:val="24"/>
        </w:rPr>
        <w:t xml:space="preserve">городского поселения </w:t>
      </w:r>
      <w:r w:rsidRPr="003279C9">
        <w:rPr>
          <w:rFonts w:ascii="Times New Roman" w:eastAsia="Times New Roman" w:hAnsi="Times New Roman" w:cs="Times New Roman"/>
          <w:sz w:val="24"/>
          <w:szCs w:val="24"/>
        </w:rPr>
        <w:t>запрещается накапливать и размещать отходы производства и потребления в несанкционированных местах.</w:t>
      </w:r>
    </w:p>
    <w:p w:rsidR="001A02BB" w:rsidRPr="003279C9"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Лиц, разместивших отходы производства и потребления в несанкционированных местах, обязывать за свой счет производить уборку и очистку данной территории, а при необходимости - рекультивацию земельного участка.</w:t>
      </w:r>
    </w:p>
    <w:p w:rsidR="001A02BB" w:rsidRPr="003279C9"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производить за счет лиц, обязанных обеспечивать уборку данной территорий в соответствии муниципальными правилами благоустройства.</w:t>
      </w:r>
    </w:p>
    <w:p w:rsidR="001A02BB" w:rsidRPr="003279C9"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Сбор и вывоз отходов производ</w:t>
      </w:r>
      <w:r w:rsidR="00C236C3" w:rsidRPr="003279C9">
        <w:rPr>
          <w:rFonts w:ascii="Times New Roman" w:eastAsia="Times New Roman" w:hAnsi="Times New Roman" w:cs="Times New Roman"/>
          <w:sz w:val="24"/>
          <w:szCs w:val="24"/>
        </w:rPr>
        <w:t>ства и потребления  осуществляется</w:t>
      </w:r>
      <w:r w:rsidRPr="003279C9">
        <w:rPr>
          <w:rFonts w:ascii="Times New Roman" w:eastAsia="Times New Roman" w:hAnsi="Times New Roman" w:cs="Times New Roman"/>
          <w:sz w:val="24"/>
          <w:szCs w:val="24"/>
        </w:rPr>
        <w:t xml:space="preserve"> специализированной организацией собственниками территории.</w:t>
      </w:r>
    </w:p>
    <w:p w:rsidR="001A02BB" w:rsidRPr="003279C9"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 xml:space="preserve">На территории общего пользования </w:t>
      </w:r>
      <w:r w:rsidR="00461591" w:rsidRPr="003279C9">
        <w:rPr>
          <w:rFonts w:ascii="Times New Roman" w:eastAsia="Times New Roman" w:hAnsi="Times New Roman" w:cs="Times New Roman"/>
          <w:sz w:val="24"/>
          <w:szCs w:val="24"/>
        </w:rPr>
        <w:t>городского поселения</w:t>
      </w:r>
      <w:r w:rsidRPr="003279C9">
        <w:rPr>
          <w:rFonts w:ascii="Times New Roman" w:eastAsia="Times New Roman" w:hAnsi="Times New Roman" w:cs="Times New Roman"/>
          <w:sz w:val="24"/>
          <w:szCs w:val="24"/>
        </w:rPr>
        <w:t xml:space="preserve"> рекомендуется ввести запрет на сжигание отходов производства и потребления.</w:t>
      </w:r>
    </w:p>
    <w:p w:rsidR="001A02BB" w:rsidRPr="003279C9"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Вывоз бытовых отходов производства и потребления из жилых домов, организаций торговли и общественного питания, культуры, детских и лечебных заведений осуществляется организациями и домовладельцам, а также иным производителям отходов производства и потребления в соответствии с требованиями действующего законодательства.</w:t>
      </w:r>
    </w:p>
    <w:p w:rsidR="001A02BB" w:rsidRPr="003279C9"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Вывоз отходов, образовавшихся во время ремонта, рекомендуется осуществлять в специально отведенные для этого места лицам, производившим этот ремонт, самостоятельно.</w:t>
      </w:r>
    </w:p>
    <w:p w:rsidR="001A02BB" w:rsidRPr="003279C9" w:rsidRDefault="00380AB2"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Запрещается</w:t>
      </w:r>
      <w:r w:rsidR="001A02BB" w:rsidRPr="003279C9">
        <w:rPr>
          <w:rFonts w:ascii="Times New Roman" w:eastAsia="Times New Roman" w:hAnsi="Times New Roman" w:cs="Times New Roman"/>
          <w:sz w:val="24"/>
          <w:szCs w:val="24"/>
        </w:rPr>
        <w:t xml:space="preserve"> складирование отходов, образовавшихся во время ремонта, в места временного хранения отходов.</w:t>
      </w:r>
    </w:p>
    <w:p w:rsidR="001A02BB" w:rsidRPr="003279C9"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Разрешение на размещение мест временного хранения отходов дает орган местного самоуправления.</w:t>
      </w:r>
    </w:p>
    <w:p w:rsidR="001A02BB" w:rsidRPr="003279C9"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следует возлагать на собственника вышеперечисленных объектов недвижимости, ответственного за уборку территорий.</w:t>
      </w:r>
    </w:p>
    <w:p w:rsidR="001A02BB" w:rsidRPr="003279C9"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Для предотвращения засорения улиц, площадей, скверов и других общественных мест отходами производства и потребления рекомендуется устанавливать специально предназначенные для временного хранения отходов емкости малого размера (урны, баки).</w:t>
      </w:r>
    </w:p>
    <w:p w:rsidR="001A02BB" w:rsidRPr="003279C9"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Установку емкостей для временного хранения отходов производства и потребления и их очистку следует осуществлять лицам, ответственным за уборку соответствующих территорий.</w:t>
      </w:r>
    </w:p>
    <w:p w:rsidR="001A02BB" w:rsidRPr="003279C9"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lastRenderedPageBreak/>
        <w:t>Урны (баки) следует содержать в исправном и опрятном состоянии, очищать по мере накопления мусора и не реже одного раза в месяц промывать и дезинфицировать.</w:t>
      </w:r>
    </w:p>
    <w:p w:rsidR="001A02BB" w:rsidRPr="003279C9"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Вывоз отходов следует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1A02BB" w:rsidRPr="003279C9"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Вывоз опасных отходов следует осуществлять организациям, имеющим лицензию, в соответствии с требованиями законодательства Российской Федерации.</w:t>
      </w:r>
    </w:p>
    <w:p w:rsidR="001A02BB" w:rsidRPr="003279C9"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Уборку и очистку остановок, на которых расположены некапитальные объекты торговли, рекомендуется осуществлять владельцам некапитальных объектов торговли в границах прилегающих территорий, если иное не установлено договорами аренды земельного участка, безвозмездного срочного пользования земельным участком, пожизненного наследуемого владения.</w:t>
      </w:r>
    </w:p>
    <w:p w:rsidR="001A02BB" w:rsidRPr="003279C9"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Границу прилегающих территорий рекомендуется определять:</w:t>
      </w:r>
    </w:p>
    <w:p w:rsidR="001A02BB" w:rsidRPr="003279C9" w:rsidRDefault="001A02BB" w:rsidP="00EE47EB">
      <w:pPr>
        <w:spacing w:after="0" w:line="240" w:lineRule="auto"/>
        <w:ind w:firstLine="720"/>
        <w:jc w:val="both"/>
        <w:rPr>
          <w:sz w:val="24"/>
          <w:szCs w:val="24"/>
        </w:rPr>
      </w:pPr>
      <w:r w:rsidRPr="003279C9">
        <w:rPr>
          <w:rFonts w:ascii="Times New Roman" w:eastAsia="Times New Roman" w:hAnsi="Times New Roman" w:cs="Times New Roman"/>
          <w:sz w:val="24"/>
          <w:szCs w:val="24"/>
        </w:rPr>
        <w:t>- на улицах с двухсторонней застройкой по длине занимаемого участка, по ширине - до оси проезжей части улицы;</w:t>
      </w:r>
    </w:p>
    <w:p w:rsidR="001A02BB" w:rsidRPr="003279C9" w:rsidRDefault="001A02BB" w:rsidP="00EE47EB">
      <w:pPr>
        <w:spacing w:after="0" w:line="240" w:lineRule="auto"/>
        <w:ind w:firstLine="720"/>
        <w:jc w:val="both"/>
        <w:rPr>
          <w:sz w:val="24"/>
          <w:szCs w:val="24"/>
        </w:rPr>
      </w:pPr>
      <w:r w:rsidRPr="003279C9">
        <w:rPr>
          <w:rFonts w:ascii="Times New Roman" w:eastAsia="Times New Roman" w:hAnsi="Times New Roman" w:cs="Times New Roman"/>
          <w:sz w:val="24"/>
          <w:szCs w:val="24"/>
        </w:rPr>
        <w:t xml:space="preserve">- на улицах с односторонней застройкой по длине занимаемого участка, а по ширине - на всю ширину улицы, включая противоположный тротуар и </w:t>
      </w:r>
      <w:smartTag w:uri="urn:schemas-microsoft-com:office:smarttags" w:element="metricconverter">
        <w:smartTagPr>
          <w:attr w:name="ProductID" w:val="10 метров"/>
        </w:smartTagPr>
        <w:r w:rsidRPr="003279C9">
          <w:rPr>
            <w:rFonts w:ascii="Times New Roman" w:eastAsia="Times New Roman" w:hAnsi="Times New Roman" w:cs="Times New Roman"/>
            <w:sz w:val="24"/>
            <w:szCs w:val="24"/>
          </w:rPr>
          <w:t>10 метров</w:t>
        </w:r>
      </w:smartTag>
      <w:r w:rsidRPr="003279C9">
        <w:rPr>
          <w:rFonts w:ascii="Times New Roman" w:eastAsia="Times New Roman" w:hAnsi="Times New Roman" w:cs="Times New Roman"/>
          <w:sz w:val="24"/>
          <w:szCs w:val="24"/>
        </w:rPr>
        <w:t xml:space="preserve"> за тротуаром;</w:t>
      </w:r>
    </w:p>
    <w:p w:rsidR="001A02BB" w:rsidRPr="003279C9" w:rsidRDefault="001A02BB" w:rsidP="00EE47EB">
      <w:pPr>
        <w:spacing w:after="0" w:line="240" w:lineRule="auto"/>
        <w:ind w:firstLine="720"/>
        <w:jc w:val="both"/>
        <w:rPr>
          <w:sz w:val="24"/>
          <w:szCs w:val="24"/>
        </w:rPr>
      </w:pPr>
      <w:r w:rsidRPr="003279C9">
        <w:rPr>
          <w:rFonts w:ascii="Times New Roman" w:eastAsia="Times New Roman" w:hAnsi="Times New Roman" w:cs="Times New Roman"/>
          <w:sz w:val="24"/>
          <w:szCs w:val="24"/>
        </w:rPr>
        <w:t>- на дорогах, подходах и подъездных путях к промышленным организациям, а также к жилым микрорайонам, карьерам, гаражам, складам и земельным участкам - по всей длине дороги, включая 10-метровую зеленую зону;</w:t>
      </w:r>
    </w:p>
    <w:p w:rsidR="001A02BB" w:rsidRPr="003279C9" w:rsidRDefault="001A02BB" w:rsidP="00EE47EB">
      <w:pPr>
        <w:spacing w:after="0" w:line="240" w:lineRule="auto"/>
        <w:ind w:firstLine="720"/>
        <w:jc w:val="both"/>
        <w:rPr>
          <w:sz w:val="24"/>
          <w:szCs w:val="24"/>
        </w:rPr>
      </w:pPr>
      <w:r w:rsidRPr="003279C9">
        <w:rPr>
          <w:rFonts w:ascii="Times New Roman" w:eastAsia="Times New Roman" w:hAnsi="Times New Roman" w:cs="Times New Roman"/>
          <w:sz w:val="24"/>
          <w:szCs w:val="24"/>
        </w:rPr>
        <w:t xml:space="preserve">- на строительных площадках - территория не менее </w:t>
      </w:r>
      <w:smartTag w:uri="urn:schemas-microsoft-com:office:smarttags" w:element="metricconverter">
        <w:smartTagPr>
          <w:attr w:name="ProductID" w:val="15 метров"/>
        </w:smartTagPr>
        <w:r w:rsidRPr="003279C9">
          <w:rPr>
            <w:rFonts w:ascii="Times New Roman" w:eastAsia="Times New Roman" w:hAnsi="Times New Roman" w:cs="Times New Roman"/>
            <w:sz w:val="24"/>
            <w:szCs w:val="24"/>
          </w:rPr>
          <w:t>15 метров</w:t>
        </w:r>
      </w:smartTag>
      <w:r w:rsidRPr="003279C9">
        <w:rPr>
          <w:rFonts w:ascii="Times New Roman" w:eastAsia="Times New Roman" w:hAnsi="Times New Roman" w:cs="Times New Roman"/>
          <w:sz w:val="24"/>
          <w:szCs w:val="24"/>
        </w:rPr>
        <w:t xml:space="preserve"> от ограждения стройки по всему периметру;</w:t>
      </w:r>
    </w:p>
    <w:p w:rsidR="001A02BB" w:rsidRPr="003279C9" w:rsidRDefault="001A02BB" w:rsidP="00EE47EB">
      <w:pPr>
        <w:spacing w:after="0" w:line="240" w:lineRule="auto"/>
        <w:ind w:firstLine="720"/>
        <w:jc w:val="both"/>
        <w:rPr>
          <w:sz w:val="24"/>
          <w:szCs w:val="24"/>
        </w:rPr>
      </w:pPr>
      <w:r w:rsidRPr="003279C9">
        <w:rPr>
          <w:rFonts w:ascii="Times New Roman" w:eastAsia="Times New Roman" w:hAnsi="Times New Roman" w:cs="Times New Roman"/>
          <w:sz w:val="24"/>
          <w:szCs w:val="24"/>
        </w:rPr>
        <w:t xml:space="preserve">- для некапитальных объектов торговли, общественного питания и бытового обслуживания населения - в радиусе не менее </w:t>
      </w:r>
      <w:smartTag w:uri="urn:schemas-microsoft-com:office:smarttags" w:element="metricconverter">
        <w:smartTagPr>
          <w:attr w:name="ProductID" w:val="10 метров"/>
        </w:smartTagPr>
        <w:r w:rsidRPr="003279C9">
          <w:rPr>
            <w:rFonts w:ascii="Times New Roman" w:eastAsia="Times New Roman" w:hAnsi="Times New Roman" w:cs="Times New Roman"/>
            <w:sz w:val="24"/>
            <w:szCs w:val="24"/>
          </w:rPr>
          <w:t>10 метров</w:t>
        </w:r>
      </w:smartTag>
      <w:r w:rsidRPr="003279C9">
        <w:rPr>
          <w:rFonts w:ascii="Times New Roman" w:eastAsia="Times New Roman" w:hAnsi="Times New Roman" w:cs="Times New Roman"/>
          <w:sz w:val="24"/>
          <w:szCs w:val="24"/>
        </w:rPr>
        <w:t>.</w:t>
      </w:r>
    </w:p>
    <w:p w:rsidR="001A02BB" w:rsidRPr="003279C9"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Эксплуатацию и содержание в надлежащем санитарно-техническом состоянии водоразборных колонок, в том числе их очистку от мусора, льда и снега, а также обеспечение безопасных подходов к ним рекомендуется возлагать на организации, в чьей собственности находятся колонки.</w:t>
      </w:r>
    </w:p>
    <w:p w:rsidR="001A02BB" w:rsidRPr="003279C9"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Организацию работы по очистке и уборке территории рынков и прилегающих к ним территорий рекомендуется возлагать на администрации рынков в соответствии с действующими санитарными нормами и правилами торговли на рынках.</w:t>
      </w:r>
    </w:p>
    <w:p w:rsidR="001A02BB" w:rsidRPr="003279C9"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Содержание и уборку скверов и прилегающих к ним тротуаров, проездов и газонов рекомендуется осуществлять органом местного самоуправления.</w:t>
      </w:r>
    </w:p>
    <w:p w:rsidR="001A02BB" w:rsidRPr="003279C9" w:rsidRDefault="00380AB2"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Содержание и уборка</w:t>
      </w:r>
      <w:r w:rsidR="001A02BB" w:rsidRPr="003279C9">
        <w:rPr>
          <w:rFonts w:ascii="Times New Roman" w:eastAsia="Times New Roman" w:hAnsi="Times New Roman" w:cs="Times New Roman"/>
          <w:sz w:val="24"/>
          <w:szCs w:val="24"/>
        </w:rPr>
        <w:t xml:space="preserve"> садов, скверов, парков, зеленых насаждений, находящихся в собственности организаций, собственников помещений либо на прилега</w:t>
      </w:r>
      <w:r w:rsidR="00EB3715" w:rsidRPr="003279C9">
        <w:rPr>
          <w:rFonts w:ascii="Times New Roman" w:eastAsia="Times New Roman" w:hAnsi="Times New Roman" w:cs="Times New Roman"/>
          <w:sz w:val="24"/>
          <w:szCs w:val="24"/>
        </w:rPr>
        <w:t>ющих территориях,  производится</w:t>
      </w:r>
      <w:r w:rsidR="001A02BB" w:rsidRPr="003279C9">
        <w:rPr>
          <w:rFonts w:ascii="Times New Roman" w:eastAsia="Times New Roman" w:hAnsi="Times New Roman" w:cs="Times New Roman"/>
          <w:sz w:val="24"/>
          <w:szCs w:val="24"/>
        </w:rPr>
        <w:t xml:space="preserve"> силами </w:t>
      </w:r>
      <w:r w:rsidR="00EB3715" w:rsidRPr="003279C9">
        <w:rPr>
          <w:rFonts w:ascii="Times New Roman" w:eastAsia="Times New Roman" w:hAnsi="Times New Roman" w:cs="Times New Roman"/>
          <w:sz w:val="24"/>
          <w:szCs w:val="24"/>
        </w:rPr>
        <w:t xml:space="preserve">                     </w:t>
      </w:r>
      <w:r w:rsidR="001A02BB" w:rsidRPr="003279C9">
        <w:rPr>
          <w:rFonts w:ascii="Times New Roman" w:eastAsia="Times New Roman" w:hAnsi="Times New Roman" w:cs="Times New Roman"/>
          <w:sz w:val="24"/>
          <w:szCs w:val="24"/>
        </w:rPr>
        <w:t>и средствами этих организаций, собственников помещений.</w:t>
      </w:r>
    </w:p>
    <w:p w:rsidR="001A02BB" w:rsidRPr="003279C9"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В жилых зданиях, не имеющих канализации, рекомендуется предусматривать утепленные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1A02BB" w:rsidRPr="003279C9" w:rsidRDefault="00EB3715"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Запрещена  установка</w:t>
      </w:r>
      <w:r w:rsidR="001A02BB" w:rsidRPr="003279C9">
        <w:rPr>
          <w:rFonts w:ascii="Times New Roman" w:eastAsia="Times New Roman" w:hAnsi="Times New Roman" w:cs="Times New Roman"/>
          <w:sz w:val="24"/>
          <w:szCs w:val="24"/>
        </w:rPr>
        <w:t xml:space="preserve"> устройств наливных помоек, разлив помоев и нечистот за территорией домов и улиц, вынос отходов производства и потребления на уличные проезды.</w:t>
      </w:r>
    </w:p>
    <w:p w:rsidR="001A02BB" w:rsidRPr="003279C9"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Жидкие бытовые отходы следует вывозить по договорам или разовым заявкам организациям, имеющим специальный транспорт.</w:t>
      </w:r>
    </w:p>
    <w:p w:rsidR="001A02BB" w:rsidRPr="003279C9" w:rsidRDefault="00EB3715"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Собственники помещений обеспечивают</w:t>
      </w:r>
      <w:r w:rsidR="001A02BB" w:rsidRPr="003279C9">
        <w:rPr>
          <w:rFonts w:ascii="Times New Roman" w:eastAsia="Times New Roman" w:hAnsi="Times New Roman" w:cs="Times New Roman"/>
          <w:sz w:val="24"/>
          <w:szCs w:val="24"/>
        </w:rPr>
        <w:t xml:space="preserve"> подъезды непосредственно к мусоросборникам и выгребным ямам.</w:t>
      </w:r>
    </w:p>
    <w:p w:rsidR="001A02BB" w:rsidRPr="003279C9"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lastRenderedPageBreak/>
        <w:t>Очистку и уборку водосточных канав, лотков, труб, дренажей, предназначенных для отвода поверхностных и грунтовых вод из дворов, производят организации и домовладельцы соответствующих территорий.</w:t>
      </w:r>
    </w:p>
    <w:p w:rsidR="001A02BB" w:rsidRPr="003279C9"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Слив воды на тротуары, газоны, проезжую часть дороги не должен допускаться, а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rsidR="001A02BB" w:rsidRPr="003279C9"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Вывоз пищевых отходов следует осуществлять с территории еженедельно. Остальной мусор рекомендуется вывозить систематически, по мере накопления.</w:t>
      </w:r>
    </w:p>
    <w:p w:rsidR="001A02BB" w:rsidRPr="003279C9" w:rsidRDefault="00EB3715"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Содержание и эксплуатация</w:t>
      </w:r>
      <w:r w:rsidR="001A02BB" w:rsidRPr="003279C9">
        <w:rPr>
          <w:rFonts w:ascii="Times New Roman" w:eastAsia="Times New Roman" w:hAnsi="Times New Roman" w:cs="Times New Roman"/>
          <w:sz w:val="24"/>
          <w:szCs w:val="24"/>
        </w:rPr>
        <w:t xml:space="preserve"> санкционированных мест хранения и утилизации отходов производ</w:t>
      </w:r>
      <w:r w:rsidRPr="003279C9">
        <w:rPr>
          <w:rFonts w:ascii="Times New Roman" w:eastAsia="Times New Roman" w:hAnsi="Times New Roman" w:cs="Times New Roman"/>
          <w:sz w:val="24"/>
          <w:szCs w:val="24"/>
        </w:rPr>
        <w:t>ства и потребления  осуществляется</w:t>
      </w:r>
      <w:r w:rsidR="001A02BB" w:rsidRPr="003279C9">
        <w:rPr>
          <w:rFonts w:ascii="Times New Roman" w:eastAsia="Times New Roman" w:hAnsi="Times New Roman" w:cs="Times New Roman"/>
          <w:sz w:val="24"/>
          <w:szCs w:val="24"/>
        </w:rPr>
        <w:t xml:space="preserve"> в установленном порядке.</w:t>
      </w:r>
    </w:p>
    <w:p w:rsidR="001A02BB" w:rsidRPr="003279C9"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 xml:space="preserve">Железнодорожные пути, проходящие в черте населенных пунктов </w:t>
      </w:r>
      <w:r w:rsidR="00461591" w:rsidRPr="003279C9">
        <w:rPr>
          <w:rFonts w:ascii="Times New Roman" w:eastAsia="Times New Roman" w:hAnsi="Times New Roman" w:cs="Times New Roman"/>
          <w:sz w:val="24"/>
          <w:szCs w:val="24"/>
        </w:rPr>
        <w:t xml:space="preserve">городского поселения </w:t>
      </w:r>
      <w:r w:rsidRPr="003279C9">
        <w:rPr>
          <w:rFonts w:ascii="Times New Roman" w:eastAsia="Times New Roman" w:hAnsi="Times New Roman" w:cs="Times New Roman"/>
          <w:sz w:val="24"/>
          <w:szCs w:val="24"/>
        </w:rPr>
        <w:t>в пределах полосы отчуждения (откосы выемок и насыпей, переезды, переходы через пути), рекомендуется убирать и содержать силами и средствами железнодорожных организаций, эксплуатирующих данные сооружения.</w:t>
      </w:r>
    </w:p>
    <w:p w:rsidR="001A02BB" w:rsidRPr="003279C9"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Уборку и очистку территорий, отведенных для размещения и эксплуатации линий электропередач, газовых, водопроводных и тепловых сетей, рекомендуется осуществлять силами и средствами организаций, эксплуатирующих указанные сети и линии электропередач. В случае, если указанные в данном пункте сети являются бесхозяйными, уборку и очистку территорий рекомендуется осуществлять организации, с которой заключен договор об обеспечении сохранности и эксплуатации бесхозяйного имущества.</w:t>
      </w:r>
    </w:p>
    <w:p w:rsidR="001A02BB" w:rsidRPr="003279C9"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При очистке смотровых колодцев, подземных коммуникаций грунт, мусор, нечистоты рекомендуется складировать в специальную тару с немедленной вывозкой силами организаций, занимающихся очистными работами.</w:t>
      </w:r>
    </w:p>
    <w:p w:rsidR="001A02BB" w:rsidRPr="003279C9"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Складирование нечистот на проезжую часть улиц, тротуары и газоны следует запрещать.</w:t>
      </w:r>
    </w:p>
    <w:p w:rsidR="001A02BB" w:rsidRPr="003279C9"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Сбор брошенных на улицах предметов, создающих помехи дорожному движению, рекомендуется возлагать на организации, обслуживающие данные объекты.</w:t>
      </w:r>
    </w:p>
    <w:p w:rsidR="001A02BB" w:rsidRPr="003279C9"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 xml:space="preserve">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w:t>
      </w:r>
      <w:r w:rsidR="00461591" w:rsidRPr="003279C9">
        <w:rPr>
          <w:rFonts w:ascii="Times New Roman" w:eastAsia="Times New Roman" w:hAnsi="Times New Roman" w:cs="Times New Roman"/>
          <w:sz w:val="24"/>
          <w:szCs w:val="24"/>
        </w:rPr>
        <w:t>городского поселения</w:t>
      </w:r>
      <w:r w:rsidRPr="003279C9">
        <w:rPr>
          <w:rFonts w:ascii="Times New Roman" w:eastAsia="Times New Roman" w:hAnsi="Times New Roman" w:cs="Times New Roman"/>
          <w:sz w:val="24"/>
          <w:szCs w:val="24"/>
        </w:rPr>
        <w:t>.</w:t>
      </w:r>
    </w:p>
    <w:p w:rsidR="001A02BB" w:rsidRPr="003279C9" w:rsidRDefault="001A02BB" w:rsidP="00EE47EB">
      <w:pPr>
        <w:numPr>
          <w:ilvl w:val="2"/>
          <w:numId w:val="15"/>
        </w:numPr>
        <w:spacing w:after="0" w:line="240" w:lineRule="auto"/>
        <w:ind w:left="0" w:firstLine="720"/>
        <w:contextualSpacing/>
        <w:jc w:val="both"/>
        <w:rPr>
          <w:sz w:val="24"/>
          <w:szCs w:val="24"/>
        </w:rPr>
      </w:pPr>
      <w:r w:rsidRPr="003279C9">
        <w:rPr>
          <w:rFonts w:ascii="Times New Roman" w:eastAsia="Times New Roman" w:hAnsi="Times New Roman" w:cs="Times New Roman"/>
          <w:sz w:val="24"/>
          <w:szCs w:val="24"/>
        </w:rPr>
        <w:t xml:space="preserve">Привлечение граждан к выполнению работ по уборке, благоустройству и озеленению территории </w:t>
      </w:r>
      <w:r w:rsidR="00461591" w:rsidRPr="003279C9">
        <w:rPr>
          <w:rFonts w:ascii="Times New Roman" w:eastAsia="Times New Roman" w:hAnsi="Times New Roman" w:cs="Times New Roman"/>
          <w:sz w:val="24"/>
          <w:szCs w:val="24"/>
        </w:rPr>
        <w:t xml:space="preserve">городского поселения </w:t>
      </w:r>
      <w:r w:rsidRPr="003279C9">
        <w:rPr>
          <w:rFonts w:ascii="Times New Roman" w:eastAsia="Times New Roman" w:hAnsi="Times New Roman" w:cs="Times New Roman"/>
          <w:sz w:val="24"/>
          <w:szCs w:val="24"/>
        </w:rPr>
        <w:t xml:space="preserve">следует осуществлять на основании постановления администрации </w:t>
      </w:r>
      <w:r w:rsidR="00461591" w:rsidRPr="003279C9">
        <w:rPr>
          <w:rFonts w:ascii="Times New Roman" w:eastAsia="Times New Roman" w:hAnsi="Times New Roman" w:cs="Times New Roman"/>
          <w:sz w:val="24"/>
          <w:szCs w:val="24"/>
        </w:rPr>
        <w:t>поселения.</w:t>
      </w:r>
    </w:p>
    <w:p w:rsidR="001A02BB" w:rsidRPr="003279C9" w:rsidRDefault="001A02BB" w:rsidP="00EE47EB">
      <w:pPr>
        <w:numPr>
          <w:ilvl w:val="1"/>
          <w:numId w:val="15"/>
        </w:numPr>
        <w:spacing w:after="0" w:line="240" w:lineRule="auto"/>
        <w:ind w:left="0" w:firstLine="709"/>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Особенности уборки территории в весенне-летний период</w:t>
      </w:r>
    </w:p>
    <w:p w:rsidR="001A02BB" w:rsidRPr="003279C9" w:rsidRDefault="001A02BB" w:rsidP="00EE47EB">
      <w:pPr>
        <w:spacing w:after="0" w:line="240" w:lineRule="auto"/>
        <w:rPr>
          <w:sz w:val="24"/>
          <w:szCs w:val="24"/>
        </w:rPr>
      </w:pPr>
    </w:p>
    <w:p w:rsidR="001A02BB" w:rsidRPr="003279C9" w:rsidRDefault="00447C9D" w:rsidP="00EE47E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hAnsi="Times New Roman" w:cs="Times New Roman"/>
          <w:sz w:val="24"/>
          <w:szCs w:val="24"/>
        </w:rPr>
        <w:t xml:space="preserve"> Весенне-летнюю уборку территории рекомендуется производить с 15 апреля по 15 октября и предусматривать мойку, полив и подметание проезжей части улиц, тротуаров, площадей.</w:t>
      </w:r>
    </w:p>
    <w:p w:rsidR="00447C9D" w:rsidRPr="003279C9" w:rsidRDefault="00447C9D" w:rsidP="00447C9D">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 xml:space="preserve">    </w:t>
      </w:r>
      <w:r w:rsidRPr="003279C9">
        <w:rPr>
          <w:rFonts w:ascii="Times New Roman" w:hAnsi="Times New Roman" w:cs="Times New Roman"/>
          <w:sz w:val="24"/>
          <w:szCs w:val="24"/>
        </w:rPr>
        <w:t>В зависимости от климатических условий постановлением администрации городского поселения Новый Торъял период весенне-летней уборки может быть изменен.</w:t>
      </w:r>
    </w:p>
    <w:p w:rsidR="001A02BB" w:rsidRPr="003279C9" w:rsidRDefault="001A02BB" w:rsidP="001A02BB">
      <w:pPr>
        <w:spacing w:line="240" w:lineRule="auto"/>
        <w:ind w:left="720"/>
        <w:contextualSpacing/>
        <w:jc w:val="both"/>
        <w:rPr>
          <w:rFonts w:ascii="Times New Roman" w:eastAsia="Times New Roman" w:hAnsi="Times New Roman" w:cs="Times New Roman"/>
          <w:sz w:val="24"/>
          <w:szCs w:val="24"/>
        </w:rPr>
      </w:pPr>
    </w:p>
    <w:p w:rsidR="001A02BB" w:rsidRPr="003279C9" w:rsidRDefault="001A02BB" w:rsidP="001A02BB">
      <w:pPr>
        <w:numPr>
          <w:ilvl w:val="1"/>
          <w:numId w:val="15"/>
        </w:numPr>
        <w:spacing w:after="0" w:line="240" w:lineRule="auto"/>
        <w:ind w:left="0" w:firstLine="709"/>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Особенности уборки территории в осенне-зимний период</w:t>
      </w:r>
    </w:p>
    <w:p w:rsidR="001A02BB" w:rsidRPr="003279C9" w:rsidRDefault="001A02BB" w:rsidP="001A02BB">
      <w:pPr>
        <w:spacing w:line="240" w:lineRule="auto"/>
        <w:ind w:left="709"/>
        <w:contextualSpacing/>
        <w:jc w:val="both"/>
        <w:rPr>
          <w:rFonts w:ascii="Times New Roman" w:eastAsia="Times New Roman" w:hAnsi="Times New Roman" w:cs="Times New Roman"/>
          <w:sz w:val="24"/>
          <w:szCs w:val="24"/>
        </w:rPr>
      </w:pPr>
    </w:p>
    <w:p w:rsidR="001A02BB" w:rsidRPr="003279C9" w:rsidRDefault="00447C9D"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hAnsi="Times New Roman" w:cs="Times New Roman"/>
          <w:sz w:val="24"/>
          <w:szCs w:val="24"/>
        </w:rPr>
        <w:t>Осенне-зимнюю уборку территории рекомендуется проводить с 15 октября по 15 апреля и предусматривать уборку и вывоз мусора, снега и льда, грязи, посыпку улиц песком с примесью хлоридов.</w:t>
      </w:r>
    </w:p>
    <w:p w:rsidR="00447C9D" w:rsidRPr="003279C9" w:rsidRDefault="00447C9D" w:rsidP="00447C9D">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hAnsi="Times New Roman" w:cs="Times New Roman"/>
          <w:sz w:val="24"/>
          <w:szCs w:val="24"/>
        </w:rPr>
        <w:lastRenderedPageBreak/>
        <w:t>В зависимости от климатических условий постановлением администрации городского поселения Новый Торъял период осенне-зимней уборки может быть изменен.</w:t>
      </w:r>
    </w:p>
    <w:p w:rsidR="001A02BB" w:rsidRPr="003279C9"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В зависимости от ширины улицы и характера движения на ней валы рекомендуется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1A02BB" w:rsidRPr="003279C9"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Посыпку песком с примесью хлоридов, как правило, следует начинать немедленно с начала снегопада или появления гололеда.</w:t>
      </w:r>
    </w:p>
    <w:p w:rsidR="001A02BB" w:rsidRPr="003279C9"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В первую очередь при гололеде посыпаются спуски, подъемы, перекрестки, места остановок общественного транспорта, пешеходные переходы.</w:t>
      </w:r>
    </w:p>
    <w:p w:rsidR="001A02BB" w:rsidRPr="003279C9"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Тротуары рекомендуется посыпать сухим песком без хлоридов.</w:t>
      </w:r>
    </w:p>
    <w:p w:rsidR="001A02BB" w:rsidRPr="003279C9"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Очистку от снега крыш и удаление сосулек следует производить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1A02BB" w:rsidRPr="003279C9" w:rsidRDefault="001A02BB" w:rsidP="00EE47EB">
      <w:pPr>
        <w:spacing w:after="0"/>
        <w:rPr>
          <w:sz w:val="24"/>
          <w:szCs w:val="24"/>
        </w:rPr>
      </w:pPr>
    </w:p>
    <w:p w:rsidR="001A02BB" w:rsidRPr="003279C9" w:rsidRDefault="001A02BB" w:rsidP="00EE47EB">
      <w:pPr>
        <w:numPr>
          <w:ilvl w:val="1"/>
          <w:numId w:val="15"/>
        </w:numPr>
        <w:spacing w:after="0" w:line="240" w:lineRule="auto"/>
        <w:ind w:left="0" w:firstLine="709"/>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Порядок содержания элементов благоустройства</w:t>
      </w:r>
    </w:p>
    <w:p w:rsidR="001A02BB" w:rsidRPr="003279C9" w:rsidRDefault="001A02BB" w:rsidP="00EE47EB">
      <w:pPr>
        <w:spacing w:after="0"/>
        <w:rPr>
          <w:sz w:val="24"/>
          <w:szCs w:val="24"/>
        </w:rPr>
      </w:pPr>
    </w:p>
    <w:p w:rsidR="001A02BB" w:rsidRPr="003279C9" w:rsidRDefault="001A02BB" w:rsidP="00EE47E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Общие требования к содержанию элементов благоустройства.</w:t>
      </w:r>
    </w:p>
    <w:p w:rsidR="001A02BB" w:rsidRPr="003279C9" w:rsidRDefault="001A02BB" w:rsidP="001A02BB">
      <w:pPr>
        <w:numPr>
          <w:ilvl w:val="3"/>
          <w:numId w:val="15"/>
        </w:numPr>
        <w:spacing w:after="0" w:line="240" w:lineRule="auto"/>
        <w:ind w:left="0" w:firstLine="709"/>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Содержание элементов благоустройства, включая работы по восстановлению и ремонту памят</w:t>
      </w:r>
      <w:r w:rsidR="00447C9D" w:rsidRPr="003279C9">
        <w:rPr>
          <w:rFonts w:ascii="Times New Roman" w:eastAsia="Times New Roman" w:hAnsi="Times New Roman" w:cs="Times New Roman"/>
          <w:sz w:val="24"/>
          <w:szCs w:val="24"/>
        </w:rPr>
        <w:t>ников, мемориалов,  осуществляется</w:t>
      </w:r>
      <w:r w:rsidRPr="003279C9">
        <w:rPr>
          <w:rFonts w:ascii="Times New Roman" w:eastAsia="Times New Roman" w:hAnsi="Times New Roman" w:cs="Times New Roman"/>
          <w:sz w:val="24"/>
          <w:szCs w:val="24"/>
        </w:rPr>
        <w:t xml:space="preserve"> физическим и (или) юридическим лицам, независимо от их организационно-правовых форм, владеющим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1A02BB" w:rsidRPr="003279C9" w:rsidRDefault="00447C9D" w:rsidP="001A02BB">
      <w:pPr>
        <w:numPr>
          <w:ilvl w:val="3"/>
          <w:numId w:val="15"/>
        </w:numPr>
        <w:spacing w:after="0" w:line="240" w:lineRule="auto"/>
        <w:ind w:left="0" w:firstLine="709"/>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Физические</w:t>
      </w:r>
      <w:r w:rsidR="001A02BB" w:rsidRPr="003279C9">
        <w:rPr>
          <w:rFonts w:ascii="Times New Roman" w:eastAsia="Times New Roman" w:hAnsi="Times New Roman" w:cs="Times New Roman"/>
          <w:sz w:val="24"/>
          <w:szCs w:val="24"/>
        </w:rPr>
        <w:t xml:space="preserve"> </w:t>
      </w:r>
      <w:r w:rsidRPr="003279C9">
        <w:rPr>
          <w:rFonts w:ascii="Times New Roman" w:eastAsia="Times New Roman" w:hAnsi="Times New Roman" w:cs="Times New Roman"/>
          <w:sz w:val="24"/>
          <w:szCs w:val="24"/>
        </w:rPr>
        <w:t>и юридические лица</w:t>
      </w:r>
      <w:r w:rsidR="001A02BB" w:rsidRPr="003279C9">
        <w:rPr>
          <w:rFonts w:ascii="Times New Roman" w:eastAsia="Times New Roman" w:hAnsi="Times New Roman" w:cs="Times New Roman"/>
          <w:sz w:val="24"/>
          <w:szCs w:val="24"/>
        </w:rPr>
        <w:t xml:space="preserve"> </w:t>
      </w:r>
      <w:r w:rsidRPr="003279C9">
        <w:rPr>
          <w:rFonts w:ascii="Times New Roman" w:eastAsia="Times New Roman" w:hAnsi="Times New Roman" w:cs="Times New Roman"/>
          <w:sz w:val="24"/>
          <w:szCs w:val="24"/>
        </w:rPr>
        <w:t>осуществляют</w:t>
      </w:r>
      <w:r w:rsidR="001A02BB" w:rsidRPr="003279C9">
        <w:rPr>
          <w:rFonts w:ascii="Times New Roman" w:eastAsia="Times New Roman" w:hAnsi="Times New Roman" w:cs="Times New Roman"/>
          <w:sz w:val="24"/>
          <w:szCs w:val="24"/>
        </w:rPr>
        <w:t xml:space="preserve"> организацию содержания элементов благоустройства, расположенных на прилегающих территориях.</w:t>
      </w:r>
    </w:p>
    <w:p w:rsidR="001A02BB" w:rsidRPr="003279C9" w:rsidRDefault="00380AB2" w:rsidP="001A02BB">
      <w:pPr>
        <w:numPr>
          <w:ilvl w:val="3"/>
          <w:numId w:val="15"/>
        </w:numPr>
        <w:spacing w:after="0" w:line="240" w:lineRule="auto"/>
        <w:ind w:left="0" w:firstLine="709"/>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Организацию</w:t>
      </w:r>
      <w:r w:rsidR="001A02BB" w:rsidRPr="003279C9">
        <w:rPr>
          <w:rFonts w:ascii="Times New Roman" w:eastAsia="Times New Roman" w:hAnsi="Times New Roman" w:cs="Times New Roman"/>
          <w:sz w:val="24"/>
          <w:szCs w:val="24"/>
        </w:rPr>
        <w:t xml:space="preserve"> содержания иных элементов благоустройства </w:t>
      </w:r>
      <w:r w:rsidR="00C57ED5" w:rsidRPr="003279C9">
        <w:rPr>
          <w:rFonts w:ascii="Times New Roman" w:eastAsia="Times New Roman" w:hAnsi="Times New Roman" w:cs="Times New Roman"/>
          <w:sz w:val="24"/>
          <w:szCs w:val="24"/>
        </w:rPr>
        <w:t>осуществляет</w:t>
      </w:r>
      <w:r w:rsidR="001A02BB" w:rsidRPr="003279C9">
        <w:rPr>
          <w:rFonts w:ascii="Times New Roman" w:eastAsia="Times New Roman" w:hAnsi="Times New Roman" w:cs="Times New Roman"/>
          <w:sz w:val="24"/>
          <w:szCs w:val="24"/>
        </w:rPr>
        <w:t xml:space="preserve"> администрации </w:t>
      </w:r>
      <w:r w:rsidR="00461591" w:rsidRPr="003279C9">
        <w:rPr>
          <w:rFonts w:ascii="Times New Roman" w:eastAsia="Times New Roman" w:hAnsi="Times New Roman" w:cs="Times New Roman"/>
          <w:sz w:val="24"/>
          <w:szCs w:val="24"/>
        </w:rPr>
        <w:t>поселения</w:t>
      </w:r>
      <w:r w:rsidR="001A02BB" w:rsidRPr="003279C9">
        <w:rPr>
          <w:rFonts w:ascii="Times New Roman" w:eastAsia="Times New Roman" w:hAnsi="Times New Roman" w:cs="Times New Roman"/>
          <w:sz w:val="24"/>
          <w:szCs w:val="24"/>
        </w:rPr>
        <w:t>.</w:t>
      </w:r>
    </w:p>
    <w:p w:rsidR="001A02BB" w:rsidRPr="003279C9" w:rsidRDefault="001A02BB" w:rsidP="001A02BB">
      <w:pPr>
        <w:numPr>
          <w:ilvl w:val="3"/>
          <w:numId w:val="15"/>
        </w:numPr>
        <w:spacing w:after="0" w:line="240" w:lineRule="auto"/>
        <w:ind w:left="0" w:firstLine="709"/>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Строительство и установку оград, заборов, газонных и тротуарных ограждений, киосков, палаток, павильонов, ларьков, стендов для объявлений и других устройств следует осуществлять в порядке, установленном законодательством Российской Федерации, субъекта Российской Федерации, нормативными правовыми актами органов местного самоуправления.</w:t>
      </w:r>
    </w:p>
    <w:p w:rsidR="001A02BB" w:rsidRPr="003279C9" w:rsidRDefault="001A02BB" w:rsidP="001A02BB">
      <w:pPr>
        <w:numPr>
          <w:ilvl w:val="3"/>
          <w:numId w:val="15"/>
        </w:numPr>
        <w:spacing w:after="0" w:line="240" w:lineRule="auto"/>
        <w:ind w:left="0" w:firstLine="709"/>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Строительные площадки следует ограждать по всему периметру плотным забором установленного обр</w:t>
      </w:r>
      <w:r w:rsidR="00447C9D" w:rsidRPr="003279C9">
        <w:rPr>
          <w:rFonts w:ascii="Times New Roman" w:eastAsia="Times New Roman" w:hAnsi="Times New Roman" w:cs="Times New Roman"/>
          <w:sz w:val="24"/>
          <w:szCs w:val="24"/>
        </w:rPr>
        <w:t xml:space="preserve">азца. </w:t>
      </w:r>
      <w:r w:rsidR="00C57ED5" w:rsidRPr="003279C9">
        <w:rPr>
          <w:rFonts w:ascii="Times New Roman" w:eastAsia="Times New Roman" w:hAnsi="Times New Roman" w:cs="Times New Roman"/>
          <w:sz w:val="24"/>
          <w:szCs w:val="24"/>
        </w:rPr>
        <w:t>В ограждениях  следует предусматривать</w:t>
      </w:r>
      <w:r w:rsidR="00447C9D" w:rsidRPr="003279C9">
        <w:rPr>
          <w:rFonts w:ascii="Times New Roman" w:eastAsia="Times New Roman" w:hAnsi="Times New Roman" w:cs="Times New Roman"/>
          <w:sz w:val="24"/>
          <w:szCs w:val="24"/>
        </w:rPr>
        <w:t xml:space="preserve"> </w:t>
      </w:r>
      <w:r w:rsidRPr="003279C9">
        <w:rPr>
          <w:rFonts w:ascii="Times New Roman" w:eastAsia="Times New Roman" w:hAnsi="Times New Roman" w:cs="Times New Roman"/>
          <w:sz w:val="24"/>
          <w:szCs w:val="24"/>
        </w:rPr>
        <w:t xml:space="preserve"> минимальное количество проездов.</w:t>
      </w:r>
    </w:p>
    <w:p w:rsidR="001A02BB" w:rsidRPr="003279C9" w:rsidRDefault="001A02BB" w:rsidP="001A02BB">
      <w:pPr>
        <w:numPr>
          <w:ilvl w:val="3"/>
          <w:numId w:val="15"/>
        </w:numPr>
        <w:spacing w:after="0" w:line="240" w:lineRule="auto"/>
        <w:ind w:left="0" w:firstLine="709"/>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Проезды, как правило, должны выходить на второстепенные улицы и оборудоваться шлагбаумами или воротами.</w:t>
      </w:r>
    </w:p>
    <w:p w:rsidR="001A02BB" w:rsidRPr="003279C9" w:rsidRDefault="001A02BB" w:rsidP="001A02BB">
      <w:pPr>
        <w:numPr>
          <w:ilvl w:val="3"/>
          <w:numId w:val="15"/>
        </w:numPr>
        <w:spacing w:after="0" w:line="240" w:lineRule="auto"/>
        <w:ind w:left="0" w:firstLine="709"/>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 xml:space="preserve">Строительные площадки рекомендуется обеспечить благоустроенной проезжей частью не менее </w:t>
      </w:r>
      <w:smartTag w:uri="urn:schemas-microsoft-com:office:smarttags" w:element="metricconverter">
        <w:smartTagPr>
          <w:attr w:name="ProductID" w:val="20 метров"/>
        </w:smartTagPr>
        <w:r w:rsidRPr="003279C9">
          <w:rPr>
            <w:rFonts w:ascii="Times New Roman" w:eastAsia="Times New Roman" w:hAnsi="Times New Roman" w:cs="Times New Roman"/>
            <w:sz w:val="24"/>
            <w:szCs w:val="24"/>
          </w:rPr>
          <w:t>20 метров</w:t>
        </w:r>
      </w:smartTag>
      <w:r w:rsidRPr="003279C9">
        <w:rPr>
          <w:rFonts w:ascii="Times New Roman" w:eastAsia="Times New Roman" w:hAnsi="Times New Roman" w:cs="Times New Roman"/>
          <w:sz w:val="24"/>
          <w:szCs w:val="24"/>
        </w:rPr>
        <w:t xml:space="preserve"> у каждого выезда с оборудованием для очистки колес.</w:t>
      </w:r>
    </w:p>
    <w:p w:rsidR="001A02BB" w:rsidRPr="003279C9" w:rsidRDefault="001A02BB" w:rsidP="001A02BB">
      <w:pPr>
        <w:spacing w:line="240" w:lineRule="auto"/>
        <w:ind w:left="709"/>
        <w:contextualSpacing/>
        <w:jc w:val="both"/>
        <w:rPr>
          <w:rFonts w:ascii="Times New Roman" w:eastAsia="Times New Roman" w:hAnsi="Times New Roman" w:cs="Times New Roman"/>
          <w:sz w:val="24"/>
          <w:szCs w:val="24"/>
        </w:rPr>
      </w:pPr>
    </w:p>
    <w:p w:rsidR="001A02BB" w:rsidRPr="003279C9"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Строительство, установка и содержание малых архитектурных форм.</w:t>
      </w:r>
    </w:p>
    <w:p w:rsidR="001A02BB" w:rsidRPr="003279C9" w:rsidRDefault="00447C9D" w:rsidP="001A02BB">
      <w:pPr>
        <w:numPr>
          <w:ilvl w:val="3"/>
          <w:numId w:val="15"/>
        </w:numPr>
        <w:spacing w:after="0" w:line="240" w:lineRule="auto"/>
        <w:ind w:left="0" w:firstLine="709"/>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Физические или юридические лица</w:t>
      </w:r>
      <w:r w:rsidR="001A02BB" w:rsidRPr="003279C9">
        <w:rPr>
          <w:rFonts w:ascii="Times New Roman" w:eastAsia="Times New Roman" w:hAnsi="Times New Roman" w:cs="Times New Roman"/>
          <w:sz w:val="24"/>
          <w:szCs w:val="24"/>
        </w:rPr>
        <w:t xml:space="preserve"> при содержании малы</w:t>
      </w:r>
      <w:r w:rsidRPr="003279C9">
        <w:rPr>
          <w:rFonts w:ascii="Times New Roman" w:eastAsia="Times New Roman" w:hAnsi="Times New Roman" w:cs="Times New Roman"/>
          <w:sz w:val="24"/>
          <w:szCs w:val="24"/>
        </w:rPr>
        <w:t>х архитектурных форм производят</w:t>
      </w:r>
      <w:r w:rsidR="001A02BB" w:rsidRPr="003279C9">
        <w:rPr>
          <w:rFonts w:ascii="Times New Roman" w:eastAsia="Times New Roman" w:hAnsi="Times New Roman" w:cs="Times New Roman"/>
          <w:sz w:val="24"/>
          <w:szCs w:val="24"/>
        </w:rPr>
        <w:t xml:space="preserve"> их ремонт и окраску, согласовывая кодеры с администрацией </w:t>
      </w:r>
      <w:r w:rsidR="00461591" w:rsidRPr="003279C9">
        <w:rPr>
          <w:rFonts w:ascii="Times New Roman" w:eastAsia="Times New Roman" w:hAnsi="Times New Roman" w:cs="Times New Roman"/>
          <w:sz w:val="24"/>
          <w:szCs w:val="24"/>
        </w:rPr>
        <w:t xml:space="preserve"> поселения</w:t>
      </w:r>
      <w:r w:rsidR="001A02BB" w:rsidRPr="003279C9">
        <w:rPr>
          <w:rFonts w:ascii="Times New Roman" w:eastAsia="Times New Roman" w:hAnsi="Times New Roman" w:cs="Times New Roman"/>
          <w:sz w:val="24"/>
          <w:szCs w:val="24"/>
        </w:rPr>
        <w:t>.</w:t>
      </w:r>
    </w:p>
    <w:p w:rsidR="001A02BB" w:rsidRPr="003279C9" w:rsidRDefault="00F71356" w:rsidP="001A02BB">
      <w:pPr>
        <w:numPr>
          <w:ilvl w:val="3"/>
          <w:numId w:val="15"/>
        </w:numPr>
        <w:spacing w:after="0" w:line="240" w:lineRule="auto"/>
        <w:ind w:left="0" w:firstLine="709"/>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Окраску</w:t>
      </w:r>
      <w:r w:rsidR="001A02BB" w:rsidRPr="003279C9">
        <w:rPr>
          <w:rFonts w:ascii="Times New Roman" w:eastAsia="Times New Roman" w:hAnsi="Times New Roman" w:cs="Times New Roman"/>
          <w:sz w:val="24"/>
          <w:szCs w:val="24"/>
        </w:rPr>
        <w:t xml:space="preserve">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w:t>
      </w:r>
      <w:r w:rsidR="00447C9D" w:rsidRPr="003279C9">
        <w:rPr>
          <w:rFonts w:ascii="Times New Roman" w:eastAsia="Times New Roman" w:hAnsi="Times New Roman" w:cs="Times New Roman"/>
          <w:sz w:val="24"/>
          <w:szCs w:val="24"/>
        </w:rPr>
        <w:t>переходов, скамеек следует</w:t>
      </w:r>
      <w:r w:rsidR="001A02BB" w:rsidRPr="003279C9">
        <w:rPr>
          <w:rFonts w:ascii="Times New Roman" w:eastAsia="Times New Roman" w:hAnsi="Times New Roman" w:cs="Times New Roman"/>
          <w:sz w:val="24"/>
          <w:szCs w:val="24"/>
        </w:rPr>
        <w:t xml:space="preserve"> производить не реже одного раза в год.</w:t>
      </w:r>
    </w:p>
    <w:p w:rsidR="001A02BB" w:rsidRPr="003279C9" w:rsidRDefault="001A02BB" w:rsidP="001A02BB">
      <w:pPr>
        <w:numPr>
          <w:ilvl w:val="3"/>
          <w:numId w:val="15"/>
        </w:numPr>
        <w:spacing w:after="0" w:line="240" w:lineRule="auto"/>
        <w:ind w:left="0" w:firstLine="709"/>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lastRenderedPageBreak/>
        <w:t>Окраску металлических ограждений фонарей уличного освещения, опор, трансформаторных будок и киосков, металлических ворот жилых, общес</w:t>
      </w:r>
      <w:r w:rsidR="00F71356" w:rsidRPr="003279C9">
        <w:rPr>
          <w:rFonts w:ascii="Times New Roman" w:eastAsia="Times New Roman" w:hAnsi="Times New Roman" w:cs="Times New Roman"/>
          <w:sz w:val="24"/>
          <w:szCs w:val="24"/>
        </w:rPr>
        <w:t>твенных и промышленных зданий следует</w:t>
      </w:r>
      <w:r w:rsidRPr="003279C9">
        <w:rPr>
          <w:rFonts w:ascii="Times New Roman" w:eastAsia="Times New Roman" w:hAnsi="Times New Roman" w:cs="Times New Roman"/>
          <w:sz w:val="24"/>
          <w:szCs w:val="24"/>
        </w:rPr>
        <w:t xml:space="preserve"> производить не реже одного раза в два года, а ремонт - по мере необходимости. Окраску каменных, железобетонных и иных материалов не требующих защиты делать не рекомендуется.</w:t>
      </w:r>
    </w:p>
    <w:p w:rsidR="001A02BB" w:rsidRPr="003279C9" w:rsidRDefault="001A02BB" w:rsidP="001A02BB">
      <w:pPr>
        <w:spacing w:line="240" w:lineRule="auto"/>
        <w:ind w:left="709"/>
        <w:contextualSpacing/>
        <w:jc w:val="both"/>
        <w:rPr>
          <w:rFonts w:ascii="Times New Roman" w:eastAsia="Times New Roman" w:hAnsi="Times New Roman" w:cs="Times New Roman"/>
          <w:sz w:val="24"/>
          <w:szCs w:val="24"/>
        </w:rPr>
      </w:pPr>
    </w:p>
    <w:p w:rsidR="001A02BB" w:rsidRPr="003279C9"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Ремонт и содержание зданий и сооружений.</w:t>
      </w:r>
    </w:p>
    <w:p w:rsidR="001A02BB" w:rsidRPr="003279C9" w:rsidRDefault="001A02BB" w:rsidP="001A02BB">
      <w:pPr>
        <w:numPr>
          <w:ilvl w:val="3"/>
          <w:numId w:val="15"/>
        </w:numPr>
        <w:spacing w:after="0" w:line="240" w:lineRule="auto"/>
        <w:ind w:left="0" w:firstLine="709"/>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Эксплуатацию зданий и сооруж</w:t>
      </w:r>
      <w:r w:rsidR="00F71356" w:rsidRPr="003279C9">
        <w:rPr>
          <w:rFonts w:ascii="Times New Roman" w:eastAsia="Times New Roman" w:hAnsi="Times New Roman" w:cs="Times New Roman"/>
          <w:sz w:val="24"/>
          <w:szCs w:val="24"/>
        </w:rPr>
        <w:t xml:space="preserve">ений, их ремонт следует </w:t>
      </w:r>
      <w:r w:rsidRPr="003279C9">
        <w:rPr>
          <w:rFonts w:ascii="Times New Roman" w:eastAsia="Times New Roman" w:hAnsi="Times New Roman" w:cs="Times New Roman"/>
          <w:sz w:val="24"/>
          <w:szCs w:val="24"/>
        </w:rPr>
        <w:t>производить в соответствии с установленными правилами и нормами технической эксплуатации.</w:t>
      </w:r>
    </w:p>
    <w:p w:rsidR="001A02BB" w:rsidRPr="003279C9" w:rsidRDefault="001A02BB" w:rsidP="001A02BB">
      <w:pPr>
        <w:numPr>
          <w:ilvl w:val="3"/>
          <w:numId w:val="15"/>
        </w:numPr>
        <w:spacing w:after="0" w:line="240" w:lineRule="auto"/>
        <w:ind w:left="0" w:firstLine="709"/>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Текущий и капитальный ремонт, окраску фасадов зданий и сооружений рекомендуется производить в зависимости от их технического состояния собственниками зданий и сооружений либо по соглашению с собственником иными лицами.</w:t>
      </w:r>
    </w:p>
    <w:p w:rsidR="001A02BB" w:rsidRPr="003279C9" w:rsidRDefault="001A02BB" w:rsidP="001A02BB">
      <w:pPr>
        <w:numPr>
          <w:ilvl w:val="3"/>
          <w:numId w:val="15"/>
        </w:numPr>
        <w:spacing w:after="0" w:line="240" w:lineRule="auto"/>
        <w:ind w:left="0" w:firstLine="709"/>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 xml:space="preserve">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следует производить по согласованию с администрацией </w:t>
      </w:r>
      <w:r w:rsidR="00461591" w:rsidRPr="003279C9">
        <w:rPr>
          <w:rFonts w:ascii="Times New Roman" w:eastAsia="Times New Roman" w:hAnsi="Times New Roman" w:cs="Times New Roman"/>
          <w:sz w:val="24"/>
          <w:szCs w:val="24"/>
        </w:rPr>
        <w:t>поселения</w:t>
      </w:r>
      <w:r w:rsidRPr="003279C9">
        <w:rPr>
          <w:rFonts w:ascii="Times New Roman" w:eastAsia="Times New Roman" w:hAnsi="Times New Roman" w:cs="Times New Roman"/>
          <w:sz w:val="24"/>
          <w:szCs w:val="24"/>
        </w:rPr>
        <w:t>.</w:t>
      </w:r>
    </w:p>
    <w:p w:rsidR="001A02BB" w:rsidRPr="003279C9" w:rsidRDefault="00F71356" w:rsidP="001A02BB">
      <w:pPr>
        <w:numPr>
          <w:ilvl w:val="3"/>
          <w:numId w:val="15"/>
        </w:numPr>
        <w:spacing w:after="0" w:line="240" w:lineRule="auto"/>
        <w:ind w:left="0" w:firstLine="709"/>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Запрещается</w:t>
      </w:r>
      <w:r w:rsidR="001A02BB" w:rsidRPr="003279C9">
        <w:rPr>
          <w:rFonts w:ascii="Times New Roman" w:eastAsia="Times New Roman" w:hAnsi="Times New Roman" w:cs="Times New Roman"/>
          <w:sz w:val="24"/>
          <w:szCs w:val="24"/>
        </w:rPr>
        <w:t xml:space="preserve"> самовольное возведение хозяйственных и вспомогательных построек (дровяных сараев, будок, гаражей, голубятен, теплиц и т.п.) без получения соответствующего разрешения администрации </w:t>
      </w:r>
      <w:r w:rsidR="000914DA" w:rsidRPr="003279C9">
        <w:rPr>
          <w:rFonts w:ascii="Times New Roman" w:eastAsia="Times New Roman" w:hAnsi="Times New Roman" w:cs="Times New Roman"/>
          <w:sz w:val="24"/>
          <w:szCs w:val="24"/>
        </w:rPr>
        <w:t>поселения</w:t>
      </w:r>
      <w:r w:rsidR="001A02BB" w:rsidRPr="003279C9">
        <w:rPr>
          <w:rFonts w:ascii="Times New Roman" w:eastAsia="Times New Roman" w:hAnsi="Times New Roman" w:cs="Times New Roman"/>
          <w:sz w:val="24"/>
          <w:szCs w:val="24"/>
        </w:rPr>
        <w:t>.</w:t>
      </w:r>
    </w:p>
    <w:p w:rsidR="001A02BB" w:rsidRPr="003279C9" w:rsidRDefault="00F71356" w:rsidP="001A02BB">
      <w:pPr>
        <w:numPr>
          <w:ilvl w:val="3"/>
          <w:numId w:val="15"/>
        </w:numPr>
        <w:spacing w:after="0" w:line="240" w:lineRule="auto"/>
        <w:ind w:left="0" w:firstLine="709"/>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Запрещается</w:t>
      </w:r>
      <w:r w:rsidR="001A02BB" w:rsidRPr="003279C9">
        <w:rPr>
          <w:rFonts w:ascii="Times New Roman" w:eastAsia="Times New Roman" w:hAnsi="Times New Roman" w:cs="Times New Roman"/>
          <w:sz w:val="24"/>
          <w:szCs w:val="24"/>
        </w:rPr>
        <w:t xml:space="preserve"> производить какие-либо изменения балконов, лоджий, развешивать ковры, одежду, белье на балконах и окнах наружных фасадов зданий, выходящих на улицу, а также загромождать их разными предметами домашнего обихода.</w:t>
      </w:r>
    </w:p>
    <w:p w:rsidR="001A02BB" w:rsidRPr="003279C9" w:rsidRDefault="00F71356" w:rsidP="001A02BB">
      <w:pPr>
        <w:numPr>
          <w:ilvl w:val="3"/>
          <w:numId w:val="15"/>
        </w:numPr>
        <w:spacing w:after="0" w:line="240" w:lineRule="auto"/>
        <w:ind w:left="0" w:firstLine="709"/>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Запрещается</w:t>
      </w:r>
      <w:r w:rsidR="001A02BB" w:rsidRPr="003279C9">
        <w:rPr>
          <w:rFonts w:ascii="Times New Roman" w:eastAsia="Times New Roman" w:hAnsi="Times New Roman" w:cs="Times New Roman"/>
          <w:sz w:val="24"/>
          <w:szCs w:val="24"/>
        </w:rPr>
        <w:t xml:space="preserve"> загромождение и засорение дворовых территорий металлическим ломом, строительным и бытовым мусором, домашней утварью и другими материалами.</w:t>
      </w:r>
    </w:p>
    <w:p w:rsidR="001A02BB" w:rsidRPr="003279C9" w:rsidRDefault="00184CFE" w:rsidP="001A02BB">
      <w:pPr>
        <w:numPr>
          <w:ilvl w:val="3"/>
          <w:numId w:val="15"/>
        </w:numPr>
        <w:spacing w:after="0" w:line="240" w:lineRule="auto"/>
        <w:ind w:left="0" w:firstLine="709"/>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Н</w:t>
      </w:r>
      <w:r w:rsidR="001A02BB" w:rsidRPr="003279C9">
        <w:rPr>
          <w:rFonts w:ascii="Times New Roman" w:eastAsia="Times New Roman" w:hAnsi="Times New Roman" w:cs="Times New Roman"/>
          <w:sz w:val="24"/>
          <w:szCs w:val="24"/>
        </w:rPr>
        <w:t xml:space="preserve">а зданиях </w:t>
      </w:r>
      <w:r w:rsidRPr="003279C9">
        <w:rPr>
          <w:rFonts w:ascii="Times New Roman" w:eastAsia="Times New Roman" w:hAnsi="Times New Roman" w:cs="Times New Roman"/>
          <w:sz w:val="24"/>
          <w:szCs w:val="24"/>
        </w:rPr>
        <w:t xml:space="preserve">устанавливаются указатели </w:t>
      </w:r>
      <w:r w:rsidR="001A02BB" w:rsidRPr="003279C9">
        <w:rPr>
          <w:rFonts w:ascii="Times New Roman" w:eastAsia="Times New Roman" w:hAnsi="Times New Roman" w:cs="Times New Roman"/>
          <w:sz w:val="24"/>
          <w:szCs w:val="24"/>
        </w:rPr>
        <w:t>с обозначением наименования улицы и номерных знаков домов, утвержденного образца, а на угловых домах - названия пересекающихся улиц.</w:t>
      </w:r>
    </w:p>
    <w:p w:rsidR="001A02BB" w:rsidRPr="003279C9" w:rsidRDefault="001A02BB" w:rsidP="00EE47EB">
      <w:pPr>
        <w:spacing w:after="0"/>
        <w:rPr>
          <w:sz w:val="24"/>
          <w:szCs w:val="24"/>
        </w:rPr>
      </w:pPr>
    </w:p>
    <w:p w:rsidR="001A02BB" w:rsidRPr="003279C9" w:rsidRDefault="001A02BB" w:rsidP="00EE47EB">
      <w:pPr>
        <w:numPr>
          <w:ilvl w:val="1"/>
          <w:numId w:val="15"/>
        </w:numPr>
        <w:spacing w:after="0" w:line="240" w:lineRule="auto"/>
        <w:ind w:left="0" w:firstLine="709"/>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Работы по озеленению территорий и содержанию зеленых насаждений</w:t>
      </w:r>
    </w:p>
    <w:p w:rsidR="001A02BB" w:rsidRPr="003279C9" w:rsidRDefault="001A02BB" w:rsidP="00EE47EB">
      <w:pPr>
        <w:spacing w:after="0"/>
        <w:rPr>
          <w:sz w:val="24"/>
          <w:szCs w:val="24"/>
        </w:rPr>
      </w:pPr>
    </w:p>
    <w:p w:rsidR="001A02BB" w:rsidRPr="003279C9" w:rsidRDefault="001A02BB" w:rsidP="00EE47EB">
      <w:pPr>
        <w:numPr>
          <w:ilvl w:val="3"/>
          <w:numId w:val="15"/>
        </w:numPr>
        <w:spacing w:after="0" w:line="240" w:lineRule="auto"/>
        <w:ind w:left="0" w:firstLine="709"/>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Озеленение территории, работы по содержанию и восстановлению парков, скверов, зеленых зон, содержание и охрану лесов и природных зон рекомендуется осуществлять специализированным организациям, имеющими соответствующие лицензии и право на проведение работ по уходу за зелёными насаждениям</w:t>
      </w:r>
      <w:r w:rsidR="00184CFE" w:rsidRPr="003279C9">
        <w:rPr>
          <w:rFonts w:ascii="Times New Roman" w:eastAsia="Times New Roman" w:hAnsi="Times New Roman" w:cs="Times New Roman"/>
          <w:sz w:val="24"/>
          <w:szCs w:val="24"/>
        </w:rPr>
        <w:t>и. Также  поддерживает</w:t>
      </w:r>
      <w:r w:rsidRPr="003279C9">
        <w:rPr>
          <w:rFonts w:ascii="Times New Roman" w:eastAsia="Times New Roman" w:hAnsi="Times New Roman" w:cs="Times New Roman"/>
          <w:sz w:val="24"/>
          <w:szCs w:val="24"/>
        </w:rPr>
        <w:t>ся инициатива</w:t>
      </w:r>
      <w:r w:rsidR="00461591" w:rsidRPr="003279C9">
        <w:rPr>
          <w:rFonts w:ascii="Times New Roman" w:eastAsia="Times New Roman" w:hAnsi="Times New Roman" w:cs="Times New Roman"/>
          <w:sz w:val="24"/>
          <w:szCs w:val="24"/>
        </w:rPr>
        <w:t xml:space="preserve"> граждан и других субъектов город</w:t>
      </w:r>
      <w:r w:rsidRPr="003279C9">
        <w:rPr>
          <w:rFonts w:ascii="Times New Roman" w:eastAsia="Times New Roman" w:hAnsi="Times New Roman" w:cs="Times New Roman"/>
          <w:sz w:val="24"/>
          <w:szCs w:val="24"/>
        </w:rPr>
        <w:t>ской жизни по поддержанию и улучшению зелёных зон и других элементов природной среды в городе.</w:t>
      </w:r>
    </w:p>
    <w:p w:rsidR="001A02BB" w:rsidRPr="003279C9"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Работы по реконструкции объектов, новые посадки деревьев и кустарников на территориях улиц, площадей, парков, скверов и кварталов многоэтажной застройки, цветочное оформление скверов и парков, а также капитальный ремонт и реконструкцию объектов ландш</w:t>
      </w:r>
      <w:r w:rsidR="00184CFE" w:rsidRPr="003279C9">
        <w:rPr>
          <w:rFonts w:ascii="Times New Roman" w:eastAsia="Times New Roman" w:hAnsi="Times New Roman" w:cs="Times New Roman"/>
          <w:sz w:val="24"/>
          <w:szCs w:val="24"/>
        </w:rPr>
        <w:t>афтной архитектуры следует</w:t>
      </w:r>
      <w:r w:rsidRPr="003279C9">
        <w:rPr>
          <w:rFonts w:ascii="Times New Roman" w:eastAsia="Times New Roman" w:hAnsi="Times New Roman" w:cs="Times New Roman"/>
          <w:sz w:val="24"/>
          <w:szCs w:val="24"/>
        </w:rPr>
        <w:t xml:space="preserve"> производить только по проектам, согласованным с администрацией </w:t>
      </w:r>
      <w:r w:rsidR="000914DA" w:rsidRPr="003279C9">
        <w:rPr>
          <w:rFonts w:ascii="Times New Roman" w:eastAsia="Times New Roman" w:hAnsi="Times New Roman" w:cs="Times New Roman"/>
          <w:sz w:val="24"/>
          <w:szCs w:val="24"/>
        </w:rPr>
        <w:t>поселения</w:t>
      </w:r>
      <w:r w:rsidRPr="003279C9">
        <w:rPr>
          <w:rFonts w:ascii="Times New Roman" w:eastAsia="Times New Roman" w:hAnsi="Times New Roman" w:cs="Times New Roman"/>
          <w:sz w:val="24"/>
          <w:szCs w:val="24"/>
        </w:rPr>
        <w:t>.</w:t>
      </w:r>
    </w:p>
    <w:p w:rsidR="001A02BB" w:rsidRPr="003279C9" w:rsidRDefault="00184CFE"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Лица, ответственные</w:t>
      </w:r>
      <w:r w:rsidR="001A02BB" w:rsidRPr="003279C9">
        <w:rPr>
          <w:rFonts w:ascii="Times New Roman" w:eastAsia="Times New Roman" w:hAnsi="Times New Roman" w:cs="Times New Roman"/>
          <w:sz w:val="24"/>
          <w:szCs w:val="24"/>
        </w:rPr>
        <w:t xml:space="preserve"> за содержание соответствующей тер</w:t>
      </w:r>
      <w:r w:rsidRPr="003279C9">
        <w:rPr>
          <w:rFonts w:ascii="Times New Roman" w:eastAsia="Times New Roman" w:hAnsi="Times New Roman" w:cs="Times New Roman"/>
          <w:sz w:val="24"/>
          <w:szCs w:val="24"/>
        </w:rPr>
        <w:t>ритории</w:t>
      </w:r>
      <w:r w:rsidR="001A02BB" w:rsidRPr="003279C9">
        <w:rPr>
          <w:rFonts w:ascii="Times New Roman" w:eastAsia="Times New Roman" w:hAnsi="Times New Roman" w:cs="Times New Roman"/>
          <w:sz w:val="24"/>
          <w:szCs w:val="24"/>
        </w:rPr>
        <w:t>:</w:t>
      </w:r>
    </w:p>
    <w:p w:rsidR="001A02BB" w:rsidRPr="003279C9" w:rsidRDefault="00184CFE" w:rsidP="00EE47EB">
      <w:pPr>
        <w:spacing w:after="0" w:line="240" w:lineRule="auto"/>
        <w:ind w:firstLine="720"/>
        <w:jc w:val="both"/>
        <w:rPr>
          <w:sz w:val="24"/>
          <w:szCs w:val="24"/>
        </w:rPr>
      </w:pPr>
      <w:r w:rsidRPr="003279C9">
        <w:rPr>
          <w:rFonts w:ascii="Times New Roman" w:eastAsia="Times New Roman" w:hAnsi="Times New Roman" w:cs="Times New Roman"/>
          <w:sz w:val="24"/>
          <w:szCs w:val="24"/>
        </w:rPr>
        <w:t>- обеспечивают</w:t>
      </w:r>
      <w:r w:rsidR="001A02BB" w:rsidRPr="003279C9">
        <w:rPr>
          <w:rFonts w:ascii="Times New Roman" w:eastAsia="Times New Roman" w:hAnsi="Times New Roman" w:cs="Times New Roman"/>
          <w:sz w:val="24"/>
          <w:szCs w:val="24"/>
        </w:rPr>
        <w:t xml:space="preserve">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1A02BB" w:rsidRPr="003279C9" w:rsidRDefault="00184CFE" w:rsidP="00EE47EB">
      <w:pPr>
        <w:spacing w:after="0" w:line="240" w:lineRule="auto"/>
        <w:ind w:firstLine="720"/>
        <w:jc w:val="both"/>
        <w:rPr>
          <w:sz w:val="24"/>
          <w:szCs w:val="24"/>
        </w:rPr>
      </w:pPr>
      <w:r w:rsidRPr="003279C9">
        <w:rPr>
          <w:rFonts w:ascii="Times New Roman" w:eastAsia="Times New Roman" w:hAnsi="Times New Roman" w:cs="Times New Roman"/>
          <w:sz w:val="24"/>
          <w:szCs w:val="24"/>
        </w:rPr>
        <w:t>- осуществляют</w:t>
      </w:r>
      <w:r w:rsidR="001A02BB" w:rsidRPr="003279C9">
        <w:rPr>
          <w:rFonts w:ascii="Times New Roman" w:eastAsia="Times New Roman" w:hAnsi="Times New Roman" w:cs="Times New Roman"/>
          <w:sz w:val="24"/>
          <w:szCs w:val="24"/>
        </w:rPr>
        <w:t xml:space="preserve">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1A02BB" w:rsidRPr="003279C9" w:rsidRDefault="00184CFE" w:rsidP="00EE47EB">
      <w:pPr>
        <w:spacing w:after="0" w:line="240" w:lineRule="auto"/>
        <w:ind w:firstLine="720"/>
        <w:jc w:val="both"/>
        <w:rPr>
          <w:sz w:val="24"/>
          <w:szCs w:val="24"/>
        </w:rPr>
      </w:pPr>
      <w:r w:rsidRPr="003279C9">
        <w:rPr>
          <w:rFonts w:ascii="Times New Roman" w:eastAsia="Times New Roman" w:hAnsi="Times New Roman" w:cs="Times New Roman"/>
          <w:sz w:val="24"/>
          <w:szCs w:val="24"/>
        </w:rPr>
        <w:lastRenderedPageBreak/>
        <w:t>- доводят</w:t>
      </w:r>
      <w:r w:rsidR="001A02BB" w:rsidRPr="003279C9">
        <w:rPr>
          <w:rFonts w:ascii="Times New Roman" w:eastAsia="Times New Roman" w:hAnsi="Times New Roman" w:cs="Times New Roman"/>
          <w:sz w:val="24"/>
          <w:szCs w:val="24"/>
        </w:rPr>
        <w:t xml:space="preserve"> до сведения органов местного самоуправления обо всех случаях массового появления вредителей и болезней и принимать меры борьбы с ними, производить замазку ран и дупел на деревьях;</w:t>
      </w:r>
    </w:p>
    <w:p w:rsidR="001A02BB" w:rsidRPr="003279C9" w:rsidRDefault="00184CFE" w:rsidP="00EE47EB">
      <w:pPr>
        <w:spacing w:after="0" w:line="240" w:lineRule="auto"/>
        <w:ind w:firstLine="720"/>
        <w:jc w:val="both"/>
        <w:rPr>
          <w:sz w:val="24"/>
          <w:szCs w:val="24"/>
        </w:rPr>
      </w:pPr>
      <w:r w:rsidRPr="003279C9">
        <w:rPr>
          <w:rFonts w:ascii="Times New Roman" w:eastAsia="Times New Roman" w:hAnsi="Times New Roman" w:cs="Times New Roman"/>
          <w:sz w:val="24"/>
          <w:szCs w:val="24"/>
        </w:rPr>
        <w:t>- проводят</w:t>
      </w:r>
      <w:r w:rsidR="001A02BB" w:rsidRPr="003279C9">
        <w:rPr>
          <w:rFonts w:ascii="Times New Roman" w:eastAsia="Times New Roman" w:hAnsi="Times New Roman" w:cs="Times New Roman"/>
          <w:sz w:val="24"/>
          <w:szCs w:val="24"/>
        </w:rPr>
        <w:t xml:space="preserve"> своевременный ремонт ограждений зеленых насаждений.</w:t>
      </w:r>
    </w:p>
    <w:p w:rsidR="001A02BB" w:rsidRPr="003279C9"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 xml:space="preserve">На площадях </w:t>
      </w:r>
      <w:r w:rsidR="00184CFE" w:rsidRPr="003279C9">
        <w:rPr>
          <w:rFonts w:ascii="Times New Roman" w:eastAsia="Times New Roman" w:hAnsi="Times New Roman" w:cs="Times New Roman"/>
          <w:sz w:val="24"/>
          <w:szCs w:val="24"/>
        </w:rPr>
        <w:t xml:space="preserve">зеленых насаждений  запрещено </w:t>
      </w:r>
      <w:r w:rsidRPr="003279C9">
        <w:rPr>
          <w:rFonts w:ascii="Times New Roman" w:eastAsia="Times New Roman" w:hAnsi="Times New Roman" w:cs="Times New Roman"/>
          <w:sz w:val="24"/>
          <w:szCs w:val="24"/>
        </w:rPr>
        <w:t xml:space="preserve"> следующее:</w:t>
      </w:r>
    </w:p>
    <w:p w:rsidR="001A02BB" w:rsidRPr="003279C9" w:rsidRDefault="001A02BB" w:rsidP="00EE47EB">
      <w:pPr>
        <w:spacing w:after="0" w:line="240" w:lineRule="auto"/>
        <w:ind w:firstLine="720"/>
        <w:jc w:val="both"/>
        <w:rPr>
          <w:sz w:val="24"/>
          <w:szCs w:val="24"/>
        </w:rPr>
      </w:pPr>
      <w:r w:rsidRPr="003279C9">
        <w:rPr>
          <w:rFonts w:ascii="Times New Roman" w:eastAsia="Times New Roman" w:hAnsi="Times New Roman" w:cs="Times New Roman"/>
          <w:sz w:val="24"/>
          <w:szCs w:val="24"/>
        </w:rPr>
        <w:t>- ходить и лежать на газонах и в молодых лесных посадках;</w:t>
      </w:r>
    </w:p>
    <w:p w:rsidR="001A02BB" w:rsidRPr="003279C9" w:rsidRDefault="001A02BB" w:rsidP="00EE47EB">
      <w:pPr>
        <w:spacing w:after="0" w:line="240" w:lineRule="auto"/>
        <w:ind w:firstLine="720"/>
        <w:jc w:val="both"/>
        <w:rPr>
          <w:sz w:val="24"/>
          <w:szCs w:val="24"/>
        </w:rPr>
      </w:pPr>
      <w:r w:rsidRPr="003279C9">
        <w:rPr>
          <w:rFonts w:ascii="Times New Roman" w:eastAsia="Times New Roman" w:hAnsi="Times New Roman" w:cs="Times New Roman"/>
          <w:sz w:val="24"/>
          <w:szCs w:val="24"/>
        </w:rPr>
        <w:t>- ломать деревья, кустарники, сучья и ветви, срывать листья и цветы, сбивать и собирать плоды;</w:t>
      </w:r>
    </w:p>
    <w:p w:rsidR="001A02BB" w:rsidRPr="003279C9" w:rsidRDefault="001A02BB" w:rsidP="00EE47EB">
      <w:pPr>
        <w:spacing w:after="0" w:line="240" w:lineRule="auto"/>
        <w:ind w:firstLine="720"/>
        <w:jc w:val="both"/>
        <w:rPr>
          <w:sz w:val="24"/>
          <w:szCs w:val="24"/>
        </w:rPr>
      </w:pPr>
      <w:r w:rsidRPr="003279C9">
        <w:rPr>
          <w:rFonts w:ascii="Times New Roman" w:eastAsia="Times New Roman" w:hAnsi="Times New Roman" w:cs="Times New Roman"/>
          <w:sz w:val="24"/>
          <w:szCs w:val="24"/>
        </w:rPr>
        <w:t>- разбивать палатки и разводить костры;</w:t>
      </w:r>
    </w:p>
    <w:p w:rsidR="001A02BB" w:rsidRPr="003279C9" w:rsidRDefault="001A02BB" w:rsidP="00EE47EB">
      <w:pPr>
        <w:spacing w:after="0" w:line="240" w:lineRule="auto"/>
        <w:ind w:firstLine="720"/>
        <w:jc w:val="both"/>
        <w:rPr>
          <w:sz w:val="24"/>
          <w:szCs w:val="24"/>
        </w:rPr>
      </w:pPr>
      <w:r w:rsidRPr="003279C9">
        <w:rPr>
          <w:rFonts w:ascii="Times New Roman" w:eastAsia="Times New Roman" w:hAnsi="Times New Roman" w:cs="Times New Roman"/>
          <w:sz w:val="24"/>
          <w:szCs w:val="24"/>
        </w:rPr>
        <w:t>- засорять газоны, цветники, дорожки и водоемы;</w:t>
      </w:r>
    </w:p>
    <w:p w:rsidR="001A02BB" w:rsidRPr="003279C9" w:rsidRDefault="001A02BB" w:rsidP="00EE47EB">
      <w:pPr>
        <w:spacing w:after="0" w:line="240" w:lineRule="auto"/>
        <w:ind w:firstLine="720"/>
        <w:jc w:val="both"/>
        <w:rPr>
          <w:sz w:val="24"/>
          <w:szCs w:val="24"/>
        </w:rPr>
      </w:pPr>
      <w:r w:rsidRPr="003279C9">
        <w:rPr>
          <w:rFonts w:ascii="Times New Roman" w:eastAsia="Times New Roman" w:hAnsi="Times New Roman" w:cs="Times New Roman"/>
          <w:sz w:val="24"/>
          <w:szCs w:val="24"/>
        </w:rPr>
        <w:t>- портить скульптуры, скамейки, ограды;</w:t>
      </w:r>
    </w:p>
    <w:p w:rsidR="001A02BB" w:rsidRPr="003279C9" w:rsidRDefault="001A02BB" w:rsidP="00EE47EB">
      <w:pPr>
        <w:spacing w:after="0" w:line="240" w:lineRule="auto"/>
        <w:ind w:firstLine="720"/>
        <w:jc w:val="both"/>
        <w:rPr>
          <w:sz w:val="24"/>
          <w:szCs w:val="24"/>
        </w:rPr>
      </w:pPr>
      <w:r w:rsidRPr="003279C9">
        <w:rPr>
          <w:rFonts w:ascii="Times New Roman" w:eastAsia="Times New Roman" w:hAnsi="Times New Roman" w:cs="Times New Roman"/>
          <w:sz w:val="24"/>
          <w:szCs w:val="24"/>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1A02BB" w:rsidRPr="003279C9" w:rsidRDefault="001A02BB" w:rsidP="00EE47EB">
      <w:pPr>
        <w:spacing w:after="0" w:line="240" w:lineRule="auto"/>
        <w:ind w:firstLine="720"/>
        <w:jc w:val="both"/>
        <w:rPr>
          <w:sz w:val="24"/>
          <w:szCs w:val="24"/>
        </w:rPr>
      </w:pPr>
      <w:r w:rsidRPr="003279C9">
        <w:rPr>
          <w:rFonts w:ascii="Times New Roman" w:eastAsia="Times New Roman" w:hAnsi="Times New Roman" w:cs="Times New Roman"/>
          <w:sz w:val="24"/>
          <w:szCs w:val="24"/>
        </w:rPr>
        <w:t>- ездить на велосипедах, мотоциклах, лошадях, тракторах и автомашинах;</w:t>
      </w:r>
    </w:p>
    <w:p w:rsidR="001A02BB" w:rsidRPr="003279C9" w:rsidRDefault="001A02BB" w:rsidP="00EE47EB">
      <w:pPr>
        <w:spacing w:after="0" w:line="240" w:lineRule="auto"/>
        <w:ind w:firstLine="720"/>
        <w:jc w:val="both"/>
        <w:rPr>
          <w:sz w:val="24"/>
          <w:szCs w:val="24"/>
        </w:rPr>
      </w:pPr>
      <w:r w:rsidRPr="003279C9">
        <w:rPr>
          <w:rFonts w:ascii="Times New Roman" w:eastAsia="Times New Roman" w:hAnsi="Times New Roman" w:cs="Times New Roman"/>
          <w:sz w:val="24"/>
          <w:szCs w:val="24"/>
        </w:rPr>
        <w:t>- мыть автотранспортные средства, стирать белье, а также купать животных в водоемах, расположенных на территории зеленых насаждений;</w:t>
      </w:r>
    </w:p>
    <w:p w:rsidR="001A02BB" w:rsidRPr="003279C9" w:rsidRDefault="001A02BB" w:rsidP="00EE47EB">
      <w:pPr>
        <w:spacing w:after="0" w:line="240" w:lineRule="auto"/>
        <w:ind w:firstLine="720"/>
        <w:jc w:val="both"/>
        <w:rPr>
          <w:sz w:val="24"/>
          <w:szCs w:val="24"/>
        </w:rPr>
      </w:pPr>
      <w:r w:rsidRPr="003279C9">
        <w:rPr>
          <w:rFonts w:ascii="Times New Roman" w:eastAsia="Times New Roman" w:hAnsi="Times New Roman" w:cs="Times New Roman"/>
          <w:sz w:val="24"/>
          <w:szCs w:val="24"/>
        </w:rPr>
        <w:t>- парковать автотранспортные средства на газонах;</w:t>
      </w:r>
    </w:p>
    <w:p w:rsidR="001A02BB" w:rsidRPr="003279C9" w:rsidRDefault="001A02BB" w:rsidP="00EE47EB">
      <w:pPr>
        <w:spacing w:after="0" w:line="240" w:lineRule="auto"/>
        <w:ind w:firstLine="720"/>
        <w:jc w:val="both"/>
        <w:rPr>
          <w:sz w:val="24"/>
          <w:szCs w:val="24"/>
        </w:rPr>
      </w:pPr>
      <w:r w:rsidRPr="003279C9">
        <w:rPr>
          <w:rFonts w:ascii="Times New Roman" w:eastAsia="Times New Roman" w:hAnsi="Times New Roman" w:cs="Times New Roman"/>
          <w:sz w:val="24"/>
          <w:szCs w:val="24"/>
        </w:rPr>
        <w:t>- пасти скот;</w:t>
      </w:r>
    </w:p>
    <w:p w:rsidR="001A02BB" w:rsidRPr="003279C9" w:rsidRDefault="001A02BB" w:rsidP="00EE47EB">
      <w:pPr>
        <w:spacing w:after="0" w:line="240" w:lineRule="auto"/>
        <w:ind w:firstLine="720"/>
        <w:jc w:val="both"/>
        <w:rPr>
          <w:sz w:val="24"/>
          <w:szCs w:val="24"/>
        </w:rPr>
      </w:pPr>
      <w:r w:rsidRPr="003279C9">
        <w:rPr>
          <w:rFonts w:ascii="Times New Roman" w:eastAsia="Times New Roman" w:hAnsi="Times New Roman" w:cs="Times New Roman"/>
          <w:sz w:val="24"/>
          <w:szCs w:val="24"/>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1A02BB" w:rsidRPr="003279C9" w:rsidRDefault="001A02BB" w:rsidP="00EE47EB">
      <w:pPr>
        <w:spacing w:after="0" w:line="240" w:lineRule="auto"/>
        <w:ind w:firstLine="720"/>
        <w:jc w:val="both"/>
        <w:rPr>
          <w:sz w:val="24"/>
          <w:szCs w:val="24"/>
        </w:rPr>
      </w:pPr>
      <w:r w:rsidRPr="003279C9">
        <w:rPr>
          <w:rFonts w:ascii="Times New Roman" w:eastAsia="Times New Roman" w:hAnsi="Times New Roman" w:cs="Times New Roman"/>
          <w:sz w:val="24"/>
          <w:szCs w:val="24"/>
        </w:rPr>
        <w:t>- производить строительные и ремонтные работы без ограждений насаждений щитами, гарантирующими защиту их от повреждений;</w:t>
      </w:r>
    </w:p>
    <w:p w:rsidR="001A02BB" w:rsidRPr="003279C9" w:rsidRDefault="001A02BB" w:rsidP="00EE47EB">
      <w:pPr>
        <w:spacing w:after="0" w:line="240" w:lineRule="auto"/>
        <w:ind w:firstLine="720"/>
        <w:jc w:val="both"/>
        <w:rPr>
          <w:sz w:val="24"/>
          <w:szCs w:val="24"/>
        </w:rPr>
      </w:pPr>
      <w:r w:rsidRPr="003279C9">
        <w:rPr>
          <w:rFonts w:ascii="Times New Roman" w:eastAsia="Times New Roman" w:hAnsi="Times New Roman" w:cs="Times New Roman"/>
          <w:sz w:val="24"/>
          <w:szCs w:val="24"/>
        </w:rPr>
        <w:t xml:space="preserve">- обнажать корни деревьев на расстоянии ближе </w:t>
      </w:r>
      <w:smartTag w:uri="urn:schemas-microsoft-com:office:smarttags" w:element="metricconverter">
        <w:smartTagPr>
          <w:attr w:name="ProductID" w:val="1,5 м"/>
        </w:smartTagPr>
        <w:r w:rsidRPr="003279C9">
          <w:rPr>
            <w:rFonts w:ascii="Times New Roman" w:eastAsia="Times New Roman" w:hAnsi="Times New Roman" w:cs="Times New Roman"/>
            <w:sz w:val="24"/>
            <w:szCs w:val="24"/>
          </w:rPr>
          <w:t>1,5 м</w:t>
        </w:r>
      </w:smartTag>
      <w:r w:rsidRPr="003279C9">
        <w:rPr>
          <w:rFonts w:ascii="Times New Roman" w:eastAsia="Times New Roman" w:hAnsi="Times New Roman" w:cs="Times New Roman"/>
          <w:sz w:val="24"/>
          <w:szCs w:val="24"/>
        </w:rPr>
        <w:t xml:space="preserve"> от ствола и засыпать шейки деревьев землей или строительным мусором;</w:t>
      </w:r>
    </w:p>
    <w:p w:rsidR="001A02BB" w:rsidRPr="003279C9" w:rsidRDefault="001A02BB" w:rsidP="00EE47EB">
      <w:pPr>
        <w:spacing w:after="0" w:line="240" w:lineRule="auto"/>
        <w:ind w:firstLine="720"/>
        <w:jc w:val="both"/>
        <w:rPr>
          <w:sz w:val="24"/>
          <w:szCs w:val="24"/>
        </w:rPr>
      </w:pPr>
      <w:r w:rsidRPr="003279C9">
        <w:rPr>
          <w:rFonts w:ascii="Times New Roman" w:eastAsia="Times New Roman" w:hAnsi="Times New Roman" w:cs="Times New Roman"/>
          <w:sz w:val="24"/>
          <w:szCs w:val="24"/>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1A02BB" w:rsidRPr="003279C9" w:rsidRDefault="001A02BB" w:rsidP="00EE47EB">
      <w:pPr>
        <w:spacing w:after="0" w:line="240" w:lineRule="auto"/>
        <w:ind w:firstLine="720"/>
        <w:jc w:val="both"/>
        <w:rPr>
          <w:sz w:val="24"/>
          <w:szCs w:val="24"/>
        </w:rPr>
      </w:pPr>
      <w:r w:rsidRPr="003279C9">
        <w:rPr>
          <w:rFonts w:ascii="Times New Roman" w:eastAsia="Times New Roman" w:hAnsi="Times New Roman" w:cs="Times New Roman"/>
          <w:sz w:val="24"/>
          <w:szCs w:val="24"/>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1A02BB" w:rsidRPr="003279C9" w:rsidRDefault="001A02BB" w:rsidP="00EE47EB">
      <w:pPr>
        <w:spacing w:after="0" w:line="240" w:lineRule="auto"/>
        <w:ind w:firstLine="720"/>
        <w:jc w:val="both"/>
        <w:rPr>
          <w:sz w:val="24"/>
          <w:szCs w:val="24"/>
        </w:rPr>
      </w:pPr>
      <w:r w:rsidRPr="003279C9">
        <w:rPr>
          <w:rFonts w:ascii="Times New Roman" w:eastAsia="Times New Roman" w:hAnsi="Times New Roman" w:cs="Times New Roman"/>
          <w:sz w:val="24"/>
          <w:szCs w:val="24"/>
        </w:rPr>
        <w:t>- добывать растительную землю, песок и производить другие раскопки;</w:t>
      </w:r>
    </w:p>
    <w:p w:rsidR="001A02BB" w:rsidRPr="003279C9" w:rsidRDefault="001A02BB" w:rsidP="00EE47EB">
      <w:pPr>
        <w:spacing w:after="0" w:line="240" w:lineRule="auto"/>
        <w:ind w:firstLine="720"/>
        <w:jc w:val="both"/>
        <w:rPr>
          <w:sz w:val="24"/>
          <w:szCs w:val="24"/>
        </w:rPr>
      </w:pPr>
      <w:r w:rsidRPr="003279C9">
        <w:rPr>
          <w:rFonts w:ascii="Times New Roman" w:eastAsia="Times New Roman" w:hAnsi="Times New Roman" w:cs="Times New Roman"/>
          <w:sz w:val="24"/>
          <w:szCs w:val="24"/>
        </w:rPr>
        <w:t>- выгуливать и отпускать с поводка собак в парках, лесопарках, скверах и иных территориях зеленых насаждений.</w:t>
      </w:r>
    </w:p>
    <w:p w:rsidR="001A02BB" w:rsidRPr="003279C9" w:rsidRDefault="00184CFE"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 xml:space="preserve"> Запрещена  самовольная  вырубка</w:t>
      </w:r>
      <w:r w:rsidR="001A02BB" w:rsidRPr="003279C9">
        <w:rPr>
          <w:rFonts w:ascii="Times New Roman" w:eastAsia="Times New Roman" w:hAnsi="Times New Roman" w:cs="Times New Roman"/>
          <w:sz w:val="24"/>
          <w:szCs w:val="24"/>
        </w:rPr>
        <w:t xml:space="preserve"> деревьев и кустарников.</w:t>
      </w:r>
    </w:p>
    <w:p w:rsidR="001A02BB" w:rsidRPr="003279C9" w:rsidRDefault="001A02BB" w:rsidP="00EE47EB">
      <w:pPr>
        <w:spacing w:after="0" w:line="240" w:lineRule="auto"/>
        <w:ind w:firstLine="720"/>
        <w:jc w:val="both"/>
        <w:rPr>
          <w:sz w:val="24"/>
          <w:szCs w:val="24"/>
        </w:rPr>
      </w:pPr>
      <w:r w:rsidRPr="003279C9">
        <w:rPr>
          <w:rFonts w:ascii="Times New Roman" w:eastAsia="Times New Roman" w:hAnsi="Times New Roman" w:cs="Times New Roman"/>
          <w:sz w:val="24"/>
          <w:szCs w:val="24"/>
        </w:rPr>
        <w:t xml:space="preserve">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w:t>
      </w:r>
      <w:r w:rsidR="000914DA" w:rsidRPr="003279C9">
        <w:rPr>
          <w:rFonts w:ascii="Times New Roman" w:eastAsia="Times New Roman" w:hAnsi="Times New Roman" w:cs="Times New Roman"/>
          <w:sz w:val="24"/>
          <w:szCs w:val="24"/>
        </w:rPr>
        <w:t>городского поселения</w:t>
      </w:r>
      <w:r w:rsidRPr="003279C9">
        <w:rPr>
          <w:rFonts w:ascii="Times New Roman" w:eastAsia="Times New Roman" w:hAnsi="Times New Roman" w:cs="Times New Roman"/>
          <w:sz w:val="24"/>
          <w:szCs w:val="24"/>
        </w:rPr>
        <w:t xml:space="preserve">, рекомендуется производить только по письменному разрешению администрации </w:t>
      </w:r>
      <w:r w:rsidR="000914DA" w:rsidRPr="003279C9">
        <w:rPr>
          <w:rFonts w:ascii="Times New Roman" w:eastAsia="Times New Roman" w:hAnsi="Times New Roman" w:cs="Times New Roman"/>
          <w:sz w:val="24"/>
          <w:szCs w:val="24"/>
        </w:rPr>
        <w:t>поселения</w:t>
      </w:r>
      <w:r w:rsidRPr="003279C9">
        <w:rPr>
          <w:rFonts w:ascii="Times New Roman" w:eastAsia="Times New Roman" w:hAnsi="Times New Roman" w:cs="Times New Roman"/>
          <w:sz w:val="24"/>
          <w:szCs w:val="24"/>
        </w:rPr>
        <w:t>.</w:t>
      </w:r>
    </w:p>
    <w:p w:rsidR="001A02BB" w:rsidRPr="003279C9" w:rsidRDefault="001A02BB" w:rsidP="00EE47EB">
      <w:pPr>
        <w:spacing w:after="0" w:line="240" w:lineRule="auto"/>
        <w:ind w:firstLine="720"/>
        <w:jc w:val="both"/>
        <w:rPr>
          <w:sz w:val="24"/>
          <w:szCs w:val="24"/>
        </w:rPr>
      </w:pPr>
      <w:r w:rsidRPr="003279C9">
        <w:rPr>
          <w:rFonts w:ascii="Times New Roman" w:eastAsia="Times New Roman" w:hAnsi="Times New Roman" w:cs="Times New Roman"/>
          <w:sz w:val="24"/>
          <w:szCs w:val="24"/>
        </w:rPr>
        <w:t>За вынужденный снос крупномерных деревьев и кустарников, связанных с застройкой или прокладкой подземных коммуникаций, рекомендуется брать восстановительную стоимость.</w:t>
      </w:r>
    </w:p>
    <w:p w:rsidR="001A02BB" w:rsidRPr="003279C9" w:rsidRDefault="001A02BB" w:rsidP="00EE47EB">
      <w:pPr>
        <w:spacing w:after="0" w:line="240" w:lineRule="auto"/>
        <w:ind w:firstLine="720"/>
        <w:jc w:val="both"/>
        <w:rPr>
          <w:sz w:val="24"/>
          <w:szCs w:val="24"/>
        </w:rPr>
      </w:pPr>
      <w:r w:rsidRPr="003279C9">
        <w:rPr>
          <w:rFonts w:ascii="Times New Roman" w:eastAsia="Times New Roman" w:hAnsi="Times New Roman" w:cs="Times New Roman"/>
          <w:sz w:val="24"/>
          <w:szCs w:val="24"/>
        </w:rPr>
        <w:t>Выдачу разрешения на снос деревьев и кустарников следует производить после оплаты восстановительной стоимости.</w:t>
      </w:r>
    </w:p>
    <w:p w:rsidR="001A02BB" w:rsidRPr="003279C9" w:rsidRDefault="001A02BB" w:rsidP="00EE47EB">
      <w:pPr>
        <w:spacing w:after="0" w:line="240" w:lineRule="auto"/>
        <w:ind w:firstLine="720"/>
        <w:jc w:val="both"/>
        <w:rPr>
          <w:sz w:val="24"/>
          <w:szCs w:val="24"/>
        </w:rPr>
      </w:pPr>
      <w:r w:rsidRPr="003279C9">
        <w:rPr>
          <w:rFonts w:ascii="Times New Roman" w:eastAsia="Times New Roman" w:hAnsi="Times New Roman" w:cs="Times New Roman"/>
          <w:sz w:val="24"/>
          <w:szCs w:val="24"/>
        </w:rPr>
        <w:t>Если указанные насаждения подлежат пересадке, выдачу разрешения следует производить без уплаты восстановительной стоимости.</w:t>
      </w:r>
    </w:p>
    <w:p w:rsidR="001A02BB" w:rsidRPr="003279C9" w:rsidRDefault="001A02BB" w:rsidP="00EE47EB">
      <w:pPr>
        <w:spacing w:after="0" w:line="240" w:lineRule="auto"/>
        <w:ind w:firstLine="720"/>
        <w:jc w:val="both"/>
        <w:rPr>
          <w:sz w:val="24"/>
          <w:szCs w:val="24"/>
        </w:rPr>
      </w:pPr>
      <w:r w:rsidRPr="003279C9">
        <w:rPr>
          <w:rFonts w:ascii="Times New Roman" w:eastAsia="Times New Roman" w:hAnsi="Times New Roman" w:cs="Times New Roman"/>
          <w:sz w:val="24"/>
          <w:szCs w:val="24"/>
        </w:rPr>
        <w:t xml:space="preserve">Размер восстановительной стоимости зеленых насаждений и место посадок определяются администрацией </w:t>
      </w:r>
      <w:r w:rsidR="000914DA" w:rsidRPr="003279C9">
        <w:rPr>
          <w:rFonts w:ascii="Times New Roman" w:eastAsia="Times New Roman" w:hAnsi="Times New Roman" w:cs="Times New Roman"/>
          <w:sz w:val="24"/>
          <w:szCs w:val="24"/>
        </w:rPr>
        <w:t>поселения</w:t>
      </w:r>
      <w:r w:rsidRPr="003279C9">
        <w:rPr>
          <w:rFonts w:ascii="Times New Roman" w:eastAsia="Times New Roman" w:hAnsi="Times New Roman" w:cs="Times New Roman"/>
          <w:sz w:val="24"/>
          <w:szCs w:val="24"/>
        </w:rPr>
        <w:t>.</w:t>
      </w:r>
    </w:p>
    <w:p w:rsidR="001A02BB" w:rsidRPr="003279C9" w:rsidRDefault="001A02BB" w:rsidP="00EE47EB">
      <w:pPr>
        <w:spacing w:after="0" w:line="240" w:lineRule="auto"/>
        <w:ind w:firstLine="720"/>
        <w:jc w:val="both"/>
        <w:rPr>
          <w:sz w:val="24"/>
          <w:szCs w:val="24"/>
        </w:rPr>
      </w:pPr>
      <w:r w:rsidRPr="003279C9">
        <w:rPr>
          <w:rFonts w:ascii="Times New Roman" w:eastAsia="Times New Roman" w:hAnsi="Times New Roman" w:cs="Times New Roman"/>
          <w:sz w:val="24"/>
          <w:szCs w:val="24"/>
        </w:rPr>
        <w:t xml:space="preserve">Восстановительную стоимость зеленых насаждений следует зачислять в бюджет </w:t>
      </w:r>
      <w:r w:rsidR="000914DA" w:rsidRPr="003279C9">
        <w:rPr>
          <w:rFonts w:ascii="Times New Roman" w:eastAsia="Times New Roman" w:hAnsi="Times New Roman" w:cs="Times New Roman"/>
          <w:sz w:val="24"/>
          <w:szCs w:val="24"/>
        </w:rPr>
        <w:t>городского поселения</w:t>
      </w:r>
      <w:r w:rsidRPr="003279C9">
        <w:rPr>
          <w:rFonts w:ascii="Times New Roman" w:eastAsia="Times New Roman" w:hAnsi="Times New Roman" w:cs="Times New Roman"/>
          <w:sz w:val="24"/>
          <w:szCs w:val="24"/>
        </w:rPr>
        <w:t>.</w:t>
      </w:r>
    </w:p>
    <w:p w:rsidR="001A02BB" w:rsidRPr="003279C9"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За всякое повреждение или самовольную вырубку зеленых насаждений, а также за непринятие мер охраны и халатное отношение к зеленым наса</w:t>
      </w:r>
      <w:r w:rsidR="00D8143A" w:rsidRPr="003279C9">
        <w:rPr>
          <w:rFonts w:ascii="Times New Roman" w:eastAsia="Times New Roman" w:hAnsi="Times New Roman" w:cs="Times New Roman"/>
          <w:sz w:val="24"/>
          <w:szCs w:val="24"/>
        </w:rPr>
        <w:t xml:space="preserve">ждениям с </w:t>
      </w:r>
      <w:r w:rsidR="00D8143A" w:rsidRPr="003279C9">
        <w:rPr>
          <w:rFonts w:ascii="Times New Roman" w:eastAsia="Times New Roman" w:hAnsi="Times New Roman" w:cs="Times New Roman"/>
          <w:sz w:val="24"/>
          <w:szCs w:val="24"/>
        </w:rPr>
        <w:lastRenderedPageBreak/>
        <w:t>виновных следует</w:t>
      </w:r>
      <w:r w:rsidRPr="003279C9">
        <w:rPr>
          <w:rFonts w:ascii="Times New Roman" w:eastAsia="Times New Roman" w:hAnsi="Times New Roman" w:cs="Times New Roman"/>
          <w:sz w:val="24"/>
          <w:szCs w:val="24"/>
        </w:rPr>
        <w:t xml:space="preserve"> взимать восстановительную стоимость поврежденных или уничтоженных насаждений.</w:t>
      </w:r>
    </w:p>
    <w:p w:rsidR="001A02BB" w:rsidRPr="003279C9"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 xml:space="preserve">Оценку стоимости плодово-ягодных насаждений и садов, принадлежащих гражданам и попадающих в зону строительства жилых и промышленных зданий, рекомендуется производить администрацией </w:t>
      </w:r>
      <w:r w:rsidR="000914DA" w:rsidRPr="003279C9">
        <w:rPr>
          <w:rFonts w:ascii="Times New Roman" w:eastAsia="Times New Roman" w:hAnsi="Times New Roman" w:cs="Times New Roman"/>
          <w:sz w:val="24"/>
          <w:szCs w:val="24"/>
        </w:rPr>
        <w:t>поселения</w:t>
      </w:r>
      <w:r w:rsidRPr="003279C9">
        <w:rPr>
          <w:rFonts w:ascii="Times New Roman" w:eastAsia="Times New Roman" w:hAnsi="Times New Roman" w:cs="Times New Roman"/>
          <w:sz w:val="24"/>
          <w:szCs w:val="24"/>
        </w:rPr>
        <w:t>.</w:t>
      </w:r>
    </w:p>
    <w:p w:rsidR="001A02BB" w:rsidRPr="003279C9"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За незаконную вырубку или повреждение деревьев на территории городских лесов виновным лицам следует возмещать убытки.</w:t>
      </w:r>
    </w:p>
    <w:p w:rsidR="001A02BB" w:rsidRPr="003279C9"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Учет, содержание, клеймение, снос, обрезку, пересадку деревьев и кустарников рекомендуется производить силами и средствами: специализированной организации - на улицах, по которым проходят маршруты пассажирского транспорта; жилищно-эксплуатационных организаций - на внутридворовых территориях многоэтажной жилой застройки; лесхоза или иной специализированной организации - в городских лесах.</w:t>
      </w:r>
    </w:p>
    <w:p w:rsidR="001A02BB" w:rsidRPr="003279C9" w:rsidRDefault="001A02BB" w:rsidP="00EE47EB">
      <w:pPr>
        <w:spacing w:after="0" w:line="240" w:lineRule="auto"/>
        <w:ind w:firstLine="720"/>
        <w:jc w:val="both"/>
        <w:rPr>
          <w:sz w:val="24"/>
          <w:szCs w:val="24"/>
        </w:rPr>
      </w:pPr>
      <w:r w:rsidRPr="003279C9">
        <w:rPr>
          <w:rFonts w:ascii="Times New Roman" w:eastAsia="Times New Roman" w:hAnsi="Times New Roman" w:cs="Times New Roman"/>
          <w:sz w:val="24"/>
          <w:szCs w:val="24"/>
        </w:rPr>
        <w:t>Если при этом будет установлено, что гибель деревьев произошла по вине отдельных граждан или должностных лиц, то размер восстановительной стоимости рекомендуется определять по ценам на здоровые деревья.</w:t>
      </w:r>
    </w:p>
    <w:p w:rsidR="001A02BB" w:rsidRPr="003279C9" w:rsidRDefault="001A02BB" w:rsidP="00EE47E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 xml:space="preserve">При обнаружении признаков повреждения деревьев лицам, ответственным за сохранность зеленых насаждений, следует немедленно поставить в известность администрацию </w:t>
      </w:r>
      <w:r w:rsidR="000914DA" w:rsidRPr="003279C9">
        <w:rPr>
          <w:rFonts w:ascii="Times New Roman" w:eastAsia="Times New Roman" w:hAnsi="Times New Roman" w:cs="Times New Roman"/>
          <w:sz w:val="24"/>
          <w:szCs w:val="24"/>
        </w:rPr>
        <w:t>поселения</w:t>
      </w:r>
      <w:r w:rsidRPr="003279C9">
        <w:rPr>
          <w:rFonts w:ascii="Times New Roman" w:eastAsia="Times New Roman" w:hAnsi="Times New Roman" w:cs="Times New Roman"/>
          <w:sz w:val="24"/>
          <w:szCs w:val="24"/>
        </w:rPr>
        <w:t xml:space="preserve"> для принятия необходимых мер.</w:t>
      </w:r>
    </w:p>
    <w:p w:rsidR="001A02BB" w:rsidRPr="003279C9"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Разрешение на вырубку</w:t>
      </w:r>
      <w:r w:rsidR="00C57ED5" w:rsidRPr="003279C9">
        <w:rPr>
          <w:rFonts w:ascii="Times New Roman" w:eastAsia="Times New Roman" w:hAnsi="Times New Roman" w:cs="Times New Roman"/>
          <w:sz w:val="24"/>
          <w:szCs w:val="24"/>
        </w:rPr>
        <w:t xml:space="preserve"> сухостоя </w:t>
      </w:r>
      <w:r w:rsidR="00D8143A" w:rsidRPr="003279C9">
        <w:rPr>
          <w:rFonts w:ascii="Times New Roman" w:eastAsia="Times New Roman" w:hAnsi="Times New Roman" w:cs="Times New Roman"/>
          <w:sz w:val="24"/>
          <w:szCs w:val="24"/>
        </w:rPr>
        <w:t xml:space="preserve"> выдается администрацией</w:t>
      </w:r>
      <w:r w:rsidR="00072D5E" w:rsidRPr="003279C9">
        <w:rPr>
          <w:rFonts w:ascii="Times New Roman" w:eastAsia="Times New Roman" w:hAnsi="Times New Roman" w:cs="Times New Roman"/>
          <w:sz w:val="24"/>
          <w:szCs w:val="24"/>
        </w:rPr>
        <w:t xml:space="preserve"> </w:t>
      </w:r>
      <w:r w:rsidR="000914DA" w:rsidRPr="003279C9">
        <w:rPr>
          <w:rFonts w:ascii="Times New Roman" w:eastAsia="Times New Roman" w:hAnsi="Times New Roman" w:cs="Times New Roman"/>
          <w:sz w:val="24"/>
          <w:szCs w:val="24"/>
        </w:rPr>
        <w:t xml:space="preserve"> поселения</w:t>
      </w:r>
      <w:r w:rsidRPr="003279C9">
        <w:rPr>
          <w:rFonts w:ascii="Times New Roman" w:eastAsia="Times New Roman" w:hAnsi="Times New Roman" w:cs="Times New Roman"/>
          <w:sz w:val="24"/>
          <w:szCs w:val="24"/>
        </w:rPr>
        <w:t>.</w:t>
      </w:r>
    </w:p>
    <w:p w:rsidR="001A02BB" w:rsidRPr="003279C9"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Снос деревьев, кроме ценных пород деревьев, и кустарников в зоне индивидуальной застройки следует осуществлять собственникам земельных участков самостоятельно за счет собственных средств.</w:t>
      </w:r>
    </w:p>
    <w:p w:rsidR="001A02BB" w:rsidRPr="003279C9" w:rsidRDefault="001A02BB" w:rsidP="00EE47EB">
      <w:pPr>
        <w:spacing w:after="0"/>
        <w:rPr>
          <w:sz w:val="24"/>
          <w:szCs w:val="24"/>
        </w:rPr>
      </w:pPr>
    </w:p>
    <w:p w:rsidR="001A02BB" w:rsidRPr="003279C9" w:rsidRDefault="001A02BB" w:rsidP="00EE47EB">
      <w:pPr>
        <w:numPr>
          <w:ilvl w:val="1"/>
          <w:numId w:val="15"/>
        </w:numPr>
        <w:spacing w:after="0" w:line="240" w:lineRule="auto"/>
        <w:ind w:left="0" w:firstLine="709"/>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Содержание и эксплуатация дорог</w:t>
      </w:r>
    </w:p>
    <w:p w:rsidR="001A02BB" w:rsidRPr="003279C9" w:rsidRDefault="001A02BB" w:rsidP="00EE47EB">
      <w:pPr>
        <w:spacing w:after="0"/>
        <w:rPr>
          <w:sz w:val="24"/>
          <w:szCs w:val="24"/>
        </w:rPr>
      </w:pPr>
    </w:p>
    <w:p w:rsidR="001A02BB" w:rsidRPr="003279C9" w:rsidRDefault="001A02BB" w:rsidP="00EE47E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 xml:space="preserve">С целью сохранения дорожных покрытий на территории </w:t>
      </w:r>
      <w:r w:rsidR="000914DA" w:rsidRPr="003279C9">
        <w:rPr>
          <w:rFonts w:ascii="Times New Roman" w:eastAsia="Times New Roman" w:hAnsi="Times New Roman" w:cs="Times New Roman"/>
          <w:sz w:val="24"/>
          <w:szCs w:val="24"/>
        </w:rPr>
        <w:t xml:space="preserve">городского поселения </w:t>
      </w:r>
      <w:r w:rsidRPr="003279C9">
        <w:rPr>
          <w:rFonts w:ascii="Times New Roman" w:eastAsia="Times New Roman" w:hAnsi="Times New Roman" w:cs="Times New Roman"/>
          <w:sz w:val="24"/>
          <w:szCs w:val="24"/>
        </w:rPr>
        <w:t>следует запрещать:</w:t>
      </w:r>
    </w:p>
    <w:p w:rsidR="001A02BB" w:rsidRPr="003279C9" w:rsidRDefault="001A02BB" w:rsidP="00EE47EB">
      <w:pPr>
        <w:spacing w:after="0" w:line="240" w:lineRule="auto"/>
        <w:ind w:firstLine="720"/>
        <w:jc w:val="both"/>
        <w:rPr>
          <w:sz w:val="24"/>
          <w:szCs w:val="24"/>
        </w:rPr>
      </w:pPr>
      <w:r w:rsidRPr="003279C9">
        <w:rPr>
          <w:rFonts w:ascii="Times New Roman" w:eastAsia="Times New Roman" w:hAnsi="Times New Roman" w:cs="Times New Roman"/>
          <w:sz w:val="24"/>
          <w:szCs w:val="24"/>
        </w:rPr>
        <w:t>- подвоз груза волоком;</w:t>
      </w:r>
    </w:p>
    <w:p w:rsidR="001A02BB" w:rsidRPr="003279C9" w:rsidRDefault="001A02BB" w:rsidP="00EE47EB">
      <w:pPr>
        <w:spacing w:after="0" w:line="240" w:lineRule="auto"/>
        <w:ind w:firstLine="720"/>
        <w:jc w:val="both"/>
        <w:rPr>
          <w:sz w:val="24"/>
          <w:szCs w:val="24"/>
        </w:rPr>
      </w:pPr>
      <w:r w:rsidRPr="003279C9">
        <w:rPr>
          <w:rFonts w:ascii="Times New Roman" w:eastAsia="Times New Roman" w:hAnsi="Times New Roman" w:cs="Times New Roman"/>
          <w:sz w:val="24"/>
          <w:szCs w:val="24"/>
        </w:rPr>
        <w:t>- 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1A02BB" w:rsidRPr="003279C9" w:rsidRDefault="001A02BB" w:rsidP="00EE47EB">
      <w:pPr>
        <w:spacing w:after="0" w:line="240" w:lineRule="auto"/>
        <w:ind w:firstLine="720"/>
        <w:jc w:val="both"/>
        <w:rPr>
          <w:sz w:val="24"/>
          <w:szCs w:val="24"/>
        </w:rPr>
      </w:pPr>
      <w:r w:rsidRPr="003279C9">
        <w:rPr>
          <w:rFonts w:ascii="Times New Roman" w:eastAsia="Times New Roman" w:hAnsi="Times New Roman" w:cs="Times New Roman"/>
          <w:sz w:val="24"/>
          <w:szCs w:val="24"/>
        </w:rPr>
        <w:t>- перегон по улицам населенных пунктов, имеющим твердое покрытие, машин на гусеничном ходу;</w:t>
      </w:r>
    </w:p>
    <w:p w:rsidR="001A02BB" w:rsidRPr="003279C9" w:rsidRDefault="001A02BB" w:rsidP="00EE47EB">
      <w:pPr>
        <w:spacing w:after="0" w:line="240" w:lineRule="auto"/>
        <w:ind w:firstLine="720"/>
        <w:jc w:val="both"/>
        <w:rPr>
          <w:sz w:val="24"/>
          <w:szCs w:val="24"/>
        </w:rPr>
      </w:pPr>
      <w:r w:rsidRPr="003279C9">
        <w:rPr>
          <w:rFonts w:ascii="Times New Roman" w:eastAsia="Times New Roman" w:hAnsi="Times New Roman" w:cs="Times New Roman"/>
          <w:sz w:val="24"/>
          <w:szCs w:val="24"/>
        </w:rPr>
        <w:t>- движение и стоянка большегрузного транспорта на внутриквартальных пешеходных дорожках, тротуарах.</w:t>
      </w:r>
    </w:p>
    <w:p w:rsidR="001A02BB" w:rsidRPr="003279C9"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 xml:space="preserve">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w:t>
      </w:r>
      <w:r w:rsidR="000914DA" w:rsidRPr="003279C9">
        <w:rPr>
          <w:rFonts w:ascii="Times New Roman" w:eastAsia="Times New Roman" w:hAnsi="Times New Roman" w:cs="Times New Roman"/>
          <w:sz w:val="24"/>
          <w:szCs w:val="24"/>
        </w:rPr>
        <w:t xml:space="preserve">городского поселения </w:t>
      </w:r>
      <w:r w:rsidRPr="003279C9">
        <w:rPr>
          <w:rFonts w:ascii="Times New Roman" w:eastAsia="Times New Roman" w:hAnsi="Times New Roman" w:cs="Times New Roman"/>
          <w:sz w:val="24"/>
          <w:szCs w:val="24"/>
        </w:rPr>
        <w:t xml:space="preserve">(за исключением автомобильных дорог общего пользования, мостов и иных транспортных инженерных сооружений федерального и регионального значения) рекомендуется осуществлять специализированным организациям по договорам с администрацией </w:t>
      </w:r>
      <w:r w:rsidR="000914DA" w:rsidRPr="003279C9">
        <w:rPr>
          <w:rFonts w:ascii="Times New Roman" w:eastAsia="Times New Roman" w:hAnsi="Times New Roman" w:cs="Times New Roman"/>
          <w:sz w:val="24"/>
          <w:szCs w:val="24"/>
        </w:rPr>
        <w:t>поселения</w:t>
      </w:r>
      <w:r w:rsidRPr="003279C9">
        <w:rPr>
          <w:rFonts w:ascii="Times New Roman" w:eastAsia="Times New Roman" w:hAnsi="Times New Roman" w:cs="Times New Roman"/>
          <w:sz w:val="24"/>
          <w:szCs w:val="24"/>
        </w:rPr>
        <w:t>.</w:t>
      </w:r>
    </w:p>
    <w:p w:rsidR="001A02BB" w:rsidRPr="003279C9"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 xml:space="preserve">Эксплуатацию, текущий и капитальный ремонт светофоров, дорожных знаков, разметки и иных объектов обеспечения безопасности уличного движения рекомендуется осуществлять специализированным организациям по договорам с администрацией </w:t>
      </w:r>
      <w:r w:rsidR="000914DA" w:rsidRPr="003279C9">
        <w:rPr>
          <w:rFonts w:ascii="Times New Roman" w:eastAsia="Times New Roman" w:hAnsi="Times New Roman" w:cs="Times New Roman"/>
          <w:sz w:val="24"/>
          <w:szCs w:val="24"/>
        </w:rPr>
        <w:t>поселения</w:t>
      </w:r>
      <w:r w:rsidRPr="003279C9">
        <w:rPr>
          <w:rFonts w:ascii="Times New Roman" w:eastAsia="Times New Roman" w:hAnsi="Times New Roman" w:cs="Times New Roman"/>
          <w:sz w:val="24"/>
          <w:szCs w:val="24"/>
        </w:rPr>
        <w:t>.</w:t>
      </w:r>
    </w:p>
    <w:p w:rsidR="001A02BB" w:rsidRPr="003279C9"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Организациям, в ведении которых находятся подземные сети, следует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1A02BB" w:rsidRPr="003279C9" w:rsidRDefault="001A02BB" w:rsidP="00EE47EB">
      <w:pPr>
        <w:spacing w:after="0" w:line="240" w:lineRule="auto"/>
        <w:ind w:firstLine="720"/>
        <w:jc w:val="both"/>
        <w:rPr>
          <w:sz w:val="24"/>
          <w:szCs w:val="24"/>
        </w:rPr>
      </w:pPr>
      <w:r w:rsidRPr="003279C9">
        <w:rPr>
          <w:rFonts w:ascii="Times New Roman" w:eastAsia="Times New Roman" w:hAnsi="Times New Roman" w:cs="Times New Roman"/>
          <w:sz w:val="24"/>
          <w:szCs w:val="24"/>
        </w:rPr>
        <w:lastRenderedPageBreak/>
        <w:t>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 в ведении которых находятся коммуникации.</w:t>
      </w:r>
    </w:p>
    <w:p w:rsidR="001A02BB" w:rsidRPr="003279C9" w:rsidRDefault="001A02BB" w:rsidP="00EE47EB">
      <w:pPr>
        <w:spacing w:after="0"/>
        <w:rPr>
          <w:sz w:val="24"/>
          <w:szCs w:val="24"/>
        </w:rPr>
      </w:pPr>
    </w:p>
    <w:p w:rsidR="001A02BB" w:rsidRPr="003279C9" w:rsidRDefault="001A02BB" w:rsidP="00EE47EB">
      <w:pPr>
        <w:numPr>
          <w:ilvl w:val="1"/>
          <w:numId w:val="15"/>
        </w:numPr>
        <w:spacing w:after="0" w:line="240" w:lineRule="auto"/>
        <w:ind w:left="0" w:firstLine="709"/>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 xml:space="preserve">Освещение территории </w:t>
      </w:r>
      <w:r w:rsidR="000914DA" w:rsidRPr="003279C9">
        <w:rPr>
          <w:rFonts w:ascii="Times New Roman" w:eastAsia="Times New Roman" w:hAnsi="Times New Roman" w:cs="Times New Roman"/>
          <w:sz w:val="24"/>
          <w:szCs w:val="24"/>
        </w:rPr>
        <w:t>городского поселения Новый Торъял</w:t>
      </w:r>
    </w:p>
    <w:p w:rsidR="001A02BB" w:rsidRPr="003279C9" w:rsidRDefault="001A02BB" w:rsidP="00EE47EB">
      <w:pPr>
        <w:spacing w:after="0"/>
        <w:rPr>
          <w:sz w:val="24"/>
          <w:szCs w:val="24"/>
        </w:rPr>
      </w:pPr>
    </w:p>
    <w:p w:rsidR="001A02BB" w:rsidRPr="003279C9" w:rsidRDefault="001A02BB" w:rsidP="00EE47E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 xml:space="preserve">Улицы, дороги, площади, набережные, мосты, бульвары и пешеходные аллеи, общественные и рекреационные территории, территории жилых кварталов, микрорайонов, жилых домов, территории промышленных и коммунальных организаций, а также арки входов, дорожные знаки и указатели, элементы информации о населенных пунктах рекомендуется освещать в темное время суток по расписанию, утвержденному администрацией </w:t>
      </w:r>
      <w:r w:rsidR="000914DA" w:rsidRPr="003279C9">
        <w:rPr>
          <w:rFonts w:ascii="Times New Roman" w:eastAsia="Times New Roman" w:hAnsi="Times New Roman" w:cs="Times New Roman"/>
          <w:sz w:val="24"/>
          <w:szCs w:val="24"/>
        </w:rPr>
        <w:t>поселения</w:t>
      </w:r>
      <w:r w:rsidRPr="003279C9">
        <w:rPr>
          <w:rFonts w:ascii="Times New Roman" w:eastAsia="Times New Roman" w:hAnsi="Times New Roman" w:cs="Times New Roman"/>
          <w:sz w:val="24"/>
          <w:szCs w:val="24"/>
        </w:rPr>
        <w:t>.</w:t>
      </w:r>
    </w:p>
    <w:p w:rsidR="001A02BB" w:rsidRPr="003279C9" w:rsidRDefault="001A02BB" w:rsidP="00EE47EB">
      <w:pPr>
        <w:spacing w:after="0" w:line="240" w:lineRule="auto"/>
        <w:jc w:val="both"/>
        <w:rPr>
          <w:sz w:val="24"/>
          <w:szCs w:val="24"/>
        </w:rPr>
      </w:pPr>
      <w:r w:rsidRPr="003279C9">
        <w:rPr>
          <w:rFonts w:ascii="Times New Roman" w:eastAsia="Times New Roman" w:hAnsi="Times New Roman" w:cs="Times New Roman"/>
          <w:sz w:val="24"/>
          <w:szCs w:val="24"/>
        </w:rPr>
        <w:t>Обязанность по освещению данных объектов следует возлагать на их собственников или уполномоченных собственником лиц.</w:t>
      </w:r>
    </w:p>
    <w:p w:rsidR="001A02BB" w:rsidRPr="003279C9"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 xml:space="preserve">Освещение территории </w:t>
      </w:r>
      <w:r w:rsidR="000914DA" w:rsidRPr="003279C9">
        <w:rPr>
          <w:rFonts w:ascii="Times New Roman" w:eastAsia="Times New Roman" w:hAnsi="Times New Roman" w:cs="Times New Roman"/>
          <w:sz w:val="24"/>
          <w:szCs w:val="24"/>
        </w:rPr>
        <w:t>городского поселения</w:t>
      </w:r>
      <w:r w:rsidRPr="003279C9">
        <w:rPr>
          <w:rFonts w:ascii="Times New Roman" w:eastAsia="Times New Roman" w:hAnsi="Times New Roman" w:cs="Times New Roman"/>
          <w:sz w:val="24"/>
          <w:szCs w:val="24"/>
        </w:rPr>
        <w:t xml:space="preserve"> осуществлять энергоснабжающим организациям по договорам с физическими и юридическими лицами, независимо от их организационно-правовых форм, являющимся собственниками отведенных им в установленном порядке земельных участков.</w:t>
      </w:r>
    </w:p>
    <w:p w:rsidR="001A02BB" w:rsidRPr="003279C9"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 xml:space="preserve">Строительство, эксплуатацию, текущий и капитальный ремонт сетей наружного освещения улиц следует осуществлять специализированным организациям по договорам с администрацией </w:t>
      </w:r>
      <w:r w:rsidR="000914DA" w:rsidRPr="003279C9">
        <w:rPr>
          <w:rFonts w:ascii="Times New Roman" w:eastAsia="Times New Roman" w:hAnsi="Times New Roman" w:cs="Times New Roman"/>
          <w:sz w:val="24"/>
          <w:szCs w:val="24"/>
        </w:rPr>
        <w:t>поселения</w:t>
      </w:r>
      <w:r w:rsidRPr="003279C9">
        <w:rPr>
          <w:rFonts w:ascii="Times New Roman" w:eastAsia="Times New Roman" w:hAnsi="Times New Roman" w:cs="Times New Roman"/>
          <w:sz w:val="24"/>
          <w:szCs w:val="24"/>
        </w:rPr>
        <w:t>.</w:t>
      </w:r>
    </w:p>
    <w:p w:rsidR="001A02BB" w:rsidRPr="003279C9" w:rsidRDefault="001A02BB" w:rsidP="00EE47EB">
      <w:pPr>
        <w:spacing w:after="0"/>
        <w:rPr>
          <w:sz w:val="24"/>
          <w:szCs w:val="24"/>
        </w:rPr>
      </w:pPr>
    </w:p>
    <w:p w:rsidR="001A02BB" w:rsidRPr="003279C9" w:rsidRDefault="001A02BB" w:rsidP="00EE47EB">
      <w:pPr>
        <w:numPr>
          <w:ilvl w:val="1"/>
          <w:numId w:val="15"/>
        </w:numPr>
        <w:spacing w:after="0" w:line="240" w:lineRule="auto"/>
        <w:ind w:left="0" w:firstLine="709"/>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Проведение работ при строительстве, ремонте, реконструкции коммуникаций</w:t>
      </w:r>
    </w:p>
    <w:p w:rsidR="001A02BB" w:rsidRPr="003279C9" w:rsidRDefault="001A02BB" w:rsidP="00EE47EB">
      <w:pPr>
        <w:spacing w:after="0"/>
        <w:rPr>
          <w:sz w:val="24"/>
          <w:szCs w:val="24"/>
        </w:rPr>
      </w:pPr>
    </w:p>
    <w:p w:rsidR="001A02BB" w:rsidRPr="003279C9" w:rsidRDefault="001A02BB" w:rsidP="00EE47E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 xml:space="preserve">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следует производить только при наличии письменного разрешения (ордера на проведение земляных работ), выданного администрацией </w:t>
      </w:r>
      <w:r w:rsidR="000914DA" w:rsidRPr="003279C9">
        <w:rPr>
          <w:rFonts w:ascii="Times New Roman" w:eastAsia="Times New Roman" w:hAnsi="Times New Roman" w:cs="Times New Roman"/>
          <w:sz w:val="24"/>
          <w:szCs w:val="24"/>
        </w:rPr>
        <w:t>поселения</w:t>
      </w:r>
      <w:r w:rsidRPr="003279C9">
        <w:rPr>
          <w:rFonts w:ascii="Times New Roman" w:eastAsia="Times New Roman" w:hAnsi="Times New Roman" w:cs="Times New Roman"/>
          <w:sz w:val="24"/>
          <w:szCs w:val="24"/>
        </w:rPr>
        <w:t>.</w:t>
      </w:r>
    </w:p>
    <w:p w:rsidR="001A02BB" w:rsidRPr="003279C9" w:rsidRDefault="001A02BB" w:rsidP="00EE47EB">
      <w:pPr>
        <w:spacing w:after="0" w:line="240" w:lineRule="auto"/>
        <w:ind w:firstLine="720"/>
        <w:jc w:val="both"/>
        <w:rPr>
          <w:sz w:val="24"/>
          <w:szCs w:val="24"/>
        </w:rPr>
      </w:pPr>
      <w:r w:rsidRPr="003279C9">
        <w:rPr>
          <w:rFonts w:ascii="Times New Roman" w:eastAsia="Times New Roman" w:hAnsi="Times New Roman" w:cs="Times New Roman"/>
          <w:sz w:val="24"/>
          <w:szCs w:val="24"/>
        </w:rPr>
        <w:t xml:space="preserve">Аварийные работы рекомендуется начинать владельцам сетей по телефонограмме или по уведомлению администрации </w:t>
      </w:r>
      <w:r w:rsidR="000914DA" w:rsidRPr="003279C9">
        <w:rPr>
          <w:rFonts w:ascii="Times New Roman" w:eastAsia="Times New Roman" w:hAnsi="Times New Roman" w:cs="Times New Roman"/>
          <w:sz w:val="24"/>
          <w:szCs w:val="24"/>
        </w:rPr>
        <w:t xml:space="preserve">поселения </w:t>
      </w:r>
      <w:r w:rsidRPr="003279C9">
        <w:rPr>
          <w:rFonts w:ascii="Times New Roman" w:eastAsia="Times New Roman" w:hAnsi="Times New Roman" w:cs="Times New Roman"/>
          <w:sz w:val="24"/>
          <w:szCs w:val="24"/>
        </w:rPr>
        <w:t>с последующим оформлением разрешения в 3-дневный срок.</w:t>
      </w:r>
    </w:p>
    <w:p w:rsidR="001A02BB" w:rsidRPr="003279C9" w:rsidRDefault="001A02BB" w:rsidP="00EE47E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Разрешение на производство работ по строительству, реконструкции, ремонту комму</w:t>
      </w:r>
      <w:r w:rsidR="00D8143A" w:rsidRPr="003279C9">
        <w:rPr>
          <w:rFonts w:ascii="Times New Roman" w:eastAsia="Times New Roman" w:hAnsi="Times New Roman" w:cs="Times New Roman"/>
          <w:sz w:val="24"/>
          <w:szCs w:val="24"/>
        </w:rPr>
        <w:t>никаций  выдается администрацией</w:t>
      </w:r>
      <w:r w:rsidRPr="003279C9">
        <w:rPr>
          <w:rFonts w:ascii="Times New Roman" w:eastAsia="Times New Roman" w:hAnsi="Times New Roman" w:cs="Times New Roman"/>
          <w:sz w:val="24"/>
          <w:szCs w:val="24"/>
        </w:rPr>
        <w:t xml:space="preserve"> </w:t>
      </w:r>
      <w:r w:rsidR="000914DA" w:rsidRPr="003279C9">
        <w:rPr>
          <w:rFonts w:ascii="Times New Roman" w:eastAsia="Times New Roman" w:hAnsi="Times New Roman" w:cs="Times New Roman"/>
          <w:sz w:val="24"/>
          <w:szCs w:val="24"/>
        </w:rPr>
        <w:t xml:space="preserve">поселения </w:t>
      </w:r>
      <w:r w:rsidRPr="003279C9">
        <w:rPr>
          <w:rFonts w:ascii="Times New Roman" w:eastAsia="Times New Roman" w:hAnsi="Times New Roman" w:cs="Times New Roman"/>
          <w:sz w:val="24"/>
          <w:szCs w:val="24"/>
        </w:rPr>
        <w:t>при предъявлении:</w:t>
      </w:r>
    </w:p>
    <w:p w:rsidR="001A02BB" w:rsidRPr="003279C9" w:rsidRDefault="001A02BB" w:rsidP="00EE47EB">
      <w:pPr>
        <w:spacing w:after="0" w:line="240" w:lineRule="auto"/>
        <w:ind w:firstLine="720"/>
        <w:jc w:val="both"/>
        <w:rPr>
          <w:sz w:val="24"/>
          <w:szCs w:val="24"/>
        </w:rPr>
      </w:pPr>
      <w:r w:rsidRPr="003279C9">
        <w:rPr>
          <w:rFonts w:ascii="Times New Roman" w:eastAsia="Times New Roman" w:hAnsi="Times New Roman" w:cs="Times New Roman"/>
          <w:sz w:val="24"/>
          <w:szCs w:val="24"/>
        </w:rPr>
        <w:t>- проекта проведения работ, согласованного с заинтересованными службами, отвечающими за сохранность инженерных коммуникаций;</w:t>
      </w:r>
    </w:p>
    <w:p w:rsidR="001A02BB" w:rsidRPr="003279C9" w:rsidRDefault="001A02BB" w:rsidP="00EE47EB">
      <w:pPr>
        <w:spacing w:after="0" w:line="240" w:lineRule="auto"/>
        <w:ind w:firstLine="720"/>
        <w:jc w:val="both"/>
        <w:rPr>
          <w:sz w:val="24"/>
          <w:szCs w:val="24"/>
        </w:rPr>
      </w:pPr>
      <w:r w:rsidRPr="003279C9">
        <w:rPr>
          <w:rFonts w:ascii="Times New Roman" w:eastAsia="Times New Roman" w:hAnsi="Times New Roman" w:cs="Times New Roman"/>
          <w:sz w:val="24"/>
          <w:szCs w:val="24"/>
        </w:rPr>
        <w:t>- схемы движения транспорта и пешеходов, согласованной с государственной инспекцией по безопасности дорожного движения;</w:t>
      </w:r>
    </w:p>
    <w:p w:rsidR="001A02BB" w:rsidRPr="003279C9" w:rsidRDefault="001A02BB" w:rsidP="00EE47EB">
      <w:pPr>
        <w:spacing w:after="0" w:line="240" w:lineRule="auto"/>
        <w:ind w:firstLine="720"/>
        <w:jc w:val="both"/>
        <w:rPr>
          <w:sz w:val="24"/>
          <w:szCs w:val="24"/>
        </w:rPr>
      </w:pPr>
      <w:r w:rsidRPr="003279C9">
        <w:rPr>
          <w:rFonts w:ascii="Times New Roman" w:eastAsia="Times New Roman" w:hAnsi="Times New Roman" w:cs="Times New Roman"/>
          <w:sz w:val="24"/>
          <w:szCs w:val="24"/>
        </w:rPr>
        <w:t xml:space="preserve">- условий производства работ, согласованных с местной администрацией </w:t>
      </w:r>
      <w:r w:rsidR="000914DA" w:rsidRPr="003279C9">
        <w:rPr>
          <w:rFonts w:ascii="Times New Roman" w:eastAsia="Times New Roman" w:hAnsi="Times New Roman" w:cs="Times New Roman"/>
          <w:sz w:val="24"/>
          <w:szCs w:val="24"/>
        </w:rPr>
        <w:t>поселения;</w:t>
      </w:r>
    </w:p>
    <w:p w:rsidR="001A02BB" w:rsidRPr="003279C9" w:rsidRDefault="001A02BB" w:rsidP="00EE47EB">
      <w:pPr>
        <w:spacing w:after="0" w:line="240" w:lineRule="auto"/>
        <w:ind w:firstLine="720"/>
        <w:jc w:val="both"/>
        <w:rPr>
          <w:sz w:val="24"/>
          <w:szCs w:val="24"/>
        </w:rPr>
      </w:pPr>
      <w:r w:rsidRPr="003279C9">
        <w:rPr>
          <w:rFonts w:ascii="Times New Roman" w:eastAsia="Times New Roman" w:hAnsi="Times New Roman" w:cs="Times New Roman"/>
          <w:sz w:val="24"/>
          <w:szCs w:val="24"/>
        </w:rPr>
        <w:t>-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1A02BB" w:rsidRPr="003279C9" w:rsidRDefault="001A02BB" w:rsidP="00EE47EB">
      <w:pPr>
        <w:spacing w:after="0" w:line="240" w:lineRule="auto"/>
        <w:ind w:firstLine="720"/>
        <w:jc w:val="both"/>
        <w:rPr>
          <w:sz w:val="24"/>
          <w:szCs w:val="24"/>
        </w:rPr>
      </w:pPr>
      <w:r w:rsidRPr="003279C9">
        <w:rPr>
          <w:rFonts w:ascii="Times New Roman" w:eastAsia="Times New Roman" w:hAnsi="Times New Roman" w:cs="Times New Roman"/>
          <w:sz w:val="24"/>
          <w:szCs w:val="24"/>
        </w:rPr>
        <w:t>При производстве работ, связанных с необходимостью восстановления покрытия дорог, тротуаров или газонов, разрешение на производство земляных работ рекомендуется выдавать только по согласованию со специализированной организацией, обслуживающей дорожное покрытие, тротуары, газоны.</w:t>
      </w:r>
    </w:p>
    <w:p w:rsidR="001A02BB" w:rsidRPr="003279C9" w:rsidRDefault="00C57ED5" w:rsidP="00EE47E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Не допускается п</w:t>
      </w:r>
      <w:r w:rsidR="00D8143A" w:rsidRPr="003279C9">
        <w:rPr>
          <w:rFonts w:ascii="Times New Roman" w:eastAsia="Times New Roman" w:hAnsi="Times New Roman" w:cs="Times New Roman"/>
          <w:sz w:val="24"/>
          <w:szCs w:val="24"/>
        </w:rPr>
        <w:t>рокладка</w:t>
      </w:r>
      <w:r w:rsidR="001A02BB" w:rsidRPr="003279C9">
        <w:rPr>
          <w:rFonts w:ascii="Times New Roman" w:eastAsia="Times New Roman" w:hAnsi="Times New Roman" w:cs="Times New Roman"/>
          <w:sz w:val="24"/>
          <w:szCs w:val="24"/>
        </w:rPr>
        <w:t xml:space="preserve"> напорных коммуникаций под проезжей частью </w:t>
      </w:r>
      <w:r w:rsidR="00D8143A" w:rsidRPr="003279C9">
        <w:rPr>
          <w:rFonts w:ascii="Times New Roman" w:eastAsia="Times New Roman" w:hAnsi="Times New Roman" w:cs="Times New Roman"/>
          <w:sz w:val="24"/>
          <w:szCs w:val="24"/>
        </w:rPr>
        <w:t>магистрал</w:t>
      </w:r>
      <w:r w:rsidRPr="003279C9">
        <w:rPr>
          <w:rFonts w:ascii="Times New Roman" w:eastAsia="Times New Roman" w:hAnsi="Times New Roman" w:cs="Times New Roman"/>
          <w:sz w:val="24"/>
          <w:szCs w:val="24"/>
        </w:rPr>
        <w:t>ьных улиц</w:t>
      </w:r>
      <w:r w:rsidR="001A02BB" w:rsidRPr="003279C9">
        <w:rPr>
          <w:rFonts w:ascii="Times New Roman" w:eastAsia="Times New Roman" w:hAnsi="Times New Roman" w:cs="Times New Roman"/>
          <w:sz w:val="24"/>
          <w:szCs w:val="24"/>
        </w:rPr>
        <w:t>.</w:t>
      </w:r>
    </w:p>
    <w:p w:rsidR="001A02BB" w:rsidRPr="003279C9"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lastRenderedPageBreak/>
        <w:t>При реконструкции действующих подземных коммуникаций следует предусматривать их вынос из-под проезжей части магистральных улиц.</w:t>
      </w:r>
    </w:p>
    <w:p w:rsidR="001A02BB" w:rsidRPr="003279C9"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При необходимости прокладки подземных коммуникаций в стесненных условиях следует предусматривать сооружение переходных коллекторов. Проектирование коллекторов следует осуществлять с учетом перспективы развития сетей.</w:t>
      </w:r>
    </w:p>
    <w:p w:rsidR="001A02BB" w:rsidRPr="003279C9" w:rsidRDefault="001A02BB" w:rsidP="001A02BB">
      <w:pPr>
        <w:spacing w:line="240" w:lineRule="auto"/>
        <w:ind w:firstLine="720"/>
        <w:contextualSpacing/>
        <w:jc w:val="both"/>
        <w:rPr>
          <w:sz w:val="24"/>
          <w:szCs w:val="24"/>
        </w:rPr>
      </w:pPr>
      <w:r w:rsidRPr="003279C9">
        <w:rPr>
          <w:rFonts w:ascii="Times New Roman" w:eastAsia="Times New Roman" w:hAnsi="Times New Roman" w:cs="Times New Roman"/>
          <w:sz w:val="24"/>
          <w:szCs w:val="24"/>
        </w:rPr>
        <w:t xml:space="preserve">10.9.6. </w:t>
      </w:r>
      <w:r w:rsidR="00D8143A" w:rsidRPr="003279C9">
        <w:rPr>
          <w:rFonts w:ascii="Times New Roman" w:eastAsia="Times New Roman" w:hAnsi="Times New Roman" w:cs="Times New Roman"/>
          <w:sz w:val="24"/>
          <w:szCs w:val="24"/>
        </w:rPr>
        <w:t>Прокладка</w:t>
      </w:r>
      <w:r w:rsidRPr="003279C9">
        <w:rPr>
          <w:rFonts w:ascii="Times New Roman" w:eastAsia="Times New Roman" w:hAnsi="Times New Roman" w:cs="Times New Roman"/>
          <w:sz w:val="24"/>
          <w:szCs w:val="24"/>
        </w:rPr>
        <w:t xml:space="preserve"> подземных коммуникаций под проезжей частью улиц, проездами, а та</w:t>
      </w:r>
      <w:r w:rsidR="00D8143A" w:rsidRPr="003279C9">
        <w:rPr>
          <w:rFonts w:ascii="Times New Roman" w:eastAsia="Times New Roman" w:hAnsi="Times New Roman" w:cs="Times New Roman"/>
          <w:sz w:val="24"/>
          <w:szCs w:val="24"/>
        </w:rPr>
        <w:t>кже п</w:t>
      </w:r>
      <w:r w:rsidR="00C57ED5" w:rsidRPr="003279C9">
        <w:rPr>
          <w:rFonts w:ascii="Times New Roman" w:eastAsia="Times New Roman" w:hAnsi="Times New Roman" w:cs="Times New Roman"/>
          <w:sz w:val="24"/>
          <w:szCs w:val="24"/>
        </w:rPr>
        <w:t>од тротуарами  следует допускать</w:t>
      </w:r>
      <w:r w:rsidRPr="003279C9">
        <w:rPr>
          <w:rFonts w:ascii="Times New Roman" w:eastAsia="Times New Roman" w:hAnsi="Times New Roman" w:cs="Times New Roman"/>
          <w:sz w:val="24"/>
          <w:szCs w:val="24"/>
        </w:rPr>
        <w:t xml:space="preserve"> соответствующим организациям при условии восстановления проезжей части автодороги (тротуара) на полную ширину, независимо от ширины траншеи. Рекомендуется не допускать применение кирпича в конструкциях, подземных коммуникациях, расположенных под проезжей частью.</w:t>
      </w:r>
    </w:p>
    <w:p w:rsidR="001A02BB" w:rsidRPr="003279C9" w:rsidRDefault="001A02BB" w:rsidP="001A02BB">
      <w:pPr>
        <w:numPr>
          <w:ilvl w:val="2"/>
          <w:numId w:val="17"/>
        </w:numPr>
        <w:spacing w:after="0" w:line="240" w:lineRule="auto"/>
        <w:ind w:left="0" w:firstLine="709"/>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 xml:space="preserve">В целях исключения возможного разрытия вновь построенных (реконструированных) улиц, скверов рекомендовать организациям, которые в предстоящем году должны осуществлять работы по строительству и реконструкции подземных сетей, в срок до 1 ноября предшествующего строительству года сообщить в администрацию </w:t>
      </w:r>
      <w:r w:rsidR="000914DA" w:rsidRPr="003279C9">
        <w:rPr>
          <w:rFonts w:ascii="Times New Roman" w:eastAsia="Times New Roman" w:hAnsi="Times New Roman" w:cs="Times New Roman"/>
          <w:sz w:val="24"/>
          <w:szCs w:val="24"/>
        </w:rPr>
        <w:t xml:space="preserve">поселения </w:t>
      </w:r>
      <w:r w:rsidRPr="003279C9">
        <w:rPr>
          <w:rFonts w:ascii="Times New Roman" w:eastAsia="Times New Roman" w:hAnsi="Times New Roman" w:cs="Times New Roman"/>
          <w:sz w:val="24"/>
          <w:szCs w:val="24"/>
        </w:rPr>
        <w:t>о намеченных работах по прокладке коммуникаций с указанием предполагаемых сроков производства работ.</w:t>
      </w:r>
    </w:p>
    <w:p w:rsidR="001A02BB" w:rsidRPr="003279C9" w:rsidRDefault="001A02BB" w:rsidP="001A02BB">
      <w:pPr>
        <w:numPr>
          <w:ilvl w:val="2"/>
          <w:numId w:val="17"/>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 xml:space="preserve">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следует ликвидировать в полном объеме организациям, получившим разрешение на производство работ, в сроки, согласованные с администрацией </w:t>
      </w:r>
      <w:r w:rsidR="000914DA" w:rsidRPr="003279C9">
        <w:rPr>
          <w:rFonts w:ascii="Times New Roman" w:eastAsia="Times New Roman" w:hAnsi="Times New Roman" w:cs="Times New Roman"/>
          <w:sz w:val="24"/>
          <w:szCs w:val="24"/>
        </w:rPr>
        <w:t>поселения</w:t>
      </w:r>
      <w:r w:rsidRPr="003279C9">
        <w:rPr>
          <w:rFonts w:ascii="Times New Roman" w:eastAsia="Times New Roman" w:hAnsi="Times New Roman" w:cs="Times New Roman"/>
          <w:sz w:val="24"/>
          <w:szCs w:val="24"/>
        </w:rPr>
        <w:t>.</w:t>
      </w:r>
    </w:p>
    <w:p w:rsidR="001A02BB" w:rsidRPr="003279C9" w:rsidRDefault="001A02BB" w:rsidP="001A02BB">
      <w:pPr>
        <w:numPr>
          <w:ilvl w:val="2"/>
          <w:numId w:val="17"/>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До начала производства работ по разрытию рекомендуется:</w:t>
      </w:r>
    </w:p>
    <w:p w:rsidR="001A02BB" w:rsidRPr="003279C9" w:rsidRDefault="001A02BB" w:rsidP="001A02BB">
      <w:pPr>
        <w:numPr>
          <w:ilvl w:val="3"/>
          <w:numId w:val="17"/>
        </w:numPr>
        <w:spacing w:after="0" w:line="240" w:lineRule="auto"/>
        <w:ind w:left="0" w:firstLine="709"/>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Установить дорожные знаки в соответствии с согласованной схемой.</w:t>
      </w:r>
    </w:p>
    <w:p w:rsidR="001A02BB" w:rsidRPr="003279C9" w:rsidRDefault="001A02BB" w:rsidP="001A02BB">
      <w:pPr>
        <w:numPr>
          <w:ilvl w:val="3"/>
          <w:numId w:val="17"/>
        </w:numPr>
        <w:spacing w:after="0" w:line="240" w:lineRule="auto"/>
        <w:ind w:left="0" w:firstLine="709"/>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1A02BB" w:rsidRPr="003279C9" w:rsidRDefault="001A02BB" w:rsidP="001A02BB">
      <w:pPr>
        <w:numPr>
          <w:ilvl w:val="3"/>
          <w:numId w:val="17"/>
        </w:numPr>
        <w:spacing w:after="0" w:line="240" w:lineRule="auto"/>
        <w:ind w:left="0" w:firstLine="709"/>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обозначено красными сигнальными фонарями.</w:t>
      </w:r>
    </w:p>
    <w:p w:rsidR="001A02BB" w:rsidRPr="003279C9" w:rsidRDefault="001A02BB" w:rsidP="001A02BB">
      <w:pPr>
        <w:numPr>
          <w:ilvl w:val="3"/>
          <w:numId w:val="17"/>
        </w:numPr>
        <w:spacing w:after="0" w:line="240" w:lineRule="auto"/>
        <w:ind w:left="0" w:firstLine="709"/>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Ограждение рекомендуется выполнять сплошным и надежным, предотвращающим попадание посторонних на стройплощадку.</w:t>
      </w:r>
    </w:p>
    <w:p w:rsidR="001A02BB" w:rsidRPr="003279C9" w:rsidRDefault="001A02BB" w:rsidP="001A02BB">
      <w:pPr>
        <w:numPr>
          <w:ilvl w:val="3"/>
          <w:numId w:val="17"/>
        </w:numPr>
        <w:spacing w:after="0" w:line="240" w:lineRule="auto"/>
        <w:ind w:left="0" w:firstLine="709"/>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 xml:space="preserve">На направлениях массовых пешеходных потоков через траншеи следует устраивать мостки на расстоянии не менее чем </w:t>
      </w:r>
      <w:smartTag w:uri="urn:schemas-microsoft-com:office:smarttags" w:element="metricconverter">
        <w:smartTagPr>
          <w:attr w:name="ProductID" w:val="200 метров"/>
        </w:smartTagPr>
        <w:r w:rsidRPr="003279C9">
          <w:rPr>
            <w:rFonts w:ascii="Times New Roman" w:eastAsia="Times New Roman" w:hAnsi="Times New Roman" w:cs="Times New Roman"/>
            <w:sz w:val="24"/>
            <w:szCs w:val="24"/>
          </w:rPr>
          <w:t>200 метров</w:t>
        </w:r>
      </w:smartTag>
      <w:r w:rsidRPr="003279C9">
        <w:rPr>
          <w:rFonts w:ascii="Times New Roman" w:eastAsia="Times New Roman" w:hAnsi="Times New Roman" w:cs="Times New Roman"/>
          <w:sz w:val="24"/>
          <w:szCs w:val="24"/>
        </w:rPr>
        <w:t xml:space="preserve"> друг от друга.</w:t>
      </w:r>
    </w:p>
    <w:p w:rsidR="001A02BB" w:rsidRPr="003279C9" w:rsidRDefault="001A02BB" w:rsidP="001A02BB">
      <w:pPr>
        <w:numPr>
          <w:ilvl w:val="3"/>
          <w:numId w:val="17"/>
        </w:numPr>
        <w:spacing w:after="0" w:line="240" w:lineRule="auto"/>
        <w:ind w:left="0" w:firstLine="709"/>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В случаях, когда производство работ связано с закрытием, изменением маршрутов пассажирского транспорта, помещать соответствующие объявления в печати с указанием сроков работ.</w:t>
      </w:r>
    </w:p>
    <w:p w:rsidR="001A02BB" w:rsidRPr="003279C9" w:rsidRDefault="001A02BB" w:rsidP="001A02BB">
      <w:pPr>
        <w:numPr>
          <w:ilvl w:val="3"/>
          <w:numId w:val="17"/>
        </w:numPr>
        <w:spacing w:after="0" w:line="240" w:lineRule="auto"/>
        <w:ind w:left="0" w:firstLine="709"/>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Оформлять при необходимости в установленном порядке и осуществлять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должна возмещаться.</w:t>
      </w:r>
    </w:p>
    <w:p w:rsidR="001A02BB" w:rsidRPr="003279C9" w:rsidRDefault="001A02BB" w:rsidP="001A02BB">
      <w:pPr>
        <w:numPr>
          <w:ilvl w:val="2"/>
          <w:numId w:val="17"/>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Разрешение на производство работ следует хранить на месте работ и предъявлять по первому требованию лиц, осуществляющих контроль за выполнением Правил эксплуатации.</w:t>
      </w:r>
    </w:p>
    <w:p w:rsidR="001A02BB" w:rsidRPr="003279C9" w:rsidRDefault="001A02BB" w:rsidP="001A02BB">
      <w:pPr>
        <w:numPr>
          <w:ilvl w:val="2"/>
          <w:numId w:val="17"/>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В разрешении рекомендуется устанавливать сроки и условия производства работ.</w:t>
      </w:r>
    </w:p>
    <w:p w:rsidR="001A02BB" w:rsidRPr="003279C9" w:rsidRDefault="001A02BB" w:rsidP="001A02BB">
      <w:pPr>
        <w:numPr>
          <w:ilvl w:val="2"/>
          <w:numId w:val="17"/>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w:t>
      </w:r>
    </w:p>
    <w:p w:rsidR="001A02BB" w:rsidRPr="003279C9" w:rsidRDefault="001A02BB" w:rsidP="00EE47EB">
      <w:pPr>
        <w:spacing w:after="0" w:line="240" w:lineRule="auto"/>
        <w:ind w:firstLine="720"/>
        <w:jc w:val="both"/>
        <w:rPr>
          <w:sz w:val="24"/>
          <w:szCs w:val="24"/>
        </w:rPr>
      </w:pPr>
      <w:r w:rsidRPr="003279C9">
        <w:rPr>
          <w:rFonts w:ascii="Times New Roman" w:eastAsia="Times New Roman" w:hAnsi="Times New Roman" w:cs="Times New Roman"/>
          <w:sz w:val="24"/>
          <w:szCs w:val="24"/>
        </w:rPr>
        <w:t>Особые условия подлежат неукоснительному соблюдению строительной организацией, производящей земляные работы.</w:t>
      </w:r>
    </w:p>
    <w:p w:rsidR="001A02BB" w:rsidRPr="003279C9" w:rsidRDefault="001A02BB" w:rsidP="00EE47EB">
      <w:pPr>
        <w:numPr>
          <w:ilvl w:val="2"/>
          <w:numId w:val="17"/>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lastRenderedPageBreak/>
        <w:t>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указанных на топооснове.</w:t>
      </w:r>
    </w:p>
    <w:p w:rsidR="001A02BB" w:rsidRPr="003279C9" w:rsidRDefault="001A02BB" w:rsidP="001A02BB">
      <w:pPr>
        <w:numPr>
          <w:ilvl w:val="2"/>
          <w:numId w:val="17"/>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При производстве работ на проезжей части улиц асфальт и щебень в пределах траншеи рекомендуется разбирать и вывозить производителем работ в специально отведенное место.</w:t>
      </w:r>
    </w:p>
    <w:p w:rsidR="001A02BB" w:rsidRPr="003279C9" w:rsidRDefault="001A02BB" w:rsidP="00EE47EB">
      <w:pPr>
        <w:spacing w:after="0" w:line="240" w:lineRule="auto"/>
        <w:ind w:firstLine="720"/>
        <w:jc w:val="both"/>
        <w:rPr>
          <w:sz w:val="24"/>
          <w:szCs w:val="24"/>
        </w:rPr>
      </w:pPr>
      <w:r w:rsidRPr="003279C9">
        <w:rPr>
          <w:rFonts w:ascii="Times New Roman" w:eastAsia="Times New Roman" w:hAnsi="Times New Roman" w:cs="Times New Roman"/>
          <w:sz w:val="24"/>
          <w:szCs w:val="24"/>
        </w:rPr>
        <w:t>Бордюр разбирается, складируется на месте производства работ для дальнейшей установки.</w:t>
      </w:r>
    </w:p>
    <w:p w:rsidR="001A02BB" w:rsidRPr="003279C9" w:rsidRDefault="001A02BB" w:rsidP="00EE47EB">
      <w:pPr>
        <w:spacing w:after="0" w:line="240" w:lineRule="auto"/>
        <w:ind w:firstLine="720"/>
        <w:jc w:val="both"/>
        <w:rPr>
          <w:sz w:val="24"/>
          <w:szCs w:val="24"/>
        </w:rPr>
      </w:pPr>
      <w:r w:rsidRPr="003279C9">
        <w:rPr>
          <w:rFonts w:ascii="Times New Roman" w:eastAsia="Times New Roman" w:hAnsi="Times New Roman" w:cs="Times New Roman"/>
          <w:sz w:val="24"/>
          <w:szCs w:val="24"/>
        </w:rPr>
        <w:t>При производстве работ на улицах, застроенных территориях грунт рекомендуется немедленно вывозить.</w:t>
      </w:r>
    </w:p>
    <w:p w:rsidR="001A02BB" w:rsidRPr="003279C9" w:rsidRDefault="001A02BB" w:rsidP="00EE47EB">
      <w:pPr>
        <w:spacing w:after="0" w:line="240" w:lineRule="auto"/>
        <w:ind w:firstLine="720"/>
        <w:jc w:val="both"/>
        <w:rPr>
          <w:sz w:val="24"/>
          <w:szCs w:val="24"/>
        </w:rPr>
      </w:pPr>
      <w:r w:rsidRPr="003279C9">
        <w:rPr>
          <w:rFonts w:ascii="Times New Roman" w:eastAsia="Times New Roman" w:hAnsi="Times New Roman" w:cs="Times New Roman"/>
          <w:sz w:val="24"/>
          <w:szCs w:val="24"/>
        </w:rPr>
        <w:t>При необходимости строительная организация может обеспечивать планировку грунта на отвале.</w:t>
      </w:r>
    </w:p>
    <w:p w:rsidR="001A02BB" w:rsidRPr="003279C9" w:rsidRDefault="001A02BB" w:rsidP="00EE47EB">
      <w:pPr>
        <w:numPr>
          <w:ilvl w:val="2"/>
          <w:numId w:val="17"/>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Траншеи под проезжей частью и тротуарами рекомендуется засыпать песком и песчаным фунтом с послойным уплотнением и поливкой водой.</w:t>
      </w:r>
    </w:p>
    <w:p w:rsidR="001A02BB" w:rsidRPr="003279C9" w:rsidRDefault="001A02BB" w:rsidP="00EE47EB">
      <w:pPr>
        <w:spacing w:after="0" w:line="240" w:lineRule="auto"/>
        <w:ind w:firstLine="720"/>
        <w:jc w:val="both"/>
        <w:rPr>
          <w:sz w:val="24"/>
          <w:szCs w:val="24"/>
        </w:rPr>
      </w:pPr>
      <w:r w:rsidRPr="003279C9">
        <w:rPr>
          <w:rFonts w:ascii="Times New Roman" w:eastAsia="Times New Roman" w:hAnsi="Times New Roman" w:cs="Times New Roman"/>
          <w:sz w:val="24"/>
          <w:szCs w:val="24"/>
        </w:rPr>
        <w:t>Траншеи на газонах рекомендуется засыпать местным грунтом с уплотнением, восстановлением плодородного слоя и посевом травы.</w:t>
      </w:r>
    </w:p>
    <w:p w:rsidR="001A02BB" w:rsidRPr="003279C9" w:rsidRDefault="001A02BB" w:rsidP="001A02BB">
      <w:pPr>
        <w:numPr>
          <w:ilvl w:val="2"/>
          <w:numId w:val="17"/>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Засыпку траншеи до выполнения геодезической съемки рекомендуется не допускать. Организации, получившей разрешение на проведение земляных работ, до окончания работ следует произвести геодезическую съемку.</w:t>
      </w:r>
    </w:p>
    <w:p w:rsidR="001A02BB" w:rsidRPr="003279C9" w:rsidRDefault="001A02BB" w:rsidP="001A02BB">
      <w:pPr>
        <w:numPr>
          <w:ilvl w:val="2"/>
          <w:numId w:val="17"/>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1A02BB" w:rsidRPr="003279C9" w:rsidRDefault="001A02BB" w:rsidP="001A02BB">
      <w:pPr>
        <w:numPr>
          <w:ilvl w:val="2"/>
          <w:numId w:val="17"/>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При засыпке траншеи некондиционным грунтом без необходимого уплотнения или иных нарушениях правил производства земляных работ уполномоченные должностные лица органов местного самоуправления имеют право составить протокол для привлечения виновных лиц к административной ответственности.</w:t>
      </w:r>
    </w:p>
    <w:p w:rsidR="001A02BB" w:rsidRPr="003279C9" w:rsidRDefault="001A02BB" w:rsidP="001A02BB">
      <w:pPr>
        <w:numPr>
          <w:ilvl w:val="2"/>
          <w:numId w:val="17"/>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рекомендуется устранять организациям, получившим разрешение на производство работ, в течение суток.</w:t>
      </w:r>
    </w:p>
    <w:p w:rsidR="001A02BB" w:rsidRPr="003279C9" w:rsidRDefault="001A02BB" w:rsidP="001A02BB">
      <w:pPr>
        <w:numPr>
          <w:ilvl w:val="2"/>
          <w:numId w:val="17"/>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Наледи, образовавшиеся из-за аварий на подземных коммуникациях, рекомендуется ликвидировать организациям - владельцам коммуникаций либо на основании договора специализированным организациям за счет владельцев коммуникаций.</w:t>
      </w:r>
    </w:p>
    <w:p w:rsidR="001A02BB" w:rsidRPr="003279C9" w:rsidRDefault="001A02BB" w:rsidP="001A02BB">
      <w:pPr>
        <w:numPr>
          <w:ilvl w:val="2"/>
          <w:numId w:val="17"/>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Проведение работ при строительстве, ремонте, реконструкции коммуникаций по просроченным ордерам рекомендуется признавать самовольным проведением земляных работ.</w:t>
      </w:r>
    </w:p>
    <w:p w:rsidR="001A02BB" w:rsidRPr="003279C9" w:rsidRDefault="001A02BB" w:rsidP="00EE47EB">
      <w:pPr>
        <w:spacing w:after="0" w:line="240" w:lineRule="auto"/>
        <w:ind w:left="720"/>
        <w:contextualSpacing/>
        <w:jc w:val="both"/>
        <w:rPr>
          <w:rFonts w:ascii="Times New Roman" w:eastAsia="Times New Roman" w:hAnsi="Times New Roman" w:cs="Times New Roman"/>
          <w:sz w:val="24"/>
          <w:szCs w:val="24"/>
        </w:rPr>
      </w:pPr>
    </w:p>
    <w:p w:rsidR="001A02BB" w:rsidRPr="003279C9" w:rsidRDefault="001A02BB" w:rsidP="00EE47EB">
      <w:pPr>
        <w:numPr>
          <w:ilvl w:val="1"/>
          <w:numId w:val="17"/>
        </w:numPr>
        <w:spacing w:after="0" w:line="240" w:lineRule="auto"/>
        <w:ind w:left="0" w:firstLine="709"/>
        <w:contextualSpacing/>
        <w:jc w:val="both"/>
        <w:rPr>
          <w:rFonts w:ascii="Times New Roman" w:eastAsia="Times New Roman" w:hAnsi="Times New Roman" w:cs="Times New Roman"/>
          <w:sz w:val="24"/>
          <w:szCs w:val="24"/>
        </w:rPr>
      </w:pPr>
      <w:r w:rsidRPr="003279C9">
        <w:rPr>
          <w:rFonts w:ascii="Times New Roman" w:hAnsi="Times New Roman" w:cs="Times New Roman"/>
          <w:sz w:val="24"/>
          <w:szCs w:val="24"/>
        </w:rPr>
        <w:t xml:space="preserve"> Проектирование, размещение, содержание и восстановление элементов благоустройства, в том числе после производства земляных работ</w:t>
      </w:r>
    </w:p>
    <w:p w:rsidR="001A02BB" w:rsidRPr="003279C9" w:rsidRDefault="001A02BB" w:rsidP="00EE47EB">
      <w:pPr>
        <w:spacing w:after="0" w:line="240" w:lineRule="auto"/>
        <w:ind w:left="709"/>
        <w:contextualSpacing/>
        <w:jc w:val="both"/>
        <w:rPr>
          <w:rFonts w:ascii="Times New Roman" w:eastAsia="Times New Roman" w:hAnsi="Times New Roman" w:cs="Times New Roman"/>
          <w:sz w:val="24"/>
          <w:szCs w:val="24"/>
        </w:rPr>
      </w:pPr>
    </w:p>
    <w:p w:rsidR="001A02BB" w:rsidRPr="003279C9" w:rsidRDefault="001A02BB" w:rsidP="00EE47EB">
      <w:pPr>
        <w:pStyle w:val="a4"/>
        <w:spacing w:after="0" w:line="240" w:lineRule="auto"/>
        <w:ind w:left="0" w:firstLine="709"/>
        <w:jc w:val="both"/>
        <w:rPr>
          <w:rFonts w:ascii="Times New Roman" w:hAnsi="Times New Roman" w:cs="Times New Roman"/>
          <w:sz w:val="24"/>
          <w:szCs w:val="24"/>
        </w:rPr>
      </w:pPr>
      <w:r w:rsidRPr="003279C9">
        <w:rPr>
          <w:rFonts w:ascii="Times New Roman" w:hAnsi="Times New Roman" w:cs="Times New Roman"/>
          <w:sz w:val="24"/>
          <w:szCs w:val="24"/>
        </w:rPr>
        <w:t>10.10.1. При проектировании, размещении, содержании и восстановлении декоративных, технических, планировочных, конструктивных устройств следует руководствоваться следующими требованиями:</w:t>
      </w:r>
    </w:p>
    <w:p w:rsidR="001A02BB" w:rsidRPr="003279C9" w:rsidRDefault="001A02BB" w:rsidP="001A02BB">
      <w:pPr>
        <w:pStyle w:val="a4"/>
        <w:numPr>
          <w:ilvl w:val="3"/>
          <w:numId w:val="22"/>
        </w:numPr>
        <w:spacing w:after="0" w:line="240" w:lineRule="auto"/>
        <w:ind w:left="0" w:firstLine="709"/>
        <w:jc w:val="both"/>
        <w:rPr>
          <w:rFonts w:ascii="Times New Roman" w:hAnsi="Times New Roman" w:cs="Times New Roman"/>
          <w:sz w:val="24"/>
          <w:szCs w:val="24"/>
        </w:rPr>
      </w:pPr>
      <w:r w:rsidRPr="003279C9">
        <w:rPr>
          <w:rFonts w:ascii="Times New Roman" w:hAnsi="Times New Roman" w:cs="Times New Roman"/>
          <w:sz w:val="24"/>
          <w:szCs w:val="24"/>
        </w:rPr>
        <w:t>При проектировании и размещении покрытий следует учитывать принцип организации комфортной пешеходной среды в части поддержания и развития удобных и безопасных пешеходных коммуникаций, формирования архитектурно-художественного облика среды.</w:t>
      </w:r>
    </w:p>
    <w:p w:rsidR="001A02BB" w:rsidRPr="003279C9" w:rsidRDefault="001A02BB" w:rsidP="001A02BB">
      <w:pPr>
        <w:spacing w:after="0" w:line="240" w:lineRule="auto"/>
        <w:ind w:firstLine="709"/>
        <w:jc w:val="both"/>
        <w:rPr>
          <w:rFonts w:ascii="Times New Roman" w:hAnsi="Times New Roman" w:cs="Times New Roman"/>
          <w:sz w:val="24"/>
          <w:szCs w:val="24"/>
        </w:rPr>
      </w:pPr>
      <w:r w:rsidRPr="003279C9">
        <w:rPr>
          <w:rFonts w:ascii="Times New Roman" w:hAnsi="Times New Roman" w:cs="Times New Roman"/>
          <w:sz w:val="24"/>
          <w:szCs w:val="24"/>
        </w:rPr>
        <w:t>Применяемый в проекте вид покрытия следует устанавливать прочным, ремонтопригодным, экологичным, не допускающим скольжения. Выбор видов покрытия осуществляется в соответствии с их целевым назначением.</w:t>
      </w:r>
    </w:p>
    <w:p w:rsidR="001A02BB" w:rsidRPr="003279C9" w:rsidRDefault="001A02BB" w:rsidP="001A02BB">
      <w:pPr>
        <w:spacing w:after="0" w:line="240" w:lineRule="auto"/>
        <w:ind w:firstLine="709"/>
        <w:jc w:val="both"/>
        <w:rPr>
          <w:rFonts w:ascii="Times New Roman" w:hAnsi="Times New Roman" w:cs="Times New Roman"/>
          <w:sz w:val="24"/>
          <w:szCs w:val="24"/>
        </w:rPr>
      </w:pPr>
      <w:r w:rsidRPr="003279C9">
        <w:rPr>
          <w:rFonts w:ascii="Times New Roman" w:hAnsi="Times New Roman" w:cs="Times New Roman"/>
          <w:sz w:val="24"/>
          <w:szCs w:val="24"/>
        </w:rPr>
        <w:lastRenderedPageBreak/>
        <w:t>Для деревьев, расположенных в мощении следует применять различные виды защиты (приствольные решетки, бордюры, периметральные скамейки).</w:t>
      </w:r>
    </w:p>
    <w:p w:rsidR="001A02BB" w:rsidRPr="003279C9" w:rsidRDefault="001A02BB" w:rsidP="001A02BB">
      <w:pPr>
        <w:pStyle w:val="a4"/>
        <w:numPr>
          <w:ilvl w:val="3"/>
          <w:numId w:val="22"/>
        </w:numPr>
        <w:spacing w:after="0" w:line="240" w:lineRule="auto"/>
        <w:ind w:left="0" w:firstLine="709"/>
        <w:jc w:val="both"/>
        <w:rPr>
          <w:rFonts w:ascii="Times New Roman" w:hAnsi="Times New Roman" w:cs="Times New Roman"/>
          <w:sz w:val="24"/>
          <w:szCs w:val="24"/>
        </w:rPr>
      </w:pPr>
      <w:r w:rsidRPr="003279C9">
        <w:rPr>
          <w:rFonts w:ascii="Times New Roman" w:hAnsi="Times New Roman" w:cs="Times New Roman"/>
          <w:sz w:val="24"/>
          <w:szCs w:val="24"/>
        </w:rPr>
        <w:t xml:space="preserve">При создании и благоустройстве ограждений следует учитывать принципы функционального разнообразия, организации комфортной пешеходной среды, сохранения востребованной жителями сети пешеходных маршрутов, защиты от негативного воздействия газонов и зеленых насаждений общего пользования с учетом требований безопасности. </w:t>
      </w:r>
    </w:p>
    <w:p w:rsidR="001A02BB" w:rsidRPr="003279C9" w:rsidRDefault="001A02BB" w:rsidP="001A02BB">
      <w:pPr>
        <w:spacing w:after="0" w:line="240" w:lineRule="auto"/>
        <w:ind w:firstLine="709"/>
        <w:jc w:val="both"/>
        <w:rPr>
          <w:rFonts w:ascii="Times New Roman" w:hAnsi="Times New Roman" w:cs="Times New Roman"/>
          <w:sz w:val="24"/>
          <w:szCs w:val="24"/>
        </w:rPr>
      </w:pPr>
      <w:r w:rsidRPr="003279C9">
        <w:rPr>
          <w:rFonts w:ascii="Times New Roman" w:hAnsi="Times New Roman" w:cs="Times New Roman"/>
          <w:sz w:val="24"/>
          <w:szCs w:val="24"/>
        </w:rPr>
        <w:t>На территориях общественного, жилого, рекреационного назначения следует применять декоративные ажурные металлические ограждения. Не рекомендуется применение сплошных, глухих и железобетонных ограждений, в том числе при проектировании ограждений многоквартирных домов.</w:t>
      </w:r>
    </w:p>
    <w:p w:rsidR="001A02BB" w:rsidRPr="003279C9" w:rsidRDefault="001A02BB" w:rsidP="001A02BB">
      <w:pPr>
        <w:spacing w:after="0" w:line="240" w:lineRule="auto"/>
        <w:ind w:firstLine="709"/>
        <w:jc w:val="both"/>
        <w:rPr>
          <w:rFonts w:ascii="Times New Roman" w:hAnsi="Times New Roman" w:cs="Times New Roman"/>
          <w:sz w:val="24"/>
          <w:szCs w:val="24"/>
        </w:rPr>
      </w:pPr>
      <w:r w:rsidRPr="003279C9">
        <w:rPr>
          <w:rFonts w:ascii="Times New Roman" w:hAnsi="Times New Roman" w:cs="Times New Roman"/>
          <w:sz w:val="24"/>
          <w:szCs w:val="24"/>
        </w:rPr>
        <w:t>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высота которых определяется в зависимости от возраста, породы дерева и прочих характеристик.</w:t>
      </w:r>
    </w:p>
    <w:p w:rsidR="001A02BB" w:rsidRPr="003279C9" w:rsidRDefault="001A02BB" w:rsidP="001A02BB">
      <w:pPr>
        <w:pStyle w:val="a4"/>
        <w:numPr>
          <w:ilvl w:val="3"/>
          <w:numId w:val="22"/>
        </w:numPr>
        <w:spacing w:after="0" w:line="240" w:lineRule="auto"/>
        <w:ind w:left="0" w:firstLine="709"/>
        <w:jc w:val="both"/>
        <w:rPr>
          <w:rFonts w:ascii="Times New Roman" w:hAnsi="Times New Roman" w:cs="Times New Roman"/>
          <w:sz w:val="24"/>
          <w:szCs w:val="24"/>
        </w:rPr>
      </w:pPr>
      <w:r w:rsidRPr="003279C9">
        <w:rPr>
          <w:rFonts w:ascii="Times New Roman" w:hAnsi="Times New Roman" w:cs="Times New Roman"/>
          <w:sz w:val="24"/>
          <w:szCs w:val="24"/>
        </w:rPr>
        <w:t>При благоустройстве используются следующие элементы сопряжения поверхностей: различные виды бортовых камней, пандусы, ступени, лестницы.</w:t>
      </w:r>
    </w:p>
    <w:p w:rsidR="001A02BB" w:rsidRPr="003279C9" w:rsidRDefault="001A02BB" w:rsidP="001A02BB">
      <w:pPr>
        <w:spacing w:after="0" w:line="240" w:lineRule="auto"/>
        <w:ind w:firstLine="709"/>
        <w:jc w:val="both"/>
        <w:rPr>
          <w:rFonts w:ascii="Times New Roman" w:hAnsi="Times New Roman" w:cs="Times New Roman"/>
          <w:sz w:val="24"/>
          <w:szCs w:val="24"/>
        </w:rPr>
      </w:pPr>
      <w:r w:rsidRPr="003279C9">
        <w:rPr>
          <w:rFonts w:ascii="Times New Roman" w:hAnsi="Times New Roman" w:cs="Times New Roman"/>
          <w:sz w:val="24"/>
          <w:szCs w:val="24"/>
        </w:rPr>
        <w:t>На стыке тротуара и проезжей части устанавливаются дорожные бортовые камни. Бортовые камни устанавливаются с нормативным превышением над уровнем проезжей части не менее 150 мм, которое должно сохраняться и в случае ремонта поверхностей покрытий.</w:t>
      </w:r>
    </w:p>
    <w:p w:rsidR="001A02BB" w:rsidRPr="003279C9" w:rsidRDefault="001A02BB" w:rsidP="001A02BB">
      <w:pPr>
        <w:pStyle w:val="a4"/>
        <w:numPr>
          <w:ilvl w:val="3"/>
          <w:numId w:val="22"/>
        </w:numPr>
        <w:spacing w:after="0" w:line="240" w:lineRule="auto"/>
        <w:ind w:left="0" w:firstLine="709"/>
        <w:jc w:val="both"/>
        <w:rPr>
          <w:rFonts w:ascii="Times New Roman" w:hAnsi="Times New Roman" w:cs="Times New Roman"/>
          <w:sz w:val="24"/>
          <w:szCs w:val="24"/>
        </w:rPr>
      </w:pPr>
      <w:r w:rsidRPr="003279C9">
        <w:rPr>
          <w:rFonts w:ascii="Times New Roman" w:hAnsi="Times New Roman" w:cs="Times New Roman"/>
          <w:sz w:val="24"/>
          <w:szCs w:val="24"/>
        </w:rPr>
        <w:t>На территориях общественных пространств, рекреаций и дворов следует размещать скамьи для отдыха.</w:t>
      </w:r>
    </w:p>
    <w:p w:rsidR="001A02BB" w:rsidRPr="003279C9" w:rsidRDefault="001A02BB" w:rsidP="001A02BB">
      <w:pPr>
        <w:spacing w:after="0" w:line="240" w:lineRule="auto"/>
        <w:ind w:firstLine="709"/>
        <w:jc w:val="both"/>
        <w:rPr>
          <w:rFonts w:ascii="Times New Roman" w:hAnsi="Times New Roman" w:cs="Times New Roman"/>
          <w:sz w:val="24"/>
          <w:szCs w:val="24"/>
        </w:rPr>
      </w:pPr>
      <w:r w:rsidRPr="003279C9">
        <w:rPr>
          <w:rFonts w:ascii="Times New Roman" w:hAnsi="Times New Roman" w:cs="Times New Roman"/>
          <w:sz w:val="24"/>
          <w:szCs w:val="24"/>
        </w:rPr>
        <w:t>Установку скамей следует предусматривать на твердые виды покрытия или фундамент. В зонах отдыха, лесопарках, детских площадках допускается установка скамей на мягкие виды покрытия. При наличии фундамента его части не должны быть выступающими над поверхностью земли. Высота скамьи для отдыха взрослого человека от уровня покрытия до плоскости сидения должна составлять в пределах 420 - 480 мм. Поверхность скамьи для отдыха должна быть из деревянного материала с различными видами водоустойчивой обработки.</w:t>
      </w:r>
    </w:p>
    <w:p w:rsidR="001A02BB" w:rsidRPr="003279C9" w:rsidRDefault="001A02BB" w:rsidP="001A02BB">
      <w:pPr>
        <w:pStyle w:val="a4"/>
        <w:numPr>
          <w:ilvl w:val="3"/>
          <w:numId w:val="22"/>
        </w:numPr>
        <w:spacing w:after="0" w:line="240" w:lineRule="auto"/>
        <w:ind w:left="0" w:firstLine="709"/>
        <w:jc w:val="both"/>
        <w:rPr>
          <w:rFonts w:ascii="Times New Roman" w:hAnsi="Times New Roman" w:cs="Times New Roman"/>
          <w:sz w:val="24"/>
          <w:szCs w:val="24"/>
        </w:rPr>
      </w:pPr>
      <w:r w:rsidRPr="003279C9">
        <w:rPr>
          <w:rFonts w:ascii="Times New Roman" w:hAnsi="Times New Roman" w:cs="Times New Roman"/>
          <w:sz w:val="24"/>
          <w:szCs w:val="24"/>
        </w:rPr>
        <w:t>При размещении улично-технического оборудования в рамках решения задачи обеспечения качества совре</w:t>
      </w:r>
      <w:r w:rsidR="00461591" w:rsidRPr="003279C9">
        <w:rPr>
          <w:rFonts w:ascii="Times New Roman" w:hAnsi="Times New Roman" w:cs="Times New Roman"/>
          <w:sz w:val="24"/>
          <w:szCs w:val="24"/>
        </w:rPr>
        <w:t xml:space="preserve">менной городской среды </w:t>
      </w:r>
      <w:r w:rsidRPr="003279C9">
        <w:rPr>
          <w:rFonts w:ascii="Times New Roman" w:hAnsi="Times New Roman" w:cs="Times New Roman"/>
          <w:sz w:val="24"/>
          <w:szCs w:val="24"/>
        </w:rPr>
        <w:t xml:space="preserve"> поселения при создании и благоустройстве коммунально-бытового оборудования следует учитывать принцип обеспечения безопасного удаления отходов без нарушения визуальной среды территории, с исключением негативного воздействия на окружающую среду и здоровье людей.</w:t>
      </w:r>
    </w:p>
    <w:p w:rsidR="001A02BB" w:rsidRPr="003279C9" w:rsidRDefault="001A02BB" w:rsidP="001A02BB">
      <w:pPr>
        <w:pStyle w:val="a4"/>
        <w:numPr>
          <w:ilvl w:val="3"/>
          <w:numId w:val="22"/>
        </w:numPr>
        <w:spacing w:after="0" w:line="240" w:lineRule="auto"/>
        <w:ind w:left="0" w:firstLine="709"/>
        <w:jc w:val="both"/>
        <w:rPr>
          <w:rFonts w:ascii="Times New Roman" w:hAnsi="Times New Roman" w:cs="Times New Roman"/>
          <w:sz w:val="24"/>
          <w:szCs w:val="24"/>
        </w:rPr>
      </w:pPr>
      <w:r w:rsidRPr="003279C9">
        <w:rPr>
          <w:rFonts w:ascii="Times New Roman" w:hAnsi="Times New Roman" w:cs="Times New Roman"/>
          <w:sz w:val="24"/>
          <w:szCs w:val="24"/>
        </w:rPr>
        <w:t>Для складирования коммунальных отходов следует применять контейнеры и (или) урны. Расстановку контейнеров и (или)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на остановках общественного транспорта. Количество и объем контейнеров определяется в соответствии с требованиями законодательства об отходах производства и потребления.</w:t>
      </w:r>
    </w:p>
    <w:p w:rsidR="001A02BB" w:rsidRPr="003279C9" w:rsidRDefault="001A02BB" w:rsidP="001A02BB">
      <w:pPr>
        <w:pStyle w:val="a4"/>
        <w:spacing w:after="0" w:line="240" w:lineRule="auto"/>
        <w:ind w:left="0" w:firstLine="709"/>
        <w:jc w:val="both"/>
        <w:rPr>
          <w:rFonts w:ascii="Times New Roman" w:hAnsi="Times New Roman" w:cs="Times New Roman"/>
          <w:sz w:val="24"/>
          <w:szCs w:val="24"/>
        </w:rPr>
      </w:pPr>
      <w:r w:rsidRPr="003279C9">
        <w:rPr>
          <w:rFonts w:ascii="Times New Roman" w:hAnsi="Times New Roman" w:cs="Times New Roman"/>
          <w:sz w:val="24"/>
          <w:szCs w:val="24"/>
        </w:rPr>
        <w:t>На площадке установки мусоросборных контейнеров следует размещать сведения о сроках удаления отходов, наименовании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 отходов, а также информацией, предостерегающей владельцев автотранспорта о недопустимости загромождения подъезда специализированного автотранспорта, разгружающего контейнеры.</w:t>
      </w:r>
    </w:p>
    <w:p w:rsidR="001A02BB" w:rsidRPr="003279C9" w:rsidRDefault="001A02BB" w:rsidP="001A02BB">
      <w:pPr>
        <w:pStyle w:val="a4"/>
        <w:spacing w:after="0" w:line="240" w:lineRule="auto"/>
        <w:ind w:left="0" w:firstLine="709"/>
        <w:jc w:val="both"/>
        <w:rPr>
          <w:rFonts w:ascii="Times New Roman" w:hAnsi="Times New Roman" w:cs="Times New Roman"/>
          <w:sz w:val="24"/>
          <w:szCs w:val="24"/>
        </w:rPr>
      </w:pPr>
      <w:r w:rsidRPr="003279C9">
        <w:rPr>
          <w:rFonts w:ascii="Times New Roman" w:hAnsi="Times New Roman" w:cs="Times New Roman"/>
          <w:sz w:val="24"/>
          <w:szCs w:val="24"/>
        </w:rPr>
        <w:t>Такие площадки должны предусматриваться в составе территорий и участков любого функционального назначения, где могут накапливаться твердые коммунальные отходы, и должны соответствовать требованиям государственных санитарно-эпидемиологических правил и гигиенических нормативов и удобству для образователей отходов.</w:t>
      </w:r>
    </w:p>
    <w:p w:rsidR="001A02BB" w:rsidRPr="003279C9" w:rsidRDefault="001A02BB" w:rsidP="001A02BB">
      <w:pPr>
        <w:pStyle w:val="a4"/>
        <w:numPr>
          <w:ilvl w:val="3"/>
          <w:numId w:val="22"/>
        </w:numPr>
        <w:spacing w:after="0" w:line="240" w:lineRule="auto"/>
        <w:ind w:left="0" w:firstLine="709"/>
        <w:jc w:val="both"/>
        <w:rPr>
          <w:rFonts w:ascii="Times New Roman" w:hAnsi="Times New Roman" w:cs="Times New Roman"/>
          <w:sz w:val="24"/>
          <w:szCs w:val="24"/>
        </w:rPr>
      </w:pPr>
      <w:r w:rsidRPr="003279C9">
        <w:rPr>
          <w:rFonts w:ascii="Times New Roman" w:hAnsi="Times New Roman" w:cs="Times New Roman"/>
          <w:sz w:val="24"/>
          <w:szCs w:val="24"/>
        </w:rPr>
        <w:lastRenderedPageBreak/>
        <w:t>Размещение МАФ при новом строительстве осуществляется в границах застраиваемого земельного участка в соответствии с проектной документацией.</w:t>
      </w:r>
    </w:p>
    <w:p w:rsidR="001A02BB" w:rsidRPr="003279C9" w:rsidRDefault="001A02BB" w:rsidP="001A02BB">
      <w:pPr>
        <w:pStyle w:val="a4"/>
        <w:spacing w:after="0" w:line="240" w:lineRule="auto"/>
        <w:ind w:left="709"/>
        <w:jc w:val="both"/>
        <w:rPr>
          <w:rFonts w:ascii="Times New Roman" w:hAnsi="Times New Roman" w:cs="Times New Roman"/>
          <w:sz w:val="24"/>
          <w:szCs w:val="24"/>
        </w:rPr>
      </w:pPr>
    </w:p>
    <w:p w:rsidR="001A02BB" w:rsidRPr="003279C9" w:rsidRDefault="001A02BB" w:rsidP="001A02BB">
      <w:pPr>
        <w:pStyle w:val="a4"/>
        <w:numPr>
          <w:ilvl w:val="2"/>
          <w:numId w:val="22"/>
        </w:numPr>
        <w:spacing w:after="0" w:line="240" w:lineRule="auto"/>
        <w:ind w:left="0" w:firstLine="709"/>
        <w:jc w:val="both"/>
        <w:rPr>
          <w:rFonts w:ascii="Times New Roman" w:hAnsi="Times New Roman" w:cs="Times New Roman"/>
          <w:sz w:val="24"/>
          <w:szCs w:val="24"/>
        </w:rPr>
      </w:pPr>
      <w:r w:rsidRPr="003279C9">
        <w:rPr>
          <w:rFonts w:ascii="Times New Roman" w:hAnsi="Times New Roman" w:cs="Times New Roman"/>
          <w:sz w:val="24"/>
          <w:szCs w:val="24"/>
        </w:rPr>
        <w:t>Работы по ремонту и содержанию элементов благоустройства выполняют их собственники собственными силами или с привлечением третьих лиц.</w:t>
      </w:r>
    </w:p>
    <w:p w:rsidR="001A02BB" w:rsidRPr="003279C9" w:rsidRDefault="001A02BB" w:rsidP="001A02BB">
      <w:pPr>
        <w:pStyle w:val="a4"/>
        <w:spacing w:after="0" w:line="240" w:lineRule="auto"/>
        <w:ind w:left="709"/>
        <w:jc w:val="both"/>
        <w:rPr>
          <w:rFonts w:ascii="Times New Roman" w:hAnsi="Times New Roman" w:cs="Times New Roman"/>
          <w:sz w:val="24"/>
          <w:szCs w:val="24"/>
        </w:rPr>
      </w:pPr>
    </w:p>
    <w:p w:rsidR="001A02BB" w:rsidRPr="003279C9" w:rsidRDefault="001A02BB" w:rsidP="001A02BB">
      <w:pPr>
        <w:pStyle w:val="a4"/>
        <w:numPr>
          <w:ilvl w:val="2"/>
          <w:numId w:val="22"/>
        </w:numPr>
        <w:spacing w:after="0" w:line="240" w:lineRule="auto"/>
        <w:ind w:left="0" w:firstLine="709"/>
        <w:jc w:val="both"/>
        <w:rPr>
          <w:rFonts w:ascii="Times New Roman" w:hAnsi="Times New Roman" w:cs="Times New Roman"/>
          <w:sz w:val="24"/>
          <w:szCs w:val="24"/>
        </w:rPr>
      </w:pPr>
      <w:r w:rsidRPr="003279C9">
        <w:rPr>
          <w:rFonts w:ascii="Times New Roman" w:hAnsi="Times New Roman" w:cs="Times New Roman"/>
          <w:sz w:val="24"/>
          <w:szCs w:val="24"/>
        </w:rPr>
        <w:t>Работы по содержанию элементов благоустройства включают:</w:t>
      </w:r>
    </w:p>
    <w:p w:rsidR="001A02BB" w:rsidRPr="003279C9" w:rsidRDefault="001A02BB" w:rsidP="001A02BB">
      <w:pPr>
        <w:pStyle w:val="a4"/>
        <w:numPr>
          <w:ilvl w:val="0"/>
          <w:numId w:val="19"/>
        </w:numPr>
        <w:spacing w:after="0" w:line="240" w:lineRule="auto"/>
        <w:ind w:left="0" w:firstLine="709"/>
        <w:jc w:val="both"/>
        <w:rPr>
          <w:rFonts w:ascii="Times New Roman" w:hAnsi="Times New Roman" w:cs="Times New Roman"/>
          <w:sz w:val="24"/>
          <w:szCs w:val="24"/>
        </w:rPr>
      </w:pPr>
      <w:r w:rsidRPr="003279C9">
        <w:rPr>
          <w:rFonts w:ascii="Times New Roman" w:hAnsi="Times New Roman" w:cs="Times New Roman"/>
          <w:sz w:val="24"/>
          <w:szCs w:val="24"/>
        </w:rPr>
        <w:t>ежедневный осмотр всех элементов благоустройства (ограждений, зеленых насаждений, бордюров, пешеходных дорожек, малых архитектурных форм, детских и спортивных площадок, устройств наружного освещения и подсветки), расположенных на соответствующей территории, для своевременного выявления неисправностей и иных несоответствий требованиям нормативных актов;</w:t>
      </w:r>
    </w:p>
    <w:p w:rsidR="001A02BB" w:rsidRPr="003279C9" w:rsidRDefault="001A02BB" w:rsidP="001A02BB">
      <w:pPr>
        <w:pStyle w:val="a4"/>
        <w:numPr>
          <w:ilvl w:val="0"/>
          <w:numId w:val="19"/>
        </w:numPr>
        <w:spacing w:after="0" w:line="240" w:lineRule="auto"/>
        <w:ind w:left="0" w:firstLine="709"/>
        <w:jc w:val="both"/>
        <w:rPr>
          <w:rFonts w:ascii="Times New Roman" w:hAnsi="Times New Roman" w:cs="Times New Roman"/>
          <w:sz w:val="24"/>
          <w:szCs w:val="24"/>
        </w:rPr>
      </w:pPr>
      <w:r w:rsidRPr="003279C9">
        <w:rPr>
          <w:rFonts w:ascii="Times New Roman" w:hAnsi="Times New Roman" w:cs="Times New Roman"/>
          <w:sz w:val="24"/>
          <w:szCs w:val="24"/>
        </w:rPr>
        <w:t>исправление повреждений отдельных элементов благоустройства при необходимости;</w:t>
      </w:r>
    </w:p>
    <w:p w:rsidR="001A02BB" w:rsidRPr="003279C9" w:rsidRDefault="001A02BB" w:rsidP="001A02BB">
      <w:pPr>
        <w:pStyle w:val="a4"/>
        <w:numPr>
          <w:ilvl w:val="0"/>
          <w:numId w:val="19"/>
        </w:numPr>
        <w:spacing w:after="0" w:line="240" w:lineRule="auto"/>
        <w:ind w:left="0" w:firstLine="709"/>
        <w:jc w:val="both"/>
        <w:rPr>
          <w:rFonts w:ascii="Times New Roman" w:hAnsi="Times New Roman" w:cs="Times New Roman"/>
          <w:sz w:val="24"/>
          <w:szCs w:val="24"/>
        </w:rPr>
      </w:pPr>
      <w:r w:rsidRPr="003279C9">
        <w:rPr>
          <w:rFonts w:ascii="Times New Roman" w:hAnsi="Times New Roman" w:cs="Times New Roman"/>
          <w:sz w:val="24"/>
          <w:szCs w:val="24"/>
        </w:rPr>
        <w:t>мероприятия по уходу за деревьями и кустарниками, газонами, цветниками в соответствии с действующим законодательством;</w:t>
      </w:r>
    </w:p>
    <w:p w:rsidR="001A02BB" w:rsidRPr="003279C9" w:rsidRDefault="001A02BB" w:rsidP="001A02BB">
      <w:pPr>
        <w:pStyle w:val="a4"/>
        <w:numPr>
          <w:ilvl w:val="0"/>
          <w:numId w:val="19"/>
        </w:numPr>
        <w:spacing w:after="0" w:line="240" w:lineRule="auto"/>
        <w:ind w:left="0" w:firstLine="709"/>
        <w:jc w:val="both"/>
        <w:rPr>
          <w:rFonts w:ascii="Times New Roman" w:hAnsi="Times New Roman" w:cs="Times New Roman"/>
          <w:sz w:val="24"/>
          <w:szCs w:val="24"/>
        </w:rPr>
      </w:pPr>
      <w:r w:rsidRPr="003279C9">
        <w:rPr>
          <w:rFonts w:ascii="Times New Roman" w:hAnsi="Times New Roman" w:cs="Times New Roman"/>
          <w:sz w:val="24"/>
          <w:szCs w:val="24"/>
        </w:rPr>
        <w:t>проведение санитарной очистки канав, труб, дренажей, предназначенных для отвода ливневых и грунтовых вод, от отходов и мусора один раз весной и далее по мере накопления (от двух до четырех раз в сезон);</w:t>
      </w:r>
    </w:p>
    <w:p w:rsidR="001A02BB" w:rsidRPr="003279C9" w:rsidRDefault="001A02BB" w:rsidP="001A02BB">
      <w:pPr>
        <w:pStyle w:val="a4"/>
        <w:numPr>
          <w:ilvl w:val="0"/>
          <w:numId w:val="19"/>
        </w:numPr>
        <w:spacing w:after="0" w:line="240" w:lineRule="auto"/>
        <w:ind w:left="0" w:firstLine="709"/>
        <w:jc w:val="both"/>
        <w:rPr>
          <w:rFonts w:ascii="Times New Roman" w:hAnsi="Times New Roman" w:cs="Times New Roman"/>
          <w:sz w:val="24"/>
          <w:szCs w:val="24"/>
        </w:rPr>
      </w:pPr>
      <w:r w:rsidRPr="003279C9">
        <w:rPr>
          <w:rFonts w:ascii="Times New Roman" w:hAnsi="Times New Roman" w:cs="Times New Roman"/>
          <w:sz w:val="24"/>
          <w:szCs w:val="24"/>
        </w:rPr>
        <w:t>очистку урн по мере накопления мусора, но не реже одного раза в сутки, их мойку и дезинфекцию один раз в месяц (в теплое время года), окраску - не реже одного раза в год, а металлических урн - не менее двух раз в год (весной и осенью);</w:t>
      </w:r>
    </w:p>
    <w:p w:rsidR="001A02BB" w:rsidRPr="003279C9" w:rsidRDefault="001A02BB" w:rsidP="001A02BB">
      <w:pPr>
        <w:pStyle w:val="a4"/>
        <w:numPr>
          <w:ilvl w:val="0"/>
          <w:numId w:val="19"/>
        </w:numPr>
        <w:spacing w:after="0" w:line="240" w:lineRule="auto"/>
        <w:ind w:left="0" w:firstLine="709"/>
        <w:jc w:val="both"/>
        <w:rPr>
          <w:rFonts w:ascii="Times New Roman" w:hAnsi="Times New Roman" w:cs="Times New Roman"/>
          <w:sz w:val="24"/>
          <w:szCs w:val="24"/>
        </w:rPr>
      </w:pPr>
      <w:r w:rsidRPr="003279C9">
        <w:rPr>
          <w:rFonts w:ascii="Times New Roman" w:hAnsi="Times New Roman" w:cs="Times New Roman"/>
          <w:sz w:val="24"/>
          <w:szCs w:val="24"/>
        </w:rPr>
        <w:t>ежедневную уборку территории.</w:t>
      </w:r>
    </w:p>
    <w:p w:rsidR="001A02BB" w:rsidRPr="003279C9" w:rsidRDefault="001A02BB" w:rsidP="001A02BB">
      <w:pPr>
        <w:pStyle w:val="a4"/>
        <w:spacing w:after="0" w:line="240" w:lineRule="auto"/>
        <w:ind w:left="709"/>
        <w:jc w:val="both"/>
        <w:rPr>
          <w:rFonts w:ascii="Times New Roman" w:hAnsi="Times New Roman" w:cs="Times New Roman"/>
          <w:sz w:val="24"/>
          <w:szCs w:val="24"/>
        </w:rPr>
      </w:pPr>
    </w:p>
    <w:p w:rsidR="001A02BB" w:rsidRPr="003279C9" w:rsidRDefault="001A02BB" w:rsidP="001A02BB">
      <w:pPr>
        <w:pStyle w:val="a4"/>
        <w:numPr>
          <w:ilvl w:val="2"/>
          <w:numId w:val="22"/>
        </w:numPr>
        <w:spacing w:after="0" w:line="240" w:lineRule="auto"/>
        <w:ind w:left="0" w:firstLine="709"/>
        <w:jc w:val="both"/>
        <w:rPr>
          <w:rFonts w:ascii="Times New Roman" w:hAnsi="Times New Roman" w:cs="Times New Roman"/>
          <w:sz w:val="24"/>
          <w:szCs w:val="24"/>
        </w:rPr>
      </w:pPr>
      <w:r w:rsidRPr="003279C9">
        <w:rPr>
          <w:rFonts w:ascii="Times New Roman" w:hAnsi="Times New Roman" w:cs="Times New Roman"/>
          <w:sz w:val="24"/>
          <w:szCs w:val="24"/>
        </w:rPr>
        <w:t>Содержание элементов озеленения включает:</w:t>
      </w:r>
    </w:p>
    <w:p w:rsidR="001A02BB" w:rsidRPr="003279C9" w:rsidRDefault="001A02BB" w:rsidP="001A02BB">
      <w:pPr>
        <w:pStyle w:val="a4"/>
        <w:numPr>
          <w:ilvl w:val="0"/>
          <w:numId w:val="20"/>
        </w:numPr>
        <w:spacing w:after="0" w:line="240" w:lineRule="auto"/>
        <w:ind w:left="0" w:firstLine="709"/>
        <w:jc w:val="both"/>
        <w:rPr>
          <w:rFonts w:ascii="Times New Roman" w:hAnsi="Times New Roman" w:cs="Times New Roman"/>
          <w:sz w:val="24"/>
          <w:szCs w:val="24"/>
        </w:rPr>
      </w:pPr>
      <w:r w:rsidRPr="003279C9">
        <w:rPr>
          <w:rFonts w:ascii="Times New Roman" w:hAnsi="Times New Roman" w:cs="Times New Roman"/>
          <w:sz w:val="24"/>
          <w:szCs w:val="24"/>
        </w:rPr>
        <w:t>регулярный полив с обеспечением соответствующих для каждого вида зеленых насаждений норм и кратности</w:t>
      </w:r>
    </w:p>
    <w:p w:rsidR="001A02BB" w:rsidRPr="003279C9" w:rsidRDefault="001A02BB" w:rsidP="001A02BB">
      <w:pPr>
        <w:pStyle w:val="a4"/>
        <w:numPr>
          <w:ilvl w:val="0"/>
          <w:numId w:val="20"/>
        </w:numPr>
        <w:spacing w:after="0" w:line="240" w:lineRule="auto"/>
        <w:ind w:left="0" w:firstLine="709"/>
        <w:jc w:val="both"/>
        <w:rPr>
          <w:rFonts w:ascii="Times New Roman" w:hAnsi="Times New Roman" w:cs="Times New Roman"/>
          <w:sz w:val="24"/>
          <w:szCs w:val="24"/>
        </w:rPr>
      </w:pPr>
      <w:r w:rsidRPr="003279C9">
        <w:rPr>
          <w:rFonts w:ascii="Times New Roman" w:hAnsi="Times New Roman" w:cs="Times New Roman"/>
          <w:sz w:val="24"/>
          <w:szCs w:val="24"/>
        </w:rPr>
        <w:t>дождевание и обмывка крон деревьев и кустарников с применением моющих средств;</w:t>
      </w:r>
    </w:p>
    <w:p w:rsidR="001A02BB" w:rsidRPr="003279C9" w:rsidRDefault="001A02BB" w:rsidP="001A02BB">
      <w:pPr>
        <w:pStyle w:val="a4"/>
        <w:numPr>
          <w:ilvl w:val="0"/>
          <w:numId w:val="20"/>
        </w:numPr>
        <w:spacing w:after="0" w:line="240" w:lineRule="auto"/>
        <w:ind w:left="0" w:firstLine="709"/>
        <w:jc w:val="both"/>
        <w:rPr>
          <w:rFonts w:ascii="Times New Roman" w:hAnsi="Times New Roman" w:cs="Times New Roman"/>
          <w:sz w:val="24"/>
          <w:szCs w:val="24"/>
        </w:rPr>
      </w:pPr>
      <w:r w:rsidRPr="003279C9">
        <w:rPr>
          <w:rFonts w:ascii="Times New Roman" w:hAnsi="Times New Roman" w:cs="Times New Roman"/>
          <w:sz w:val="24"/>
          <w:szCs w:val="24"/>
        </w:rPr>
        <w:t>внесение органических и минеральных удобрений;</w:t>
      </w:r>
    </w:p>
    <w:p w:rsidR="001A02BB" w:rsidRPr="003279C9" w:rsidRDefault="001A02BB" w:rsidP="001A02BB">
      <w:pPr>
        <w:pStyle w:val="a4"/>
        <w:numPr>
          <w:ilvl w:val="0"/>
          <w:numId w:val="20"/>
        </w:numPr>
        <w:spacing w:after="0" w:line="240" w:lineRule="auto"/>
        <w:ind w:left="0" w:firstLine="709"/>
        <w:jc w:val="both"/>
        <w:rPr>
          <w:rFonts w:ascii="Times New Roman" w:hAnsi="Times New Roman" w:cs="Times New Roman"/>
          <w:sz w:val="24"/>
          <w:szCs w:val="24"/>
        </w:rPr>
      </w:pPr>
      <w:r w:rsidRPr="003279C9">
        <w:rPr>
          <w:rFonts w:ascii="Times New Roman" w:hAnsi="Times New Roman" w:cs="Times New Roman"/>
          <w:sz w:val="24"/>
          <w:szCs w:val="24"/>
        </w:rPr>
        <w:t>рыхление почвы, удаление сорной растительности, мульчирование и отепление;</w:t>
      </w:r>
    </w:p>
    <w:p w:rsidR="001A02BB" w:rsidRPr="003279C9" w:rsidRDefault="001A02BB" w:rsidP="001A02BB">
      <w:pPr>
        <w:pStyle w:val="a4"/>
        <w:numPr>
          <w:ilvl w:val="0"/>
          <w:numId w:val="20"/>
        </w:numPr>
        <w:spacing w:after="0" w:line="240" w:lineRule="auto"/>
        <w:ind w:left="0" w:firstLine="709"/>
        <w:jc w:val="both"/>
        <w:rPr>
          <w:rFonts w:ascii="Times New Roman" w:hAnsi="Times New Roman" w:cs="Times New Roman"/>
          <w:sz w:val="24"/>
          <w:szCs w:val="24"/>
        </w:rPr>
      </w:pPr>
      <w:r w:rsidRPr="003279C9">
        <w:rPr>
          <w:rFonts w:ascii="Times New Roman" w:hAnsi="Times New Roman" w:cs="Times New Roman"/>
          <w:sz w:val="24"/>
          <w:szCs w:val="24"/>
        </w:rPr>
        <w:t>посадка и пересадка деревьев и кустарников, устройство приствольных кругов;</w:t>
      </w:r>
    </w:p>
    <w:p w:rsidR="001A02BB" w:rsidRPr="003279C9" w:rsidRDefault="001A02BB" w:rsidP="001A02BB">
      <w:pPr>
        <w:pStyle w:val="a4"/>
        <w:numPr>
          <w:ilvl w:val="0"/>
          <w:numId w:val="20"/>
        </w:numPr>
        <w:spacing w:after="0" w:line="240" w:lineRule="auto"/>
        <w:ind w:left="0" w:firstLine="709"/>
        <w:jc w:val="both"/>
        <w:rPr>
          <w:rFonts w:ascii="Times New Roman" w:hAnsi="Times New Roman" w:cs="Times New Roman"/>
          <w:sz w:val="24"/>
          <w:szCs w:val="24"/>
        </w:rPr>
      </w:pPr>
      <w:r w:rsidRPr="003279C9">
        <w:rPr>
          <w:rFonts w:ascii="Times New Roman" w:hAnsi="Times New Roman" w:cs="Times New Roman"/>
          <w:sz w:val="24"/>
          <w:szCs w:val="24"/>
        </w:rPr>
        <w:t>санитарная, омолаживающая, формовочная обрезка крон, стрижка живой изгороди;</w:t>
      </w:r>
    </w:p>
    <w:p w:rsidR="001A02BB" w:rsidRPr="003279C9" w:rsidRDefault="001A02BB" w:rsidP="001A02BB">
      <w:pPr>
        <w:pStyle w:val="a4"/>
        <w:numPr>
          <w:ilvl w:val="0"/>
          <w:numId w:val="20"/>
        </w:numPr>
        <w:spacing w:after="0" w:line="240" w:lineRule="auto"/>
        <w:ind w:left="0" w:firstLine="709"/>
        <w:jc w:val="both"/>
        <w:rPr>
          <w:rFonts w:ascii="Times New Roman" w:hAnsi="Times New Roman" w:cs="Times New Roman"/>
          <w:sz w:val="24"/>
          <w:szCs w:val="24"/>
        </w:rPr>
      </w:pPr>
      <w:r w:rsidRPr="003279C9">
        <w:rPr>
          <w:rFonts w:ascii="Times New Roman" w:hAnsi="Times New Roman" w:cs="Times New Roman"/>
          <w:sz w:val="24"/>
          <w:szCs w:val="24"/>
        </w:rPr>
        <w:t>покос газонов;</w:t>
      </w:r>
    </w:p>
    <w:p w:rsidR="001A02BB" w:rsidRPr="003279C9" w:rsidRDefault="001A02BB" w:rsidP="001A02BB">
      <w:pPr>
        <w:pStyle w:val="a4"/>
        <w:numPr>
          <w:ilvl w:val="0"/>
          <w:numId w:val="20"/>
        </w:numPr>
        <w:spacing w:after="0" w:line="240" w:lineRule="auto"/>
        <w:ind w:left="0" w:firstLine="709"/>
        <w:jc w:val="both"/>
        <w:rPr>
          <w:rFonts w:ascii="Times New Roman" w:hAnsi="Times New Roman" w:cs="Times New Roman"/>
          <w:sz w:val="24"/>
          <w:szCs w:val="24"/>
        </w:rPr>
      </w:pPr>
      <w:r w:rsidRPr="003279C9">
        <w:rPr>
          <w:rFonts w:ascii="Times New Roman" w:hAnsi="Times New Roman" w:cs="Times New Roman"/>
          <w:sz w:val="24"/>
          <w:szCs w:val="24"/>
        </w:rPr>
        <w:t>посадка цветов;</w:t>
      </w:r>
    </w:p>
    <w:p w:rsidR="001A02BB" w:rsidRPr="003279C9" w:rsidRDefault="001A02BB" w:rsidP="001A02BB">
      <w:pPr>
        <w:pStyle w:val="a4"/>
        <w:numPr>
          <w:ilvl w:val="0"/>
          <w:numId w:val="20"/>
        </w:numPr>
        <w:spacing w:after="0" w:line="240" w:lineRule="auto"/>
        <w:ind w:left="0" w:firstLine="709"/>
        <w:jc w:val="both"/>
        <w:rPr>
          <w:rFonts w:ascii="Times New Roman" w:hAnsi="Times New Roman" w:cs="Times New Roman"/>
          <w:sz w:val="24"/>
          <w:szCs w:val="24"/>
        </w:rPr>
      </w:pPr>
      <w:r w:rsidRPr="003279C9">
        <w:rPr>
          <w:rFonts w:ascii="Times New Roman" w:hAnsi="Times New Roman" w:cs="Times New Roman"/>
          <w:sz w:val="24"/>
          <w:szCs w:val="24"/>
        </w:rPr>
        <w:t>обработка ядохимикатами, пестицидами, гербицидами;</w:t>
      </w:r>
    </w:p>
    <w:p w:rsidR="001A02BB" w:rsidRPr="003279C9" w:rsidRDefault="001A02BB" w:rsidP="001A02BB">
      <w:pPr>
        <w:pStyle w:val="a4"/>
        <w:numPr>
          <w:ilvl w:val="0"/>
          <w:numId w:val="20"/>
        </w:numPr>
        <w:spacing w:after="0" w:line="240" w:lineRule="auto"/>
        <w:ind w:left="0" w:firstLine="709"/>
        <w:jc w:val="both"/>
        <w:rPr>
          <w:rFonts w:ascii="Times New Roman" w:hAnsi="Times New Roman" w:cs="Times New Roman"/>
          <w:sz w:val="24"/>
          <w:szCs w:val="24"/>
        </w:rPr>
      </w:pPr>
      <w:r w:rsidRPr="003279C9">
        <w:rPr>
          <w:rFonts w:ascii="Times New Roman" w:hAnsi="Times New Roman" w:cs="Times New Roman"/>
          <w:color w:val="FF0000"/>
          <w:sz w:val="24"/>
          <w:szCs w:val="24"/>
        </w:rPr>
        <w:t xml:space="preserve"> </w:t>
      </w:r>
      <w:r w:rsidRPr="003279C9">
        <w:rPr>
          <w:rFonts w:ascii="Times New Roman" w:hAnsi="Times New Roman" w:cs="Times New Roman"/>
          <w:sz w:val="24"/>
          <w:szCs w:val="24"/>
        </w:rPr>
        <w:t>снос зеленых насаждений производится в соответствии с Положением «О создании, развитии и сохранении си</w:t>
      </w:r>
      <w:r w:rsidR="00461591" w:rsidRPr="003279C9">
        <w:rPr>
          <w:rFonts w:ascii="Times New Roman" w:hAnsi="Times New Roman" w:cs="Times New Roman"/>
          <w:sz w:val="24"/>
          <w:szCs w:val="24"/>
        </w:rPr>
        <w:t>стемы озеленения территории город</w:t>
      </w:r>
      <w:r w:rsidRPr="003279C9">
        <w:rPr>
          <w:rFonts w:ascii="Times New Roman" w:hAnsi="Times New Roman" w:cs="Times New Roman"/>
          <w:sz w:val="24"/>
          <w:szCs w:val="24"/>
        </w:rPr>
        <w:t xml:space="preserve">ского поселения», утвержденным </w:t>
      </w:r>
      <w:r w:rsidR="002C45B3" w:rsidRPr="003279C9">
        <w:rPr>
          <w:rFonts w:ascii="Times New Roman" w:hAnsi="Times New Roman" w:cs="Times New Roman"/>
          <w:sz w:val="24"/>
          <w:szCs w:val="24"/>
        </w:rPr>
        <w:t>Собранием</w:t>
      </w:r>
      <w:r w:rsidRPr="003279C9">
        <w:rPr>
          <w:rFonts w:ascii="Times New Roman" w:hAnsi="Times New Roman" w:cs="Times New Roman"/>
          <w:sz w:val="24"/>
          <w:szCs w:val="24"/>
        </w:rPr>
        <w:t xml:space="preserve"> депутатов городского поселения.</w:t>
      </w:r>
    </w:p>
    <w:p w:rsidR="001A02BB" w:rsidRPr="003279C9" w:rsidRDefault="001A02BB" w:rsidP="001A02BB">
      <w:pPr>
        <w:pStyle w:val="a4"/>
        <w:spacing w:line="240" w:lineRule="auto"/>
        <w:ind w:left="0" w:firstLine="709"/>
        <w:jc w:val="both"/>
        <w:rPr>
          <w:rFonts w:ascii="Times New Roman" w:hAnsi="Times New Roman" w:cs="Times New Roman"/>
          <w:sz w:val="24"/>
          <w:szCs w:val="24"/>
        </w:rPr>
      </w:pPr>
      <w:r w:rsidRPr="003279C9">
        <w:rPr>
          <w:rFonts w:ascii="Times New Roman" w:hAnsi="Times New Roman" w:cs="Times New Roman"/>
          <w:sz w:val="24"/>
          <w:szCs w:val="24"/>
        </w:rPr>
        <w:t xml:space="preserve">Периодичность выполнения </w:t>
      </w:r>
      <w:r w:rsidR="00461591" w:rsidRPr="003279C9">
        <w:rPr>
          <w:rStyle w:val="afa"/>
          <w:rFonts w:ascii="Times New Roman" w:hAnsi="Times New Roman" w:cs="Times New Roman"/>
          <w:sz w:val="24"/>
          <w:szCs w:val="24"/>
        </w:rPr>
        <w:footnoteReference w:id="2"/>
      </w:r>
      <w:r w:rsidRPr="003279C9">
        <w:rPr>
          <w:rFonts w:ascii="Times New Roman" w:hAnsi="Times New Roman" w:cs="Times New Roman"/>
          <w:sz w:val="24"/>
          <w:szCs w:val="24"/>
        </w:rPr>
        <w:t>мероприятий по содержанию и ремонту элементов озеленения на территориях общего пользования осуществляется в соответствии с нормативно-производственным регламентом содержания озелененных территорий, утвержденным приказом Госстроя РФ от 10 декабря 1999 г. № 145 «Об утверждении нормативно-производственного регламента содержания озелененных территорий», в пределах средств, выделенных из бюджета городского поселения.</w:t>
      </w:r>
    </w:p>
    <w:p w:rsidR="001A02BB" w:rsidRPr="003279C9" w:rsidRDefault="001A02BB" w:rsidP="001A02BB">
      <w:pPr>
        <w:pStyle w:val="a4"/>
        <w:spacing w:after="0" w:line="240" w:lineRule="auto"/>
        <w:ind w:left="0" w:firstLine="709"/>
        <w:jc w:val="both"/>
        <w:rPr>
          <w:rFonts w:ascii="Times New Roman" w:hAnsi="Times New Roman" w:cs="Times New Roman"/>
          <w:sz w:val="24"/>
          <w:szCs w:val="24"/>
        </w:rPr>
      </w:pPr>
    </w:p>
    <w:p w:rsidR="001A02BB" w:rsidRPr="003279C9" w:rsidRDefault="001A02BB" w:rsidP="001A02BB">
      <w:pPr>
        <w:pStyle w:val="a4"/>
        <w:numPr>
          <w:ilvl w:val="2"/>
          <w:numId w:val="22"/>
        </w:numPr>
        <w:spacing w:after="0" w:line="240" w:lineRule="auto"/>
        <w:ind w:left="0" w:firstLine="709"/>
        <w:jc w:val="both"/>
        <w:rPr>
          <w:rFonts w:ascii="Times New Roman" w:hAnsi="Times New Roman" w:cs="Times New Roman"/>
          <w:sz w:val="24"/>
          <w:szCs w:val="24"/>
        </w:rPr>
      </w:pPr>
      <w:r w:rsidRPr="003279C9">
        <w:rPr>
          <w:rFonts w:ascii="Times New Roman" w:hAnsi="Times New Roman" w:cs="Times New Roman"/>
          <w:sz w:val="24"/>
          <w:szCs w:val="24"/>
        </w:rPr>
        <w:t>Восстановление элементов благоустройства, в том числе после производства земляных работ.</w:t>
      </w:r>
    </w:p>
    <w:p w:rsidR="001A02BB" w:rsidRPr="003279C9" w:rsidRDefault="001A02BB" w:rsidP="001A02BB">
      <w:pPr>
        <w:pStyle w:val="a4"/>
        <w:spacing w:after="0" w:line="240" w:lineRule="auto"/>
        <w:ind w:left="0" w:firstLine="709"/>
        <w:jc w:val="both"/>
        <w:rPr>
          <w:rFonts w:ascii="Times New Roman" w:hAnsi="Times New Roman" w:cs="Times New Roman"/>
          <w:sz w:val="24"/>
          <w:szCs w:val="24"/>
        </w:rPr>
      </w:pPr>
      <w:r w:rsidRPr="003279C9">
        <w:rPr>
          <w:rFonts w:ascii="Times New Roman" w:hAnsi="Times New Roman" w:cs="Times New Roman"/>
          <w:sz w:val="24"/>
          <w:szCs w:val="24"/>
        </w:rPr>
        <w:lastRenderedPageBreak/>
        <w:t>Восстановление элементов благоустройства включает в себя комплекс работ по восстановлению элементов озеленения, покрытий, ограждений (заборов), водных устройств, уличного коммунально-бытового и технического оборудования, элементов освещения, средств размещения информации и рекламных конструкций, МАФ и мебели, некапитальных (нестационарных) сооружений, существовавших до начала производства работ, приведших к нарушению благоустройства.</w:t>
      </w:r>
    </w:p>
    <w:p w:rsidR="001A02BB" w:rsidRPr="003279C9" w:rsidRDefault="001A02BB" w:rsidP="001A02BB">
      <w:pPr>
        <w:pStyle w:val="a4"/>
        <w:spacing w:after="0" w:line="240" w:lineRule="auto"/>
        <w:ind w:left="0" w:firstLine="709"/>
        <w:jc w:val="both"/>
        <w:rPr>
          <w:rFonts w:ascii="Times New Roman" w:hAnsi="Times New Roman" w:cs="Times New Roman"/>
          <w:sz w:val="24"/>
          <w:szCs w:val="24"/>
        </w:rPr>
      </w:pPr>
      <w:r w:rsidRPr="003279C9">
        <w:rPr>
          <w:rFonts w:ascii="Times New Roman" w:hAnsi="Times New Roman" w:cs="Times New Roman"/>
          <w:sz w:val="24"/>
          <w:szCs w:val="24"/>
        </w:rPr>
        <w:t>Восстановление самовольно уничтоженных (поврежденных) элементов благоустройства осуществляет лицо, в результате действий которого они были повреждены.</w:t>
      </w:r>
    </w:p>
    <w:p w:rsidR="001A02BB" w:rsidRPr="003279C9" w:rsidRDefault="001A02BB" w:rsidP="001A02BB">
      <w:pPr>
        <w:pStyle w:val="a4"/>
        <w:spacing w:after="0" w:line="240" w:lineRule="auto"/>
        <w:ind w:left="0" w:firstLine="709"/>
        <w:jc w:val="both"/>
        <w:rPr>
          <w:rFonts w:ascii="Times New Roman" w:hAnsi="Times New Roman" w:cs="Times New Roman"/>
          <w:sz w:val="24"/>
          <w:szCs w:val="24"/>
        </w:rPr>
      </w:pPr>
      <w:r w:rsidRPr="003279C9">
        <w:rPr>
          <w:rFonts w:ascii="Times New Roman" w:hAnsi="Times New Roman" w:cs="Times New Roman"/>
          <w:sz w:val="24"/>
          <w:szCs w:val="24"/>
        </w:rPr>
        <w:t xml:space="preserve">Организации, осуществляющие работы, связанные с нарушением почвенного слоя, обязаны восстановить прилегающие земельные участки и зеленые насаждения, нарушенные при производстве работ, в сроки, определенные разрешительной документацией. </w:t>
      </w:r>
    </w:p>
    <w:p w:rsidR="001A02BB" w:rsidRPr="003279C9" w:rsidRDefault="001A02BB" w:rsidP="001A02BB">
      <w:pPr>
        <w:pStyle w:val="a4"/>
        <w:spacing w:after="0" w:line="240" w:lineRule="auto"/>
        <w:ind w:left="0" w:firstLine="709"/>
        <w:jc w:val="both"/>
        <w:rPr>
          <w:rFonts w:ascii="Times New Roman" w:hAnsi="Times New Roman" w:cs="Times New Roman"/>
          <w:sz w:val="24"/>
          <w:szCs w:val="24"/>
        </w:rPr>
      </w:pPr>
      <w:r w:rsidRPr="003279C9">
        <w:rPr>
          <w:rFonts w:ascii="Times New Roman" w:hAnsi="Times New Roman" w:cs="Times New Roman"/>
          <w:sz w:val="24"/>
          <w:szCs w:val="24"/>
        </w:rPr>
        <w:t>Рекультивацию земельных участков с восстановлением травяного покрова, нарушенного в связи с размещением временных сооружений сезонного характера (летние кафе, сезонные аттракционы) осуществляют владельцы временных сооружений сезонного характера по окончании сезона.</w:t>
      </w:r>
    </w:p>
    <w:p w:rsidR="001A02BB" w:rsidRPr="003279C9" w:rsidRDefault="001A02BB" w:rsidP="001A02BB">
      <w:pPr>
        <w:pStyle w:val="a4"/>
        <w:spacing w:after="0" w:line="240" w:lineRule="auto"/>
        <w:ind w:left="0" w:firstLine="709"/>
        <w:jc w:val="both"/>
        <w:rPr>
          <w:rFonts w:ascii="Times New Roman" w:hAnsi="Times New Roman" w:cs="Times New Roman"/>
          <w:sz w:val="24"/>
          <w:szCs w:val="24"/>
        </w:rPr>
      </w:pPr>
      <w:r w:rsidRPr="003279C9">
        <w:rPr>
          <w:rFonts w:ascii="Times New Roman" w:hAnsi="Times New Roman" w:cs="Times New Roman"/>
          <w:sz w:val="24"/>
          <w:szCs w:val="24"/>
        </w:rPr>
        <w:t>Восстановление нарушенного благоустройства после проведения земляных работ осуществляет производитель работ собственными силами или с привлечением третьих лиц в сроки, указанные в разрешении на производство земляных работ.</w:t>
      </w:r>
    </w:p>
    <w:p w:rsidR="001A02BB" w:rsidRPr="003279C9" w:rsidRDefault="001A02BB" w:rsidP="001A02BB">
      <w:pPr>
        <w:pStyle w:val="a4"/>
        <w:spacing w:after="0" w:line="240" w:lineRule="auto"/>
        <w:ind w:left="0" w:firstLine="709"/>
        <w:jc w:val="both"/>
        <w:rPr>
          <w:rFonts w:ascii="Times New Roman" w:hAnsi="Times New Roman" w:cs="Times New Roman"/>
          <w:sz w:val="24"/>
          <w:szCs w:val="24"/>
        </w:rPr>
      </w:pPr>
      <w:r w:rsidRPr="003279C9">
        <w:rPr>
          <w:rFonts w:ascii="Times New Roman" w:hAnsi="Times New Roman" w:cs="Times New Roman"/>
          <w:sz w:val="24"/>
          <w:szCs w:val="24"/>
        </w:rPr>
        <w:t>Работы по восстановлению нарушенного благоустройства после проведения земляных работ включают в себя:</w:t>
      </w:r>
    </w:p>
    <w:p w:rsidR="001A02BB" w:rsidRPr="003279C9" w:rsidRDefault="001A02BB" w:rsidP="001A02BB">
      <w:pPr>
        <w:pStyle w:val="a4"/>
        <w:numPr>
          <w:ilvl w:val="0"/>
          <w:numId w:val="21"/>
        </w:numPr>
        <w:spacing w:after="0" w:line="240" w:lineRule="auto"/>
        <w:ind w:left="0" w:firstLine="709"/>
        <w:jc w:val="both"/>
        <w:rPr>
          <w:rFonts w:ascii="Times New Roman" w:hAnsi="Times New Roman" w:cs="Times New Roman"/>
          <w:sz w:val="24"/>
          <w:szCs w:val="24"/>
        </w:rPr>
      </w:pPr>
      <w:r w:rsidRPr="003279C9">
        <w:rPr>
          <w:rFonts w:ascii="Times New Roman" w:hAnsi="Times New Roman" w:cs="Times New Roman"/>
          <w:sz w:val="24"/>
          <w:szCs w:val="24"/>
        </w:rPr>
        <w:t>качественное восстановление покрытий на всю ширину дороги, тротуара;</w:t>
      </w:r>
    </w:p>
    <w:p w:rsidR="001A02BB" w:rsidRPr="003279C9" w:rsidRDefault="001A02BB" w:rsidP="001A02BB">
      <w:pPr>
        <w:pStyle w:val="a4"/>
        <w:numPr>
          <w:ilvl w:val="0"/>
          <w:numId w:val="21"/>
        </w:numPr>
        <w:spacing w:after="0" w:line="240" w:lineRule="auto"/>
        <w:ind w:left="0" w:firstLine="709"/>
        <w:jc w:val="both"/>
        <w:rPr>
          <w:rFonts w:ascii="Times New Roman" w:hAnsi="Times New Roman" w:cs="Times New Roman"/>
          <w:sz w:val="24"/>
          <w:szCs w:val="24"/>
        </w:rPr>
      </w:pPr>
      <w:r w:rsidRPr="003279C9">
        <w:rPr>
          <w:rFonts w:ascii="Times New Roman" w:hAnsi="Times New Roman" w:cs="Times New Roman"/>
          <w:sz w:val="24"/>
          <w:szCs w:val="24"/>
        </w:rPr>
        <w:t>обратную установку бордюрного камня;</w:t>
      </w:r>
    </w:p>
    <w:p w:rsidR="001A02BB" w:rsidRPr="003279C9" w:rsidRDefault="001A02BB" w:rsidP="001A02BB">
      <w:pPr>
        <w:pStyle w:val="a4"/>
        <w:numPr>
          <w:ilvl w:val="0"/>
          <w:numId w:val="21"/>
        </w:numPr>
        <w:spacing w:after="0" w:line="240" w:lineRule="auto"/>
        <w:ind w:left="0" w:firstLine="709"/>
        <w:jc w:val="both"/>
        <w:rPr>
          <w:rFonts w:ascii="Times New Roman" w:hAnsi="Times New Roman" w:cs="Times New Roman"/>
          <w:sz w:val="24"/>
          <w:szCs w:val="24"/>
        </w:rPr>
      </w:pPr>
      <w:r w:rsidRPr="003279C9">
        <w:rPr>
          <w:rFonts w:ascii="Times New Roman" w:hAnsi="Times New Roman" w:cs="Times New Roman"/>
          <w:sz w:val="24"/>
          <w:szCs w:val="24"/>
        </w:rPr>
        <w:t>восстановление плодородного слоя почвы, а также восстановление, посадку нарушенных зеленых насаждений (в том числе газонов - с посевом газонных трав) и осуществление послепосадочного ухода за ними до полной приживаемости;</w:t>
      </w:r>
    </w:p>
    <w:p w:rsidR="001A02BB" w:rsidRPr="003279C9" w:rsidRDefault="001A02BB" w:rsidP="001A02BB">
      <w:pPr>
        <w:pStyle w:val="a4"/>
        <w:numPr>
          <w:ilvl w:val="0"/>
          <w:numId w:val="21"/>
        </w:numPr>
        <w:spacing w:after="0" w:line="240" w:lineRule="auto"/>
        <w:ind w:left="0" w:firstLine="709"/>
        <w:jc w:val="both"/>
        <w:rPr>
          <w:rFonts w:ascii="Times New Roman" w:hAnsi="Times New Roman" w:cs="Times New Roman"/>
          <w:sz w:val="24"/>
          <w:szCs w:val="24"/>
        </w:rPr>
      </w:pPr>
      <w:r w:rsidRPr="003279C9">
        <w:rPr>
          <w:rFonts w:ascii="Times New Roman" w:hAnsi="Times New Roman" w:cs="Times New Roman"/>
          <w:sz w:val="24"/>
          <w:szCs w:val="24"/>
        </w:rPr>
        <w:t>восстановление геодезических знаков;</w:t>
      </w:r>
    </w:p>
    <w:p w:rsidR="001A02BB" w:rsidRPr="003279C9" w:rsidRDefault="001A02BB" w:rsidP="001A02BB">
      <w:pPr>
        <w:pStyle w:val="a4"/>
        <w:numPr>
          <w:ilvl w:val="0"/>
          <w:numId w:val="21"/>
        </w:numPr>
        <w:spacing w:after="0" w:line="240" w:lineRule="auto"/>
        <w:ind w:left="0" w:firstLine="709"/>
        <w:jc w:val="both"/>
        <w:rPr>
          <w:rFonts w:ascii="Times New Roman" w:hAnsi="Times New Roman" w:cs="Times New Roman"/>
          <w:sz w:val="24"/>
          <w:szCs w:val="24"/>
        </w:rPr>
      </w:pPr>
      <w:r w:rsidRPr="003279C9">
        <w:rPr>
          <w:rFonts w:ascii="Times New Roman" w:hAnsi="Times New Roman" w:cs="Times New Roman"/>
          <w:sz w:val="24"/>
          <w:szCs w:val="24"/>
        </w:rPr>
        <w:t>восстановление прочих элементов благоустройства;</w:t>
      </w:r>
    </w:p>
    <w:p w:rsidR="001A02BB" w:rsidRPr="003279C9" w:rsidRDefault="001A02BB" w:rsidP="001A02BB">
      <w:pPr>
        <w:pStyle w:val="a4"/>
        <w:numPr>
          <w:ilvl w:val="0"/>
          <w:numId w:val="21"/>
        </w:numPr>
        <w:spacing w:after="0" w:line="240" w:lineRule="auto"/>
        <w:ind w:left="0" w:firstLine="709"/>
        <w:jc w:val="both"/>
        <w:rPr>
          <w:rFonts w:ascii="Times New Roman" w:hAnsi="Times New Roman" w:cs="Times New Roman"/>
          <w:sz w:val="24"/>
          <w:szCs w:val="24"/>
        </w:rPr>
      </w:pPr>
      <w:r w:rsidRPr="003279C9">
        <w:rPr>
          <w:rFonts w:ascii="Times New Roman" w:hAnsi="Times New Roman" w:cs="Times New Roman"/>
          <w:sz w:val="24"/>
          <w:szCs w:val="24"/>
        </w:rPr>
        <w:t>очистку места производства земляных работ от мусора.</w:t>
      </w:r>
    </w:p>
    <w:p w:rsidR="001A02BB" w:rsidRPr="003279C9" w:rsidRDefault="001A02BB" w:rsidP="001A02BB">
      <w:pPr>
        <w:spacing w:after="0" w:line="240" w:lineRule="auto"/>
        <w:ind w:firstLine="709"/>
        <w:jc w:val="both"/>
        <w:rPr>
          <w:rFonts w:ascii="Times New Roman" w:hAnsi="Times New Roman" w:cs="Times New Roman"/>
          <w:sz w:val="24"/>
          <w:szCs w:val="24"/>
        </w:rPr>
      </w:pPr>
      <w:r w:rsidRPr="003279C9">
        <w:rPr>
          <w:rFonts w:ascii="Times New Roman" w:hAnsi="Times New Roman" w:cs="Times New Roman"/>
          <w:sz w:val="24"/>
          <w:szCs w:val="24"/>
        </w:rPr>
        <w:t>Приемка выполненных работ по восстановлению нарушенного благоустройства при проведении земляных работ производится в соответствии с Правилами производства з</w:t>
      </w:r>
      <w:r w:rsidR="00461591" w:rsidRPr="003279C9">
        <w:rPr>
          <w:rFonts w:ascii="Times New Roman" w:hAnsi="Times New Roman" w:cs="Times New Roman"/>
          <w:sz w:val="24"/>
          <w:szCs w:val="24"/>
        </w:rPr>
        <w:t>емляных работ на территории город</w:t>
      </w:r>
      <w:r w:rsidRPr="003279C9">
        <w:rPr>
          <w:rFonts w:ascii="Times New Roman" w:hAnsi="Times New Roman" w:cs="Times New Roman"/>
          <w:sz w:val="24"/>
          <w:szCs w:val="24"/>
        </w:rPr>
        <w:t xml:space="preserve">ского </w:t>
      </w:r>
      <w:r w:rsidR="00461591" w:rsidRPr="003279C9">
        <w:rPr>
          <w:rFonts w:ascii="Times New Roman" w:hAnsi="Times New Roman" w:cs="Times New Roman"/>
          <w:sz w:val="24"/>
          <w:szCs w:val="24"/>
        </w:rPr>
        <w:t>поселения, утвержденными Собранием депутатов город</w:t>
      </w:r>
      <w:r w:rsidRPr="003279C9">
        <w:rPr>
          <w:rFonts w:ascii="Times New Roman" w:hAnsi="Times New Roman" w:cs="Times New Roman"/>
          <w:sz w:val="24"/>
          <w:szCs w:val="24"/>
        </w:rPr>
        <w:t>ского поселения.</w:t>
      </w:r>
    </w:p>
    <w:p w:rsidR="001A02BB" w:rsidRPr="003279C9" w:rsidRDefault="001A02BB" w:rsidP="00EE47EB">
      <w:pPr>
        <w:spacing w:after="0"/>
        <w:rPr>
          <w:sz w:val="24"/>
          <w:szCs w:val="24"/>
        </w:rPr>
      </w:pPr>
    </w:p>
    <w:p w:rsidR="001A02BB" w:rsidRPr="003279C9" w:rsidRDefault="001A02BB" w:rsidP="00EE47EB">
      <w:pPr>
        <w:numPr>
          <w:ilvl w:val="1"/>
          <w:numId w:val="22"/>
        </w:numPr>
        <w:spacing w:after="0" w:line="240" w:lineRule="auto"/>
        <w:ind w:left="0" w:firstLine="709"/>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Особые требования к доступности городской среды</w:t>
      </w:r>
    </w:p>
    <w:p w:rsidR="001A02BB" w:rsidRPr="003279C9" w:rsidRDefault="001A02BB" w:rsidP="00EE47EB">
      <w:pPr>
        <w:spacing w:after="0"/>
        <w:rPr>
          <w:sz w:val="24"/>
          <w:szCs w:val="24"/>
        </w:rPr>
      </w:pPr>
    </w:p>
    <w:p w:rsidR="001A02BB" w:rsidRPr="003279C9" w:rsidRDefault="001A02BB" w:rsidP="00EE47EB">
      <w:pPr>
        <w:numPr>
          <w:ilvl w:val="2"/>
          <w:numId w:val="22"/>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При проектировании объектов благоустройства жилой среды, улиц и дорог, объектов культурно-бытового обслуживания рекомендуется предусматривать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1A02BB" w:rsidRPr="003279C9" w:rsidRDefault="001A02BB" w:rsidP="001A02BB">
      <w:pPr>
        <w:numPr>
          <w:ilvl w:val="2"/>
          <w:numId w:val="22"/>
        </w:numPr>
        <w:spacing w:after="0" w:line="240" w:lineRule="auto"/>
        <w:ind w:left="0" w:firstLine="720"/>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Проектирование, строительство, установка технических средств и оборудования, способствующих передвижению пожилых лиц и инвалидов, рекомендуется осуществлять при новом строительстве заказчиком в соответствии с утвержденной проектной документацией.</w:t>
      </w:r>
    </w:p>
    <w:p w:rsidR="001A02BB" w:rsidRPr="003279C9" w:rsidRDefault="001A02BB" w:rsidP="001A02BB">
      <w:pPr>
        <w:pStyle w:val="1"/>
        <w:numPr>
          <w:ilvl w:val="0"/>
          <w:numId w:val="22"/>
        </w:numPr>
        <w:ind w:left="0" w:firstLine="709"/>
        <w:jc w:val="center"/>
        <w:rPr>
          <w:rFonts w:ascii="Times New Roman" w:eastAsia="Times New Roman" w:hAnsi="Times New Roman" w:cs="Times New Roman"/>
          <w:b/>
          <w:sz w:val="24"/>
          <w:szCs w:val="24"/>
        </w:rPr>
      </w:pPr>
      <w:bookmarkStart w:id="25" w:name="_Toc472352465"/>
      <w:r w:rsidRPr="003279C9">
        <w:rPr>
          <w:rFonts w:ascii="Times New Roman" w:eastAsia="Times New Roman" w:hAnsi="Times New Roman" w:cs="Times New Roman"/>
          <w:b/>
          <w:sz w:val="24"/>
          <w:szCs w:val="24"/>
        </w:rPr>
        <w:t>ФОРМЫ И МЕХАНИЗМЫ ОБЩЕСТВЕННОГО УЧАСТИЯ В ПРИНЯТИИ РЕШЕНИЙ И РЕАЛИЗАЦИИ ПРОЕКТОВ КОМПЛЕКСНОГО БЛАГОУСТРОЙСТВА И РАЗВИТИЯ ГОРОДСКОЙ СРЕДЫ.</w:t>
      </w:r>
      <w:bookmarkEnd w:id="25"/>
    </w:p>
    <w:p w:rsidR="001A02BB" w:rsidRPr="003279C9" w:rsidRDefault="001A02BB" w:rsidP="00EE47EB">
      <w:pPr>
        <w:spacing w:after="0"/>
        <w:rPr>
          <w:sz w:val="24"/>
          <w:szCs w:val="24"/>
        </w:rPr>
      </w:pPr>
    </w:p>
    <w:p w:rsidR="001A02BB" w:rsidRPr="003279C9" w:rsidRDefault="001A02BB" w:rsidP="00EE47EB">
      <w:pPr>
        <w:numPr>
          <w:ilvl w:val="1"/>
          <w:numId w:val="23"/>
        </w:numPr>
        <w:spacing w:after="0" w:line="240" w:lineRule="auto"/>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lastRenderedPageBreak/>
        <w:t>Общие положения. Задачи, польза и формы общественного участия.</w:t>
      </w:r>
    </w:p>
    <w:p w:rsidR="001A02BB" w:rsidRPr="003279C9" w:rsidRDefault="001A02BB" w:rsidP="00EE47EB">
      <w:pPr>
        <w:spacing w:after="0"/>
        <w:rPr>
          <w:sz w:val="24"/>
          <w:szCs w:val="24"/>
        </w:rPr>
      </w:pPr>
      <w:r w:rsidRPr="003279C9">
        <w:rPr>
          <w:rFonts w:ascii="Times New Roman" w:eastAsia="Times New Roman" w:hAnsi="Times New Roman" w:cs="Times New Roman"/>
          <w:b/>
          <w:color w:val="980000"/>
          <w:sz w:val="24"/>
          <w:szCs w:val="24"/>
        </w:rPr>
        <w:t xml:space="preserve"> </w:t>
      </w:r>
    </w:p>
    <w:p w:rsidR="001A02BB" w:rsidRPr="003279C9" w:rsidRDefault="001A02BB" w:rsidP="00EE47EB">
      <w:pPr>
        <w:numPr>
          <w:ilvl w:val="2"/>
          <w:numId w:val="23"/>
        </w:numPr>
        <w:spacing w:after="0" w:line="240" w:lineRule="auto"/>
        <w:ind w:left="0" w:firstLine="720"/>
        <w:contextualSpacing/>
        <w:jc w:val="both"/>
        <w:rPr>
          <w:rFonts w:ascii="Times New Roman" w:eastAsia="Times New Roman" w:hAnsi="Times New Roman" w:cs="Times New Roman"/>
          <w:sz w:val="24"/>
          <w:szCs w:val="24"/>
          <w:highlight w:val="white"/>
        </w:rPr>
      </w:pPr>
      <w:r w:rsidRPr="003279C9">
        <w:rPr>
          <w:rFonts w:ascii="Times New Roman" w:eastAsia="Times New Roman" w:hAnsi="Times New Roman" w:cs="Times New Roman"/>
          <w:sz w:val="24"/>
          <w:szCs w:val="24"/>
          <w:highlight w:val="white"/>
        </w:rPr>
        <w:t>Вовлеченность в принятие решений и реализацию проектов, реальный учет мнения всех субъектов городского развития, повышает их удовлетворенность городской средой, формирует положительный эмоциональный фон, ведет к повышению субъективного восприятия качества жизни (реализуя базовую потребность человека быть услышанным, влиять на происходящее в его среде жизни).</w:t>
      </w:r>
    </w:p>
    <w:p w:rsidR="001A02BB" w:rsidRPr="003279C9" w:rsidRDefault="001A02BB" w:rsidP="001A02BB">
      <w:pPr>
        <w:numPr>
          <w:ilvl w:val="2"/>
          <w:numId w:val="23"/>
        </w:numPr>
        <w:spacing w:after="0" w:line="240" w:lineRule="auto"/>
        <w:ind w:left="0" w:firstLine="720"/>
        <w:contextualSpacing/>
        <w:jc w:val="both"/>
        <w:rPr>
          <w:rFonts w:ascii="Times New Roman" w:eastAsia="Times New Roman" w:hAnsi="Times New Roman" w:cs="Times New Roman"/>
          <w:sz w:val="24"/>
          <w:szCs w:val="24"/>
          <w:highlight w:val="white"/>
        </w:rPr>
      </w:pPr>
      <w:r w:rsidRPr="003279C9">
        <w:rPr>
          <w:rFonts w:ascii="Times New Roman" w:eastAsia="Times New Roman" w:hAnsi="Times New Roman" w:cs="Times New Roman"/>
          <w:sz w:val="24"/>
          <w:szCs w:val="24"/>
          <w:highlight w:val="white"/>
        </w:rPr>
        <w:t>Участие в развитии городской среды создает новые возможности для общения, сотворчества и повышает субъективное восприятие качества жизни (реализуя базовую потребность в сопричастности и соучастии, потребность принадлежности к целому). Важно, чтобы и физическая среда, и социальные регламенты и культура подчеркивали общность и личную ответственность, создавали возможности для знакомства и стимулировали общение горожан по вопросам повседневной жизни, совместному решению задач, созданию новых смыслов и идей, некоммерческих и коммерческих проектов.</w:t>
      </w:r>
    </w:p>
    <w:p w:rsidR="001A02BB" w:rsidRPr="003279C9" w:rsidRDefault="001A02BB" w:rsidP="001A02BB">
      <w:pPr>
        <w:numPr>
          <w:ilvl w:val="2"/>
          <w:numId w:val="23"/>
        </w:numPr>
        <w:spacing w:after="0" w:line="240" w:lineRule="auto"/>
        <w:ind w:left="0" w:firstLine="720"/>
        <w:contextualSpacing/>
        <w:jc w:val="both"/>
        <w:rPr>
          <w:rFonts w:ascii="Times New Roman" w:eastAsia="Times New Roman" w:hAnsi="Times New Roman" w:cs="Times New Roman"/>
          <w:sz w:val="24"/>
          <w:szCs w:val="24"/>
          <w:highlight w:val="white"/>
        </w:rPr>
      </w:pPr>
      <w:r w:rsidRPr="003279C9">
        <w:rPr>
          <w:rFonts w:ascii="Times New Roman" w:eastAsia="Times New Roman" w:hAnsi="Times New Roman" w:cs="Times New Roman"/>
          <w:sz w:val="24"/>
          <w:szCs w:val="24"/>
          <w:highlight w:val="white"/>
        </w:rPr>
        <w:t>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горожанами, формирует лояльность со стороны населения и создаёт кредит доверия на будущее, а в перспективе превращает горожан и других субъектов в партнёров органов власти.</w:t>
      </w:r>
    </w:p>
    <w:p w:rsidR="001A02BB" w:rsidRPr="003279C9" w:rsidRDefault="001A02BB" w:rsidP="001A02BB">
      <w:pPr>
        <w:numPr>
          <w:ilvl w:val="2"/>
          <w:numId w:val="23"/>
        </w:numPr>
        <w:spacing w:after="0" w:line="240" w:lineRule="auto"/>
        <w:ind w:left="0" w:firstLine="720"/>
        <w:contextualSpacing/>
        <w:jc w:val="both"/>
        <w:rPr>
          <w:rFonts w:ascii="Times New Roman" w:eastAsia="Times New Roman" w:hAnsi="Times New Roman" w:cs="Times New Roman"/>
          <w:sz w:val="24"/>
          <w:szCs w:val="24"/>
          <w:highlight w:val="white"/>
        </w:rPr>
      </w:pPr>
      <w:r w:rsidRPr="003279C9">
        <w:rPr>
          <w:rFonts w:ascii="Times New Roman" w:eastAsia="Times New Roman" w:hAnsi="Times New Roman" w:cs="Times New Roman"/>
          <w:sz w:val="24"/>
          <w:szCs w:val="24"/>
          <w:highlight w:val="white"/>
        </w:rPr>
        <w:t>Новый запрос на соучастие со стороны органов власти, приглашение к участию в развитии территории талантливых местных профессионалов, активных горожан, представителей сообществ и различных организаций ведёт к учёту различных мнений, объективному повышению качества решений, открывает скрытые ресурсы всех субъектов развития, содействует развитию местных кадров, предоставляет новые возможности для повышения социальной связанности, развивает социальный капитал города и способствует формированию новых субъектов развития, кто готов думать о городе, участвовать в его развитии, в том числе личным временем и компетенциями, связями, финансами и иными ресурсами – и таким образом повышает качество жизни и городской среды в целом.</w:t>
      </w:r>
    </w:p>
    <w:p w:rsidR="001A02BB" w:rsidRPr="003279C9" w:rsidRDefault="001A02BB" w:rsidP="00EE47EB">
      <w:pPr>
        <w:spacing w:after="0" w:line="240" w:lineRule="auto"/>
        <w:ind w:left="720"/>
        <w:jc w:val="both"/>
        <w:rPr>
          <w:sz w:val="24"/>
          <w:szCs w:val="24"/>
        </w:rPr>
      </w:pPr>
      <w:r w:rsidRPr="003279C9">
        <w:rPr>
          <w:rFonts w:ascii="Times New Roman" w:eastAsia="Times New Roman" w:hAnsi="Times New Roman" w:cs="Times New Roman"/>
          <w:sz w:val="24"/>
          <w:szCs w:val="24"/>
          <w:highlight w:val="white"/>
        </w:rPr>
        <w:t xml:space="preserve"> </w:t>
      </w:r>
    </w:p>
    <w:p w:rsidR="001A02BB" w:rsidRPr="003279C9" w:rsidRDefault="001A02BB" w:rsidP="00EE47EB">
      <w:pPr>
        <w:numPr>
          <w:ilvl w:val="1"/>
          <w:numId w:val="23"/>
        </w:numPr>
        <w:spacing w:after="0" w:line="240" w:lineRule="auto"/>
        <w:ind w:left="0" w:firstLine="709"/>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Основные решения</w:t>
      </w:r>
    </w:p>
    <w:p w:rsidR="001A02BB" w:rsidRPr="003279C9" w:rsidRDefault="001A02BB" w:rsidP="00EE47EB">
      <w:pPr>
        <w:spacing w:after="0"/>
        <w:rPr>
          <w:sz w:val="24"/>
          <w:szCs w:val="24"/>
        </w:rPr>
      </w:pPr>
      <w:r w:rsidRPr="003279C9">
        <w:rPr>
          <w:rFonts w:ascii="Times New Roman" w:eastAsia="Times New Roman" w:hAnsi="Times New Roman" w:cs="Times New Roman"/>
          <w:b/>
          <w:color w:val="980000"/>
          <w:sz w:val="24"/>
          <w:szCs w:val="24"/>
        </w:rPr>
        <w:t xml:space="preserve"> </w:t>
      </w:r>
    </w:p>
    <w:p w:rsidR="001A02BB" w:rsidRPr="003279C9" w:rsidRDefault="001A02BB" w:rsidP="00EE47EB">
      <w:pPr>
        <w:spacing w:after="0" w:line="240" w:lineRule="auto"/>
        <w:ind w:firstLine="720"/>
        <w:jc w:val="both"/>
        <w:rPr>
          <w:sz w:val="24"/>
          <w:szCs w:val="24"/>
        </w:rPr>
      </w:pPr>
      <w:r w:rsidRPr="003279C9">
        <w:rPr>
          <w:rFonts w:ascii="Times New Roman" w:eastAsia="Times New Roman" w:hAnsi="Times New Roman" w:cs="Times New Roman"/>
          <w:sz w:val="24"/>
          <w:szCs w:val="24"/>
        </w:rPr>
        <w:t>а) формирование нового общественного института развития, обеспечивающего максимально эффективное представление интересов и включение способностей и ресурсов всех субъектов городской жизни в процесс развития территории;</w:t>
      </w:r>
    </w:p>
    <w:p w:rsidR="001A02BB" w:rsidRPr="003279C9" w:rsidRDefault="001A02BB" w:rsidP="00EE47EB">
      <w:pPr>
        <w:spacing w:after="0" w:line="240" w:lineRule="auto"/>
        <w:ind w:firstLine="720"/>
        <w:jc w:val="both"/>
        <w:rPr>
          <w:sz w:val="24"/>
          <w:szCs w:val="24"/>
        </w:rPr>
      </w:pPr>
      <w:r w:rsidRPr="003279C9">
        <w:rPr>
          <w:rFonts w:ascii="Times New Roman" w:eastAsia="Times New Roman" w:hAnsi="Times New Roman" w:cs="Times New Roman"/>
          <w:sz w:val="24"/>
          <w:szCs w:val="24"/>
        </w:rPr>
        <w:t xml:space="preserve">б) разработка внутренних регламентов, регулирующих процесс общественного соучастия; </w:t>
      </w:r>
    </w:p>
    <w:p w:rsidR="001A02BB" w:rsidRPr="003279C9" w:rsidRDefault="001A02BB" w:rsidP="00EE47EB">
      <w:pPr>
        <w:spacing w:after="0" w:line="240" w:lineRule="auto"/>
        <w:ind w:firstLine="720"/>
        <w:jc w:val="both"/>
        <w:rPr>
          <w:sz w:val="24"/>
          <w:szCs w:val="24"/>
        </w:rPr>
      </w:pPr>
      <w:r w:rsidRPr="003279C9">
        <w:rPr>
          <w:rFonts w:ascii="Times New Roman" w:eastAsia="Times New Roman" w:hAnsi="Times New Roman" w:cs="Times New Roman"/>
          <w:sz w:val="24"/>
          <w:szCs w:val="24"/>
        </w:rPr>
        <w:t>в) внедрение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зачастую в условиях нехватки временных ресурсов, технической сложности решаемых задач и отсутствия достаточной глубины специальных знаний у горожан и других субъектов городской жизни;</w:t>
      </w:r>
    </w:p>
    <w:p w:rsidR="001A02BB" w:rsidRPr="003279C9" w:rsidRDefault="001A02BB" w:rsidP="00EE47EB">
      <w:pPr>
        <w:spacing w:after="0" w:line="240" w:lineRule="auto"/>
        <w:ind w:firstLine="720"/>
        <w:jc w:val="both"/>
        <w:rPr>
          <w:sz w:val="24"/>
          <w:szCs w:val="24"/>
        </w:rPr>
      </w:pPr>
      <w:r w:rsidRPr="003279C9">
        <w:rPr>
          <w:rFonts w:ascii="Times New Roman" w:eastAsia="Times New Roman" w:hAnsi="Times New Roman" w:cs="Times New Roman"/>
          <w:sz w:val="24"/>
          <w:szCs w:val="24"/>
        </w:rPr>
        <w:t>г) в целях обеспечения широкого участия всех заинтересованных сторон и оптимального сочетания общественных интересов и пожеланий и профессиональной экспертизы, рекомендуется провести следующие процедуры:</w:t>
      </w:r>
    </w:p>
    <w:p w:rsidR="001A02BB" w:rsidRPr="003279C9" w:rsidRDefault="001A02BB" w:rsidP="00EE47EB">
      <w:pPr>
        <w:spacing w:after="0" w:line="240" w:lineRule="auto"/>
        <w:ind w:firstLine="720"/>
        <w:jc w:val="both"/>
        <w:rPr>
          <w:sz w:val="24"/>
          <w:szCs w:val="24"/>
        </w:rPr>
      </w:pPr>
      <w:r w:rsidRPr="003279C9">
        <w:rPr>
          <w:rFonts w:ascii="Times New Roman" w:eastAsia="Times New Roman" w:hAnsi="Times New Roman" w:cs="Times New Roman"/>
          <w:sz w:val="24"/>
          <w:szCs w:val="24"/>
        </w:rPr>
        <w:t>1 этап: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rsidR="001A02BB" w:rsidRPr="003279C9" w:rsidRDefault="001A02BB" w:rsidP="00EE47EB">
      <w:pPr>
        <w:spacing w:after="0" w:line="240" w:lineRule="auto"/>
        <w:ind w:firstLine="720"/>
        <w:jc w:val="both"/>
        <w:rPr>
          <w:sz w:val="24"/>
          <w:szCs w:val="24"/>
        </w:rPr>
      </w:pPr>
      <w:r w:rsidRPr="003279C9">
        <w:rPr>
          <w:rFonts w:ascii="Times New Roman" w:eastAsia="Times New Roman" w:hAnsi="Times New Roman" w:cs="Times New Roman"/>
          <w:sz w:val="24"/>
          <w:szCs w:val="24"/>
        </w:rPr>
        <w:lastRenderedPageBreak/>
        <w:t>2 этап: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1A02BB" w:rsidRPr="003279C9" w:rsidRDefault="001A02BB" w:rsidP="00EE47EB">
      <w:pPr>
        <w:spacing w:after="0" w:line="240" w:lineRule="auto"/>
        <w:ind w:firstLine="720"/>
        <w:jc w:val="both"/>
        <w:rPr>
          <w:sz w:val="24"/>
          <w:szCs w:val="24"/>
        </w:rPr>
      </w:pPr>
      <w:r w:rsidRPr="003279C9">
        <w:rPr>
          <w:rFonts w:ascii="Times New Roman" w:eastAsia="Times New Roman" w:hAnsi="Times New Roman" w:cs="Times New Roman"/>
          <w:sz w:val="24"/>
          <w:szCs w:val="24"/>
        </w:rPr>
        <w:t>3 этап: рассмотрение созданных вариантов с вовлечением всех субъектов городской жизни, имеющих отношение к данной территории и данному вопросу;</w:t>
      </w:r>
    </w:p>
    <w:p w:rsidR="001A02BB" w:rsidRPr="003279C9" w:rsidRDefault="001A02BB" w:rsidP="00EE47EB">
      <w:pPr>
        <w:spacing w:after="0" w:line="240" w:lineRule="auto"/>
        <w:ind w:firstLine="720"/>
        <w:jc w:val="both"/>
        <w:rPr>
          <w:sz w:val="24"/>
          <w:szCs w:val="24"/>
        </w:rPr>
      </w:pPr>
      <w:r w:rsidRPr="003279C9">
        <w:rPr>
          <w:rFonts w:ascii="Times New Roman" w:eastAsia="Times New Roman" w:hAnsi="Times New Roman" w:cs="Times New Roman"/>
          <w:sz w:val="24"/>
          <w:szCs w:val="24"/>
        </w:rPr>
        <w:t>4 этап: 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субъектов.</w:t>
      </w:r>
    </w:p>
    <w:p w:rsidR="001A02BB" w:rsidRPr="003279C9" w:rsidRDefault="001A02BB" w:rsidP="00EE47EB">
      <w:pPr>
        <w:spacing w:after="0" w:line="240" w:lineRule="auto"/>
        <w:rPr>
          <w:sz w:val="24"/>
          <w:szCs w:val="24"/>
        </w:rPr>
      </w:pPr>
      <w:r w:rsidRPr="003279C9">
        <w:rPr>
          <w:rFonts w:ascii="Times New Roman" w:eastAsia="Times New Roman" w:hAnsi="Times New Roman" w:cs="Times New Roman"/>
          <w:b/>
          <w:color w:val="980000"/>
          <w:sz w:val="24"/>
          <w:szCs w:val="24"/>
        </w:rPr>
        <w:t xml:space="preserve">  </w:t>
      </w:r>
    </w:p>
    <w:p w:rsidR="001A02BB" w:rsidRPr="003279C9" w:rsidRDefault="001A02BB" w:rsidP="00EE47EB">
      <w:pPr>
        <w:numPr>
          <w:ilvl w:val="1"/>
          <w:numId w:val="23"/>
        </w:numPr>
        <w:spacing w:after="0" w:line="240" w:lineRule="auto"/>
        <w:ind w:left="0" w:firstLine="709"/>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Принципы организации общественного соучастия</w:t>
      </w:r>
    </w:p>
    <w:p w:rsidR="001A02BB" w:rsidRPr="003279C9" w:rsidRDefault="001A02BB" w:rsidP="00EE47EB">
      <w:pPr>
        <w:spacing w:line="240" w:lineRule="auto"/>
        <w:rPr>
          <w:sz w:val="24"/>
          <w:szCs w:val="24"/>
        </w:rPr>
      </w:pPr>
      <w:r w:rsidRPr="003279C9">
        <w:rPr>
          <w:rFonts w:ascii="Times New Roman" w:eastAsia="Times New Roman" w:hAnsi="Times New Roman" w:cs="Times New Roman"/>
          <w:b/>
          <w:color w:val="980000"/>
          <w:sz w:val="24"/>
          <w:szCs w:val="24"/>
        </w:rPr>
        <w:t xml:space="preserve"> </w:t>
      </w:r>
    </w:p>
    <w:p w:rsidR="001A02BB" w:rsidRPr="003279C9" w:rsidRDefault="001A02BB" w:rsidP="001A02BB">
      <w:pPr>
        <w:numPr>
          <w:ilvl w:val="2"/>
          <w:numId w:val="23"/>
        </w:numPr>
        <w:spacing w:after="0" w:line="240" w:lineRule="auto"/>
        <w:ind w:left="0" w:firstLine="720"/>
        <w:contextualSpacing/>
        <w:jc w:val="both"/>
        <w:rPr>
          <w:rFonts w:ascii="Times New Roman" w:eastAsia="Times New Roman" w:hAnsi="Times New Roman" w:cs="Times New Roman"/>
          <w:sz w:val="24"/>
          <w:szCs w:val="24"/>
          <w:highlight w:val="white"/>
        </w:rPr>
      </w:pPr>
      <w:r w:rsidRPr="003279C9">
        <w:rPr>
          <w:rFonts w:ascii="Times New Roman" w:eastAsia="Times New Roman" w:hAnsi="Times New Roman" w:cs="Times New Roman"/>
          <w:sz w:val="24"/>
          <w:szCs w:val="24"/>
          <w:highlight w:val="white"/>
        </w:rPr>
        <w:t>Все формы общественного соучастия направлены на наиболее полное включение всех заинтересованных сторон, на выявление их истинных интересов и ценностей, их отражение в проектировании любых городских изменений, на достижение согласия по целям и планам реализации проектов, на мобилизацию и объединение всех субъектов городской жизни вокруг проектов реализующих стратегию развития территории.</w:t>
      </w:r>
    </w:p>
    <w:p w:rsidR="001A02BB" w:rsidRPr="003279C9" w:rsidRDefault="001A02BB" w:rsidP="001A02BB">
      <w:pPr>
        <w:numPr>
          <w:ilvl w:val="2"/>
          <w:numId w:val="23"/>
        </w:numPr>
        <w:spacing w:after="0" w:line="240" w:lineRule="auto"/>
        <w:ind w:left="0" w:firstLine="720"/>
        <w:contextualSpacing/>
        <w:jc w:val="both"/>
        <w:rPr>
          <w:rFonts w:ascii="Times New Roman" w:eastAsia="Times New Roman" w:hAnsi="Times New Roman" w:cs="Times New Roman"/>
          <w:sz w:val="24"/>
          <w:szCs w:val="24"/>
          <w:highlight w:val="white"/>
        </w:rPr>
      </w:pPr>
      <w:r w:rsidRPr="003279C9">
        <w:rPr>
          <w:rFonts w:ascii="Times New Roman" w:eastAsia="Times New Roman" w:hAnsi="Times New Roman" w:cs="Times New Roman"/>
          <w:sz w:val="24"/>
          <w:szCs w:val="24"/>
          <w:highlight w:val="white"/>
        </w:rPr>
        <w:t>Открытое обсуждение проектов благоустройства территорий рекомендуется организовывать на этапе формулирования задач проекта и по итогам каждого из этапов проектирования.</w:t>
      </w:r>
    </w:p>
    <w:p w:rsidR="001A02BB" w:rsidRPr="003279C9" w:rsidRDefault="001A02BB" w:rsidP="001A02BB">
      <w:pPr>
        <w:numPr>
          <w:ilvl w:val="2"/>
          <w:numId w:val="23"/>
        </w:numPr>
        <w:spacing w:after="0" w:line="240" w:lineRule="auto"/>
        <w:ind w:left="0" w:firstLine="720"/>
        <w:contextualSpacing/>
        <w:jc w:val="both"/>
        <w:rPr>
          <w:rFonts w:ascii="Times New Roman" w:eastAsia="Times New Roman" w:hAnsi="Times New Roman" w:cs="Times New Roman"/>
          <w:sz w:val="24"/>
          <w:szCs w:val="24"/>
          <w:highlight w:val="white"/>
        </w:rPr>
      </w:pPr>
      <w:r w:rsidRPr="003279C9">
        <w:rPr>
          <w:rFonts w:ascii="Times New Roman" w:eastAsia="Times New Roman" w:hAnsi="Times New Roman" w:cs="Times New Roman"/>
          <w:sz w:val="24"/>
          <w:szCs w:val="24"/>
          <w:highlight w:val="white"/>
        </w:rPr>
        <w:t>Все решения, касающиеся благоустройства и развития территорий должны приниматься открыто и гласно, с учетом мнения жителей соответствующих территорий и всех субъектов городской жизни.</w:t>
      </w:r>
    </w:p>
    <w:p w:rsidR="001A02BB" w:rsidRPr="003279C9" w:rsidRDefault="001A02BB" w:rsidP="001A02BB">
      <w:pPr>
        <w:numPr>
          <w:ilvl w:val="2"/>
          <w:numId w:val="23"/>
        </w:numPr>
        <w:spacing w:after="0" w:line="240" w:lineRule="auto"/>
        <w:ind w:left="0" w:firstLine="720"/>
        <w:contextualSpacing/>
        <w:jc w:val="both"/>
        <w:rPr>
          <w:rFonts w:ascii="Times New Roman" w:eastAsia="Times New Roman" w:hAnsi="Times New Roman" w:cs="Times New Roman"/>
          <w:sz w:val="24"/>
          <w:szCs w:val="24"/>
          <w:highlight w:val="white"/>
        </w:rPr>
      </w:pPr>
      <w:r w:rsidRPr="003279C9">
        <w:rPr>
          <w:rFonts w:ascii="Times New Roman" w:eastAsia="Times New Roman" w:hAnsi="Times New Roman" w:cs="Times New Roman"/>
          <w:sz w:val="24"/>
          <w:szCs w:val="24"/>
          <w:highlight w:val="white"/>
        </w:rPr>
        <w:t>Для повышения уровня доступности информации и информирования населения и других субъектов городской жизни о задачах и проектах в сфере благоустройства и комплексного развития городской среды рекомендуется создать интерактивный портал в сети "Интернет", предоставляющий наиболее полную и актуальную информацию в данной сфере – организованную и представленную максимально понятным образом для пользователей портала.</w:t>
      </w:r>
    </w:p>
    <w:p w:rsidR="001A02BB" w:rsidRPr="003279C9" w:rsidRDefault="00D8143A" w:rsidP="001A02BB">
      <w:pPr>
        <w:numPr>
          <w:ilvl w:val="2"/>
          <w:numId w:val="23"/>
        </w:numPr>
        <w:spacing w:after="0" w:line="240" w:lineRule="auto"/>
        <w:ind w:left="0" w:firstLine="720"/>
        <w:contextualSpacing/>
        <w:jc w:val="both"/>
        <w:rPr>
          <w:rFonts w:ascii="Times New Roman" w:eastAsia="Times New Roman" w:hAnsi="Times New Roman" w:cs="Times New Roman"/>
          <w:sz w:val="24"/>
          <w:szCs w:val="24"/>
          <w:highlight w:val="white"/>
        </w:rPr>
      </w:pPr>
      <w:r w:rsidRPr="003279C9">
        <w:rPr>
          <w:rFonts w:ascii="Times New Roman" w:eastAsia="Times New Roman" w:hAnsi="Times New Roman" w:cs="Times New Roman"/>
          <w:sz w:val="24"/>
          <w:szCs w:val="24"/>
        </w:rPr>
        <w:t>Следует</w:t>
      </w:r>
      <w:r w:rsidR="001A02BB" w:rsidRPr="003279C9">
        <w:rPr>
          <w:rFonts w:ascii="Times New Roman" w:eastAsia="Times New Roman" w:hAnsi="Times New Roman" w:cs="Times New Roman"/>
          <w:sz w:val="24"/>
          <w:szCs w:val="24"/>
        </w:rPr>
        <w:t xml:space="preserve"> обеспечить свободный доступ в сети «Интернет» к основной проектной</w:t>
      </w:r>
      <w:r w:rsidR="001A02BB" w:rsidRPr="003279C9">
        <w:rPr>
          <w:rFonts w:ascii="Times New Roman" w:eastAsia="Times New Roman" w:hAnsi="Times New Roman" w:cs="Times New Roman"/>
          <w:sz w:val="24"/>
          <w:szCs w:val="24"/>
          <w:highlight w:val="white"/>
        </w:rPr>
        <w:t xml:space="preserve"> и конкурсной документации, а также обеспечивать видеозапись публичных обсуждений проектов благоустройства и их размещение на специализированных муниципальных ресурсах. Кроме того, рекомендуется обеспечить возможность публичного комментирования и обсуждения материалов проектов.</w:t>
      </w:r>
    </w:p>
    <w:p w:rsidR="001A02BB" w:rsidRPr="003279C9" w:rsidRDefault="001A02BB" w:rsidP="00EE47EB">
      <w:pPr>
        <w:spacing w:after="0"/>
        <w:rPr>
          <w:sz w:val="24"/>
          <w:szCs w:val="24"/>
        </w:rPr>
      </w:pPr>
    </w:p>
    <w:p w:rsidR="001A02BB" w:rsidRPr="003279C9" w:rsidRDefault="001A02BB" w:rsidP="00EE47EB">
      <w:pPr>
        <w:numPr>
          <w:ilvl w:val="1"/>
          <w:numId w:val="23"/>
        </w:numPr>
        <w:spacing w:after="0" w:line="240" w:lineRule="auto"/>
        <w:ind w:left="0" w:firstLine="709"/>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Формы общественного соучастия</w:t>
      </w:r>
    </w:p>
    <w:p w:rsidR="001A02BB" w:rsidRPr="003279C9" w:rsidRDefault="001A02BB" w:rsidP="001A02BB">
      <w:pPr>
        <w:numPr>
          <w:ilvl w:val="2"/>
          <w:numId w:val="23"/>
        </w:numPr>
        <w:spacing w:after="0" w:line="240" w:lineRule="auto"/>
        <w:ind w:left="0" w:firstLine="720"/>
        <w:contextualSpacing/>
        <w:jc w:val="both"/>
        <w:rPr>
          <w:rFonts w:ascii="Times New Roman" w:hAnsi="Times New Roman" w:cs="Times New Roman"/>
          <w:sz w:val="24"/>
          <w:szCs w:val="24"/>
          <w:highlight w:val="white"/>
        </w:rPr>
      </w:pPr>
      <w:r w:rsidRPr="003279C9">
        <w:rPr>
          <w:rFonts w:ascii="Times New Roman" w:hAnsi="Times New Roman" w:cs="Times New Roman"/>
          <w:sz w:val="24"/>
          <w:szCs w:val="24"/>
          <w:highlight w:val="white"/>
        </w:rPr>
        <w:t xml:space="preserve">Для осуществления участия граждан в процессе принятия решений и реализации проектов комплексного благоустройства </w:t>
      </w:r>
      <w:r w:rsidR="00342B7F" w:rsidRPr="003279C9">
        <w:rPr>
          <w:rFonts w:ascii="Times New Roman" w:hAnsi="Times New Roman" w:cs="Times New Roman"/>
          <w:sz w:val="24"/>
          <w:szCs w:val="24"/>
          <w:highlight w:val="white"/>
        </w:rPr>
        <w:t>определены</w:t>
      </w:r>
      <w:r w:rsidRPr="003279C9">
        <w:rPr>
          <w:rFonts w:ascii="Times New Roman" w:hAnsi="Times New Roman" w:cs="Times New Roman"/>
          <w:sz w:val="24"/>
          <w:szCs w:val="24"/>
          <w:highlight w:val="white"/>
        </w:rPr>
        <w:t xml:space="preserve"> следу</w:t>
      </w:r>
      <w:r w:rsidR="00342B7F" w:rsidRPr="003279C9">
        <w:rPr>
          <w:rFonts w:ascii="Times New Roman" w:hAnsi="Times New Roman" w:cs="Times New Roman"/>
          <w:sz w:val="24"/>
          <w:szCs w:val="24"/>
          <w:highlight w:val="white"/>
        </w:rPr>
        <w:t>ющие форматы</w:t>
      </w:r>
      <w:r w:rsidRPr="003279C9">
        <w:rPr>
          <w:rFonts w:ascii="Times New Roman" w:hAnsi="Times New Roman" w:cs="Times New Roman"/>
          <w:sz w:val="24"/>
          <w:szCs w:val="24"/>
          <w:highlight w:val="white"/>
        </w:rPr>
        <w:t>:</w:t>
      </w:r>
    </w:p>
    <w:p w:rsidR="001A02BB" w:rsidRPr="003279C9" w:rsidRDefault="001A02BB" w:rsidP="001A02BB">
      <w:pPr>
        <w:numPr>
          <w:ilvl w:val="3"/>
          <w:numId w:val="23"/>
        </w:numPr>
        <w:spacing w:after="0" w:line="240" w:lineRule="auto"/>
        <w:ind w:left="0" w:firstLine="709"/>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Совместное определение целей и задач по развитию территории, инвентаризация проблем и потенциалов среды;</w:t>
      </w:r>
    </w:p>
    <w:p w:rsidR="001A02BB" w:rsidRPr="003279C9" w:rsidRDefault="001A02BB" w:rsidP="001A02BB">
      <w:pPr>
        <w:numPr>
          <w:ilvl w:val="3"/>
          <w:numId w:val="23"/>
        </w:numPr>
        <w:spacing w:after="0" w:line="240" w:lineRule="auto"/>
        <w:ind w:left="0" w:firstLine="709"/>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Определение основных видов активностей, функциональных зон и их взаимного расположения на выбранной территории;</w:t>
      </w:r>
    </w:p>
    <w:p w:rsidR="001A02BB" w:rsidRPr="003279C9" w:rsidRDefault="001A02BB" w:rsidP="001A02BB">
      <w:pPr>
        <w:numPr>
          <w:ilvl w:val="3"/>
          <w:numId w:val="23"/>
        </w:numPr>
        <w:spacing w:after="0" w:line="240" w:lineRule="auto"/>
        <w:ind w:left="0" w:firstLine="709"/>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1A02BB" w:rsidRPr="003279C9" w:rsidRDefault="001A02BB" w:rsidP="001A02BB">
      <w:pPr>
        <w:numPr>
          <w:ilvl w:val="3"/>
          <w:numId w:val="23"/>
        </w:numPr>
        <w:spacing w:after="0" w:line="240" w:lineRule="auto"/>
        <w:ind w:left="0" w:firstLine="709"/>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Консультации в выборе типов покрытий, с учетом функционального зонирования территории;</w:t>
      </w:r>
    </w:p>
    <w:p w:rsidR="001A02BB" w:rsidRPr="003279C9" w:rsidRDefault="001A02BB" w:rsidP="001A02BB">
      <w:pPr>
        <w:numPr>
          <w:ilvl w:val="3"/>
          <w:numId w:val="23"/>
        </w:numPr>
        <w:spacing w:after="0" w:line="240" w:lineRule="auto"/>
        <w:ind w:left="0" w:firstLine="709"/>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Консультации по предполагаемым типам озеленения;</w:t>
      </w:r>
    </w:p>
    <w:p w:rsidR="001A02BB" w:rsidRPr="003279C9" w:rsidRDefault="001A02BB" w:rsidP="001A02BB">
      <w:pPr>
        <w:numPr>
          <w:ilvl w:val="3"/>
          <w:numId w:val="23"/>
        </w:numPr>
        <w:spacing w:after="0" w:line="240" w:lineRule="auto"/>
        <w:ind w:left="0" w:firstLine="709"/>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Консультации по предполагаемым типам освещения и осветительного оборудования;</w:t>
      </w:r>
    </w:p>
    <w:p w:rsidR="001A02BB" w:rsidRPr="003279C9" w:rsidRDefault="001A02BB" w:rsidP="001A02BB">
      <w:pPr>
        <w:numPr>
          <w:ilvl w:val="3"/>
          <w:numId w:val="23"/>
        </w:numPr>
        <w:spacing w:after="0" w:line="240" w:lineRule="auto"/>
        <w:ind w:left="0" w:firstLine="709"/>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Участие в разработке проекта, обсуждение решений с архитекторами, проектировщиками и другими профильными специалистами;</w:t>
      </w:r>
    </w:p>
    <w:p w:rsidR="001A02BB" w:rsidRPr="003279C9" w:rsidRDefault="001A02BB" w:rsidP="001A02BB">
      <w:pPr>
        <w:numPr>
          <w:ilvl w:val="3"/>
          <w:numId w:val="23"/>
        </w:numPr>
        <w:spacing w:after="0" w:line="240" w:lineRule="auto"/>
        <w:ind w:left="0" w:firstLine="709"/>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lastRenderedPageBreak/>
        <w:t>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соседних территорий и других заинтересованных сторон;</w:t>
      </w:r>
    </w:p>
    <w:p w:rsidR="001A02BB" w:rsidRPr="003279C9" w:rsidRDefault="001A02BB" w:rsidP="001A02BB">
      <w:pPr>
        <w:numPr>
          <w:ilvl w:val="3"/>
          <w:numId w:val="23"/>
        </w:numPr>
        <w:spacing w:after="0" w:line="240" w:lineRule="auto"/>
        <w:ind w:left="0" w:firstLine="709"/>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1A02BB" w:rsidRPr="003279C9" w:rsidRDefault="001A02BB" w:rsidP="001A02BB">
      <w:pPr>
        <w:numPr>
          <w:ilvl w:val="3"/>
          <w:numId w:val="23"/>
        </w:numPr>
        <w:spacing w:after="0" w:line="240" w:lineRule="auto"/>
        <w:ind w:left="0" w:firstLine="709"/>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1A02BB" w:rsidRPr="003279C9" w:rsidRDefault="001A02BB" w:rsidP="001A02BB">
      <w:pPr>
        <w:numPr>
          <w:ilvl w:val="2"/>
          <w:numId w:val="23"/>
        </w:numPr>
        <w:spacing w:after="0" w:line="240" w:lineRule="auto"/>
        <w:ind w:left="0" w:firstLine="720"/>
        <w:contextualSpacing/>
        <w:jc w:val="both"/>
        <w:rPr>
          <w:rFonts w:ascii="Times New Roman" w:hAnsi="Times New Roman" w:cs="Times New Roman"/>
          <w:sz w:val="24"/>
          <w:szCs w:val="24"/>
          <w:highlight w:val="white"/>
        </w:rPr>
      </w:pPr>
      <w:r w:rsidRPr="003279C9">
        <w:rPr>
          <w:rFonts w:ascii="Times New Roman" w:hAnsi="Times New Roman" w:cs="Times New Roman"/>
          <w:sz w:val="24"/>
          <w:szCs w:val="24"/>
          <w:highlight w:val="white"/>
        </w:rPr>
        <w:t>При реализации проектов необходимо обеспечить информирование общественности о планирующихся изменениях и возможности участия в этом процессе.</w:t>
      </w:r>
    </w:p>
    <w:p w:rsidR="001A02BB" w:rsidRPr="003279C9" w:rsidRDefault="001A02BB" w:rsidP="001A02BB">
      <w:pPr>
        <w:numPr>
          <w:ilvl w:val="2"/>
          <w:numId w:val="23"/>
        </w:numPr>
        <w:spacing w:after="0" w:line="240" w:lineRule="auto"/>
        <w:ind w:left="0" w:firstLine="720"/>
        <w:contextualSpacing/>
        <w:jc w:val="both"/>
        <w:rPr>
          <w:rFonts w:ascii="Times New Roman" w:hAnsi="Times New Roman" w:cs="Times New Roman"/>
          <w:sz w:val="24"/>
          <w:szCs w:val="24"/>
          <w:highlight w:val="white"/>
        </w:rPr>
      </w:pPr>
      <w:r w:rsidRPr="003279C9">
        <w:rPr>
          <w:rFonts w:ascii="Times New Roman" w:hAnsi="Times New Roman" w:cs="Times New Roman"/>
          <w:sz w:val="24"/>
          <w:szCs w:val="24"/>
          <w:highlight w:val="white"/>
        </w:rPr>
        <w:t>Информирование может осуществляться, но не ограничиваться:</w:t>
      </w:r>
    </w:p>
    <w:p w:rsidR="001A02BB" w:rsidRPr="003279C9" w:rsidRDefault="001A02BB" w:rsidP="001A02BB">
      <w:pPr>
        <w:numPr>
          <w:ilvl w:val="3"/>
          <w:numId w:val="23"/>
        </w:numPr>
        <w:spacing w:after="0" w:line="240" w:lineRule="auto"/>
        <w:ind w:left="0" w:firstLine="709"/>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Создание единого  информационного интернет - ресурса (сайта или приложения) который будет решать задачи по сбору информации, обеспечению «онлайн» участия и регулярном информированию о ходе проекта, с публикацией фото, видео и текстовых отчетов по итогам проведения общественных обсуждений.</w:t>
      </w:r>
    </w:p>
    <w:p w:rsidR="001A02BB" w:rsidRPr="003279C9" w:rsidRDefault="001A02BB" w:rsidP="001A02BB">
      <w:pPr>
        <w:numPr>
          <w:ilvl w:val="3"/>
          <w:numId w:val="23"/>
        </w:numPr>
        <w:spacing w:after="0" w:line="240" w:lineRule="auto"/>
        <w:ind w:left="0" w:firstLine="709"/>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 xml:space="preserve">Работа с местными СМИ, охватывающими </w:t>
      </w:r>
      <w:r w:rsidR="00EE47EB" w:rsidRPr="003279C9">
        <w:rPr>
          <w:rFonts w:ascii="Times New Roman" w:eastAsia="Times New Roman" w:hAnsi="Times New Roman" w:cs="Times New Roman"/>
          <w:sz w:val="24"/>
          <w:szCs w:val="24"/>
        </w:rPr>
        <w:t>широкий</w:t>
      </w:r>
      <w:r w:rsidRPr="003279C9">
        <w:rPr>
          <w:rFonts w:ascii="Times New Roman" w:eastAsia="Times New Roman" w:hAnsi="Times New Roman" w:cs="Times New Roman"/>
          <w:sz w:val="24"/>
          <w:szCs w:val="24"/>
        </w:rPr>
        <w:t xml:space="preserve">̆ круг </w:t>
      </w:r>
      <w:r w:rsidR="00EE47EB" w:rsidRPr="003279C9">
        <w:rPr>
          <w:rFonts w:ascii="Times New Roman" w:eastAsia="Times New Roman" w:hAnsi="Times New Roman" w:cs="Times New Roman"/>
          <w:sz w:val="24"/>
          <w:szCs w:val="24"/>
        </w:rPr>
        <w:t>людей</w:t>
      </w:r>
      <w:r w:rsidRPr="003279C9">
        <w:rPr>
          <w:rFonts w:ascii="Times New Roman" w:eastAsia="Times New Roman" w:hAnsi="Times New Roman" w:cs="Times New Roman"/>
          <w:sz w:val="24"/>
          <w:szCs w:val="24"/>
        </w:rPr>
        <w:t>̆ разных возрастных групп и потенциальные аудитории проекта.</w:t>
      </w:r>
    </w:p>
    <w:p w:rsidR="001A02BB" w:rsidRPr="003279C9" w:rsidRDefault="001A02BB" w:rsidP="001A02BB">
      <w:pPr>
        <w:numPr>
          <w:ilvl w:val="3"/>
          <w:numId w:val="23"/>
        </w:numPr>
        <w:spacing w:after="0" w:line="240" w:lineRule="auto"/>
        <w:ind w:left="0" w:firstLine="709"/>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 xml:space="preserve">Вывешивание афиш и объявлений на информационных досках в подъездах жилых домов, расположенных в </w:t>
      </w:r>
      <w:r w:rsidR="00EE47EB" w:rsidRPr="003279C9">
        <w:rPr>
          <w:rFonts w:ascii="Times New Roman" w:eastAsia="Times New Roman" w:hAnsi="Times New Roman" w:cs="Times New Roman"/>
          <w:sz w:val="24"/>
          <w:szCs w:val="24"/>
        </w:rPr>
        <w:t>непосредственной</w:t>
      </w:r>
      <w:r w:rsidRPr="003279C9">
        <w:rPr>
          <w:rFonts w:ascii="Times New Roman" w:eastAsia="Times New Roman" w:hAnsi="Times New Roman" w:cs="Times New Roman"/>
          <w:sz w:val="24"/>
          <w:szCs w:val="24"/>
        </w:rPr>
        <w:t xml:space="preserve">̆ близости к проектируемому объекту, а также на специальных стендах на самом объекте; в местах притяжения и скопления </w:t>
      </w:r>
      <w:r w:rsidR="00EE47EB" w:rsidRPr="003279C9">
        <w:rPr>
          <w:rFonts w:ascii="Times New Roman" w:eastAsia="Times New Roman" w:hAnsi="Times New Roman" w:cs="Times New Roman"/>
          <w:sz w:val="24"/>
          <w:szCs w:val="24"/>
        </w:rPr>
        <w:t>людей</w:t>
      </w:r>
      <w:r w:rsidRPr="003279C9">
        <w:rPr>
          <w:rFonts w:ascii="Times New Roman" w:eastAsia="Times New Roman" w:hAnsi="Times New Roman" w:cs="Times New Roman"/>
          <w:sz w:val="24"/>
          <w:szCs w:val="24"/>
        </w:rPr>
        <w:t xml:space="preserve">̆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w:t>
      </w:r>
      <w:r w:rsidR="00EE47EB" w:rsidRPr="003279C9">
        <w:rPr>
          <w:rFonts w:ascii="Times New Roman" w:eastAsia="Times New Roman" w:hAnsi="Times New Roman" w:cs="Times New Roman"/>
          <w:sz w:val="24"/>
          <w:szCs w:val="24"/>
        </w:rPr>
        <w:t>проектируемой</w:t>
      </w:r>
      <w:r w:rsidRPr="003279C9">
        <w:rPr>
          <w:rFonts w:ascii="Times New Roman" w:eastAsia="Times New Roman" w:hAnsi="Times New Roman" w:cs="Times New Roman"/>
          <w:sz w:val="24"/>
          <w:szCs w:val="24"/>
        </w:rPr>
        <w:t xml:space="preserve"> территории или на ней (поликлиники, ДК, библиотеки, спортивные центры), на площадке проведения общественных обсуждений (в зоне </w:t>
      </w:r>
      <w:r w:rsidR="00EE47EB" w:rsidRPr="003279C9">
        <w:rPr>
          <w:rFonts w:ascii="Times New Roman" w:eastAsia="Times New Roman" w:hAnsi="Times New Roman" w:cs="Times New Roman"/>
          <w:sz w:val="24"/>
          <w:szCs w:val="24"/>
        </w:rPr>
        <w:t xml:space="preserve">входной </w:t>
      </w:r>
      <w:r w:rsidRPr="003279C9">
        <w:rPr>
          <w:rFonts w:ascii="Times New Roman" w:eastAsia="Times New Roman" w:hAnsi="Times New Roman" w:cs="Times New Roman"/>
          <w:sz w:val="24"/>
          <w:szCs w:val="24"/>
        </w:rPr>
        <w:t>группы, на специальных информационных стендах).</w:t>
      </w:r>
    </w:p>
    <w:p w:rsidR="001A02BB" w:rsidRPr="003279C9" w:rsidRDefault="001A02BB" w:rsidP="001A02BB">
      <w:pPr>
        <w:numPr>
          <w:ilvl w:val="3"/>
          <w:numId w:val="23"/>
        </w:numPr>
        <w:spacing w:after="0" w:line="240" w:lineRule="auto"/>
        <w:ind w:left="0" w:firstLine="709"/>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 xml:space="preserve">Информирование местных </w:t>
      </w:r>
      <w:r w:rsidR="00EE47EB" w:rsidRPr="003279C9">
        <w:rPr>
          <w:rFonts w:ascii="Times New Roman" w:eastAsia="Times New Roman" w:hAnsi="Times New Roman" w:cs="Times New Roman"/>
          <w:sz w:val="24"/>
          <w:szCs w:val="24"/>
        </w:rPr>
        <w:t>жителей</w:t>
      </w:r>
      <w:r w:rsidRPr="003279C9">
        <w:rPr>
          <w:rFonts w:ascii="Times New Roman" w:eastAsia="Times New Roman" w:hAnsi="Times New Roman" w:cs="Times New Roman"/>
          <w:sz w:val="24"/>
          <w:szCs w:val="24"/>
        </w:rPr>
        <w:t xml:space="preserve"> через школы и детские сады. В том числе -</w:t>
      </w:r>
      <w:r w:rsidR="00342B7F" w:rsidRPr="003279C9">
        <w:rPr>
          <w:rFonts w:ascii="Times New Roman" w:eastAsia="Times New Roman" w:hAnsi="Times New Roman" w:cs="Times New Roman"/>
          <w:sz w:val="24"/>
          <w:szCs w:val="24"/>
        </w:rPr>
        <w:t xml:space="preserve"> </w:t>
      </w:r>
      <w:r w:rsidRPr="003279C9">
        <w:rPr>
          <w:rFonts w:ascii="Times New Roman" w:eastAsia="Times New Roman" w:hAnsi="Times New Roman" w:cs="Times New Roman"/>
          <w:sz w:val="24"/>
          <w:szCs w:val="24"/>
        </w:rPr>
        <w:t>школьные проекты: организация конкурса рисунков. Сборы пожеланий, сочинений, макетов, проектов, распространение ан</w:t>
      </w:r>
      <w:r w:rsidR="00EE47EB" w:rsidRPr="003279C9">
        <w:rPr>
          <w:rFonts w:ascii="Times New Roman" w:eastAsia="Times New Roman" w:hAnsi="Times New Roman" w:cs="Times New Roman"/>
          <w:sz w:val="24"/>
          <w:szCs w:val="24"/>
        </w:rPr>
        <w:t>кет и приглашения для родителей</w:t>
      </w:r>
      <w:r w:rsidRPr="003279C9">
        <w:rPr>
          <w:rFonts w:ascii="Times New Roman" w:eastAsia="Times New Roman" w:hAnsi="Times New Roman" w:cs="Times New Roman"/>
          <w:sz w:val="24"/>
          <w:szCs w:val="24"/>
        </w:rPr>
        <w:t xml:space="preserve"> учащихся.</w:t>
      </w:r>
    </w:p>
    <w:p w:rsidR="001A02BB" w:rsidRPr="003279C9" w:rsidRDefault="001A02BB" w:rsidP="001A02BB">
      <w:pPr>
        <w:numPr>
          <w:ilvl w:val="3"/>
          <w:numId w:val="23"/>
        </w:numPr>
        <w:spacing w:after="0" w:line="240" w:lineRule="auto"/>
        <w:ind w:left="0" w:firstLine="709"/>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Индивидуальные приглашения участников встречи лично, по электронно</w:t>
      </w:r>
      <w:r w:rsidR="00EE47EB" w:rsidRPr="003279C9">
        <w:rPr>
          <w:rFonts w:ascii="Times New Roman" w:eastAsia="Times New Roman" w:hAnsi="Times New Roman" w:cs="Times New Roman"/>
          <w:sz w:val="24"/>
          <w:szCs w:val="24"/>
        </w:rPr>
        <w:t>й</w:t>
      </w:r>
      <w:r w:rsidRPr="003279C9">
        <w:rPr>
          <w:rFonts w:ascii="Times New Roman" w:eastAsia="Times New Roman" w:hAnsi="Times New Roman" w:cs="Times New Roman"/>
          <w:sz w:val="24"/>
          <w:szCs w:val="24"/>
        </w:rPr>
        <w:t xml:space="preserve"> почте или по телефону.</w:t>
      </w:r>
    </w:p>
    <w:p w:rsidR="001A02BB" w:rsidRPr="003279C9" w:rsidRDefault="001A02BB" w:rsidP="001A02BB">
      <w:pPr>
        <w:numPr>
          <w:ilvl w:val="3"/>
          <w:numId w:val="23"/>
        </w:numPr>
        <w:spacing w:after="0" w:line="240" w:lineRule="auto"/>
        <w:ind w:left="0" w:firstLine="709"/>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Использование социальных сете</w:t>
      </w:r>
      <w:r w:rsidR="00EE47EB" w:rsidRPr="003279C9">
        <w:rPr>
          <w:rFonts w:ascii="Times New Roman" w:eastAsia="Times New Roman" w:hAnsi="Times New Roman" w:cs="Times New Roman"/>
          <w:sz w:val="24"/>
          <w:szCs w:val="24"/>
        </w:rPr>
        <w:t>й</w:t>
      </w:r>
      <w:r w:rsidRPr="003279C9">
        <w:rPr>
          <w:rFonts w:ascii="Times New Roman" w:eastAsia="Times New Roman" w:hAnsi="Times New Roman" w:cs="Times New Roman"/>
          <w:sz w:val="24"/>
          <w:szCs w:val="24"/>
        </w:rPr>
        <w:t xml:space="preserve"> и интернет-ресурсов для обеспечения донесения информации до различных городских и профессиональных сообществ.</w:t>
      </w:r>
    </w:p>
    <w:p w:rsidR="001A02BB" w:rsidRPr="003279C9" w:rsidRDefault="001A02BB" w:rsidP="001A02BB">
      <w:pPr>
        <w:numPr>
          <w:ilvl w:val="3"/>
          <w:numId w:val="23"/>
        </w:numPr>
        <w:spacing w:after="0" w:line="240" w:lineRule="auto"/>
        <w:ind w:left="0" w:firstLine="709"/>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Установка интерактивных стендов с устро</w:t>
      </w:r>
      <w:r w:rsidR="00EE47EB" w:rsidRPr="003279C9">
        <w:rPr>
          <w:rFonts w:ascii="Times New Roman" w:eastAsia="Times New Roman" w:hAnsi="Times New Roman" w:cs="Times New Roman"/>
          <w:sz w:val="24"/>
          <w:szCs w:val="24"/>
        </w:rPr>
        <w:t>й</w:t>
      </w:r>
      <w:r w:rsidRPr="003279C9">
        <w:rPr>
          <w:rFonts w:ascii="Times New Roman" w:eastAsia="Times New Roman" w:hAnsi="Times New Roman" w:cs="Times New Roman"/>
          <w:sz w:val="24"/>
          <w:szCs w:val="24"/>
        </w:rPr>
        <w:t>ствами для заполнения и сбора небольших анкет, установка стендов с генпланом территории для проведения картирования и сбора пожеланий в центрах общественно</w:t>
      </w:r>
      <w:r w:rsidR="00EE47EB" w:rsidRPr="003279C9">
        <w:rPr>
          <w:rFonts w:ascii="Times New Roman" w:eastAsia="Times New Roman" w:hAnsi="Times New Roman" w:cs="Times New Roman"/>
          <w:sz w:val="24"/>
          <w:szCs w:val="24"/>
        </w:rPr>
        <w:t>й</w:t>
      </w:r>
      <w:r w:rsidRPr="003279C9">
        <w:rPr>
          <w:rFonts w:ascii="Times New Roman" w:eastAsia="Times New Roman" w:hAnsi="Times New Roman" w:cs="Times New Roman"/>
          <w:sz w:val="24"/>
          <w:szCs w:val="24"/>
        </w:rPr>
        <w:t xml:space="preserve"> жизни и местах пребывания большого количества люде</w:t>
      </w:r>
      <w:r w:rsidR="00EE47EB" w:rsidRPr="003279C9">
        <w:rPr>
          <w:rFonts w:ascii="Times New Roman" w:eastAsia="Times New Roman" w:hAnsi="Times New Roman" w:cs="Times New Roman"/>
          <w:sz w:val="24"/>
          <w:szCs w:val="24"/>
        </w:rPr>
        <w:t>й</w:t>
      </w:r>
      <w:r w:rsidRPr="003279C9">
        <w:rPr>
          <w:rFonts w:ascii="Times New Roman" w:eastAsia="Times New Roman" w:hAnsi="Times New Roman" w:cs="Times New Roman"/>
          <w:sz w:val="24"/>
          <w:szCs w:val="24"/>
        </w:rPr>
        <w:t>.</w:t>
      </w:r>
    </w:p>
    <w:p w:rsidR="001A02BB" w:rsidRPr="003279C9" w:rsidRDefault="001A02BB" w:rsidP="001A02BB">
      <w:pPr>
        <w:numPr>
          <w:ilvl w:val="3"/>
          <w:numId w:val="23"/>
        </w:numPr>
        <w:spacing w:after="0" w:line="240" w:lineRule="auto"/>
        <w:ind w:left="0" w:firstLine="709"/>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Установка специальных информационных стендов в местах с большо</w:t>
      </w:r>
      <w:r w:rsidR="00EE47EB" w:rsidRPr="003279C9">
        <w:rPr>
          <w:rFonts w:ascii="Times New Roman" w:eastAsia="Times New Roman" w:hAnsi="Times New Roman" w:cs="Times New Roman"/>
          <w:sz w:val="24"/>
          <w:szCs w:val="24"/>
        </w:rPr>
        <w:t>й</w:t>
      </w:r>
      <w:r w:rsidRPr="003279C9">
        <w:rPr>
          <w:rFonts w:ascii="Times New Roman" w:eastAsia="Times New Roman" w:hAnsi="Times New Roman" w:cs="Times New Roman"/>
          <w:sz w:val="24"/>
          <w:szCs w:val="24"/>
        </w:rPr>
        <w:t xml:space="preserve"> проходимостью, на территории самого объекта проектирования. Стенды могут работать как для сбора анкет, информации и обратно</w:t>
      </w:r>
      <w:r w:rsidR="00EE47EB" w:rsidRPr="003279C9">
        <w:rPr>
          <w:rFonts w:ascii="Times New Roman" w:eastAsia="Times New Roman" w:hAnsi="Times New Roman" w:cs="Times New Roman"/>
          <w:sz w:val="24"/>
          <w:szCs w:val="24"/>
        </w:rPr>
        <w:t>й</w:t>
      </w:r>
      <w:r w:rsidRPr="003279C9">
        <w:rPr>
          <w:rFonts w:ascii="Times New Roman" w:eastAsia="Times New Roman" w:hAnsi="Times New Roman" w:cs="Times New Roman"/>
          <w:sz w:val="24"/>
          <w:szCs w:val="24"/>
        </w:rPr>
        <w:t xml:space="preserve"> связи, так и в качестве площадок для обнародования всех этапов процесса проектирования и отчетов по итогам проведения общественных обсуждений.</w:t>
      </w:r>
    </w:p>
    <w:p w:rsidR="001A02BB" w:rsidRPr="003279C9" w:rsidRDefault="001A02BB" w:rsidP="00EE47EB">
      <w:pPr>
        <w:spacing w:after="0" w:line="240" w:lineRule="auto"/>
        <w:ind w:left="709"/>
        <w:contextualSpacing/>
        <w:jc w:val="both"/>
        <w:rPr>
          <w:rFonts w:ascii="Times New Roman" w:eastAsia="Times New Roman" w:hAnsi="Times New Roman" w:cs="Times New Roman"/>
          <w:sz w:val="24"/>
          <w:szCs w:val="24"/>
        </w:rPr>
      </w:pPr>
    </w:p>
    <w:p w:rsidR="001A02BB" w:rsidRPr="003279C9" w:rsidRDefault="001A02BB" w:rsidP="00EE47EB">
      <w:pPr>
        <w:numPr>
          <w:ilvl w:val="1"/>
          <w:numId w:val="23"/>
        </w:numPr>
        <w:spacing w:after="0" w:line="240" w:lineRule="auto"/>
        <w:ind w:left="0" w:firstLine="709"/>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Механизмы общественного участия.</w:t>
      </w:r>
    </w:p>
    <w:p w:rsidR="001A02BB" w:rsidRPr="003279C9" w:rsidRDefault="001A02BB" w:rsidP="00EE47EB">
      <w:pPr>
        <w:spacing w:after="0" w:line="240" w:lineRule="auto"/>
        <w:ind w:left="709"/>
        <w:contextualSpacing/>
        <w:jc w:val="both"/>
        <w:rPr>
          <w:rFonts w:ascii="Times New Roman" w:eastAsia="Times New Roman" w:hAnsi="Times New Roman" w:cs="Times New Roman"/>
          <w:sz w:val="24"/>
          <w:szCs w:val="24"/>
        </w:rPr>
      </w:pPr>
    </w:p>
    <w:p w:rsidR="001A02BB" w:rsidRPr="003279C9" w:rsidRDefault="001A02BB" w:rsidP="00EE47EB">
      <w:pPr>
        <w:numPr>
          <w:ilvl w:val="2"/>
          <w:numId w:val="23"/>
        </w:numPr>
        <w:spacing w:after="0" w:line="240" w:lineRule="auto"/>
        <w:ind w:left="0" w:firstLine="720"/>
        <w:contextualSpacing/>
        <w:jc w:val="both"/>
        <w:rPr>
          <w:rFonts w:ascii="Times New Roman" w:hAnsi="Times New Roman" w:cs="Times New Roman"/>
          <w:sz w:val="24"/>
          <w:szCs w:val="24"/>
          <w:highlight w:val="white"/>
        </w:rPr>
      </w:pPr>
      <w:r w:rsidRPr="003279C9">
        <w:rPr>
          <w:rFonts w:ascii="Times New Roman" w:hAnsi="Times New Roman" w:cs="Times New Roman"/>
          <w:sz w:val="24"/>
          <w:szCs w:val="24"/>
          <w:highlight w:val="white"/>
        </w:rPr>
        <w:lastRenderedPageBreak/>
        <w:t>Обсуждение проектов должно происходить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rsidR="001A02BB" w:rsidRPr="003279C9" w:rsidRDefault="001A02BB" w:rsidP="001A02BB">
      <w:pPr>
        <w:numPr>
          <w:ilvl w:val="2"/>
          <w:numId w:val="23"/>
        </w:numPr>
        <w:spacing w:after="0" w:line="240" w:lineRule="auto"/>
        <w:ind w:left="0" w:firstLine="720"/>
        <w:contextualSpacing/>
        <w:jc w:val="both"/>
        <w:rPr>
          <w:rFonts w:ascii="Times New Roman" w:hAnsi="Times New Roman" w:cs="Times New Roman"/>
          <w:sz w:val="24"/>
          <w:szCs w:val="24"/>
          <w:highlight w:val="white"/>
        </w:rPr>
      </w:pPr>
      <w:r w:rsidRPr="003279C9">
        <w:rPr>
          <w:rFonts w:ascii="Times New Roman" w:hAnsi="Times New Roman" w:cs="Times New Roman"/>
          <w:sz w:val="24"/>
          <w:szCs w:val="24"/>
          <w:highlight w:val="white"/>
        </w:rPr>
        <w:t>Рекомендуется использовать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обсуждений, проведение диза</w:t>
      </w:r>
      <w:r w:rsidR="00EE47EB" w:rsidRPr="003279C9">
        <w:rPr>
          <w:rFonts w:ascii="Times New Roman" w:hAnsi="Times New Roman" w:cs="Times New Roman"/>
          <w:sz w:val="24"/>
          <w:szCs w:val="24"/>
          <w:highlight w:val="white"/>
        </w:rPr>
        <w:t>й</w:t>
      </w:r>
      <w:r w:rsidRPr="003279C9">
        <w:rPr>
          <w:rFonts w:ascii="Times New Roman" w:hAnsi="Times New Roman" w:cs="Times New Roman"/>
          <w:sz w:val="24"/>
          <w:szCs w:val="24"/>
          <w:highlight w:val="white"/>
        </w:rPr>
        <w:t>н-</w:t>
      </w:r>
      <w:r w:rsidR="00EE47EB" w:rsidRPr="003279C9">
        <w:rPr>
          <w:rFonts w:ascii="Times New Roman" w:hAnsi="Times New Roman" w:cs="Times New Roman"/>
          <w:sz w:val="24"/>
          <w:szCs w:val="24"/>
          <w:highlight w:val="white"/>
        </w:rPr>
        <w:t>игр с участием взрослых и детей</w:t>
      </w:r>
      <w:r w:rsidRPr="003279C9">
        <w:rPr>
          <w:rFonts w:ascii="Times New Roman" w:hAnsi="Times New Roman" w:cs="Times New Roman"/>
          <w:sz w:val="24"/>
          <w:szCs w:val="24"/>
          <w:highlight w:val="white"/>
        </w:rPr>
        <w:t>,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1A02BB" w:rsidRPr="003279C9" w:rsidRDefault="001A02BB" w:rsidP="001A02BB">
      <w:pPr>
        <w:numPr>
          <w:ilvl w:val="2"/>
          <w:numId w:val="23"/>
        </w:numPr>
        <w:spacing w:after="0" w:line="240" w:lineRule="auto"/>
        <w:ind w:left="0" w:firstLine="720"/>
        <w:contextualSpacing/>
        <w:jc w:val="both"/>
        <w:rPr>
          <w:rFonts w:ascii="Times New Roman" w:hAnsi="Times New Roman" w:cs="Times New Roman"/>
          <w:sz w:val="24"/>
          <w:szCs w:val="24"/>
          <w:highlight w:val="white"/>
        </w:rPr>
      </w:pPr>
      <w:r w:rsidRPr="003279C9">
        <w:rPr>
          <w:rFonts w:ascii="Times New Roman" w:hAnsi="Times New Roman" w:cs="Times New Roman"/>
          <w:sz w:val="24"/>
          <w:szCs w:val="24"/>
          <w:highlight w:val="white"/>
        </w:rPr>
        <w:t>На каждом этапе проектирования рекомендуется выбирать максимально подходящие для конкретной ситуации механизмы, они должны быть простыми и понятными для всех заинтересованных в проекте сторон.</w:t>
      </w:r>
    </w:p>
    <w:p w:rsidR="001A02BB" w:rsidRPr="003279C9" w:rsidRDefault="001A02BB" w:rsidP="001A02BB">
      <w:pPr>
        <w:numPr>
          <w:ilvl w:val="2"/>
          <w:numId w:val="23"/>
        </w:numPr>
        <w:spacing w:after="0" w:line="240" w:lineRule="auto"/>
        <w:ind w:left="0" w:firstLine="720"/>
        <w:contextualSpacing/>
        <w:jc w:val="both"/>
        <w:rPr>
          <w:rFonts w:ascii="Times New Roman" w:hAnsi="Times New Roman" w:cs="Times New Roman"/>
          <w:sz w:val="24"/>
          <w:szCs w:val="24"/>
          <w:highlight w:val="white"/>
        </w:rPr>
      </w:pPr>
      <w:r w:rsidRPr="003279C9">
        <w:rPr>
          <w:rFonts w:ascii="Times New Roman" w:hAnsi="Times New Roman" w:cs="Times New Roman"/>
          <w:sz w:val="24"/>
          <w:szCs w:val="24"/>
          <w:highlight w:val="white"/>
        </w:rPr>
        <w:t>Для проведения общественных обсуждений рекомендуется выбирать хорошо известные людям общественные и культурные центры (ДК,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1A02BB" w:rsidRPr="003279C9" w:rsidRDefault="001A02BB" w:rsidP="001A02BB">
      <w:pPr>
        <w:numPr>
          <w:ilvl w:val="2"/>
          <w:numId w:val="23"/>
        </w:numPr>
        <w:spacing w:after="0" w:line="240" w:lineRule="auto"/>
        <w:ind w:left="0" w:firstLine="720"/>
        <w:contextualSpacing/>
        <w:jc w:val="both"/>
        <w:rPr>
          <w:rFonts w:ascii="Times New Roman" w:hAnsi="Times New Roman" w:cs="Times New Roman"/>
          <w:sz w:val="24"/>
          <w:szCs w:val="24"/>
          <w:highlight w:val="white"/>
        </w:rPr>
      </w:pPr>
      <w:r w:rsidRPr="003279C9">
        <w:rPr>
          <w:rFonts w:ascii="Times New Roman" w:hAnsi="Times New Roman" w:cs="Times New Roman"/>
          <w:sz w:val="24"/>
          <w:szCs w:val="24"/>
          <w:highlight w:val="white"/>
        </w:rPr>
        <w:t>По итогам встреч, проектных семинаров, воркшопов, дизайн-игр и любых других форматов общественных обсуждений должен быть сформирован отчет о встрече, а также видеозапись самой встречи и выложены в публичный доступ как на информационных ресурсах проекта, так и на официальном сайте муниципалитета для того, чтобы граждане могли отслеживать процесс развития проекта, а также комментировать и включаться в этот процесс на любом этапе.</w:t>
      </w:r>
    </w:p>
    <w:p w:rsidR="001A02BB" w:rsidRPr="003279C9" w:rsidRDefault="001A02BB" w:rsidP="001A02BB">
      <w:pPr>
        <w:numPr>
          <w:ilvl w:val="2"/>
          <w:numId w:val="23"/>
        </w:numPr>
        <w:spacing w:after="0" w:line="240" w:lineRule="auto"/>
        <w:ind w:left="0" w:firstLine="720"/>
        <w:contextualSpacing/>
        <w:jc w:val="both"/>
        <w:rPr>
          <w:rFonts w:ascii="Times New Roman" w:hAnsi="Times New Roman" w:cs="Times New Roman"/>
          <w:sz w:val="24"/>
          <w:szCs w:val="24"/>
          <w:highlight w:val="white"/>
        </w:rPr>
      </w:pPr>
      <w:r w:rsidRPr="003279C9">
        <w:rPr>
          <w:rFonts w:ascii="Times New Roman" w:hAnsi="Times New Roman" w:cs="Times New Roman"/>
          <w:sz w:val="24"/>
          <w:szCs w:val="24"/>
          <w:highlight w:val="white"/>
        </w:rPr>
        <w:t>Для обеспечения квалифицированного участия необходимо публиковать достоверную и актуальную информацию о проекте, результатах предпроектного исследования, а также сам проект не позднее чем за 14 дней до проведения самого общественного обсуждения.</w:t>
      </w:r>
    </w:p>
    <w:p w:rsidR="001A02BB" w:rsidRPr="003279C9" w:rsidRDefault="001A02BB" w:rsidP="001A02BB">
      <w:pPr>
        <w:numPr>
          <w:ilvl w:val="2"/>
          <w:numId w:val="23"/>
        </w:numPr>
        <w:spacing w:after="0" w:line="240" w:lineRule="auto"/>
        <w:ind w:left="0" w:firstLine="720"/>
        <w:contextualSpacing/>
        <w:jc w:val="both"/>
        <w:rPr>
          <w:rFonts w:ascii="Times New Roman" w:hAnsi="Times New Roman" w:cs="Times New Roman"/>
          <w:sz w:val="24"/>
          <w:szCs w:val="24"/>
          <w:highlight w:val="white"/>
        </w:rPr>
      </w:pPr>
      <w:r w:rsidRPr="003279C9">
        <w:rPr>
          <w:rFonts w:ascii="Times New Roman" w:hAnsi="Times New Roman" w:cs="Times New Roman"/>
          <w:sz w:val="24"/>
          <w:szCs w:val="24"/>
          <w:highlight w:val="white"/>
        </w:rPr>
        <w:t>Общественный контроль является одним из механизмов общественного участия.</w:t>
      </w:r>
    </w:p>
    <w:p w:rsidR="001A02BB" w:rsidRPr="003279C9" w:rsidRDefault="001A02BB" w:rsidP="001A02BB">
      <w:pPr>
        <w:numPr>
          <w:ilvl w:val="2"/>
          <w:numId w:val="23"/>
        </w:numPr>
        <w:spacing w:after="0" w:line="240" w:lineRule="auto"/>
        <w:ind w:left="0" w:firstLine="720"/>
        <w:contextualSpacing/>
        <w:jc w:val="both"/>
        <w:rPr>
          <w:rFonts w:ascii="Times New Roman" w:hAnsi="Times New Roman" w:cs="Times New Roman"/>
          <w:sz w:val="24"/>
          <w:szCs w:val="24"/>
          <w:highlight w:val="white"/>
        </w:rPr>
      </w:pPr>
      <w:r w:rsidRPr="003279C9">
        <w:rPr>
          <w:rFonts w:ascii="Times New Roman" w:hAnsi="Times New Roman" w:cs="Times New Roman"/>
          <w:sz w:val="24"/>
          <w:szCs w:val="24"/>
          <w:highlight w:val="white"/>
        </w:rPr>
        <w:t>Рекомендуется создавать условия для проведения общественного контроля в области благоустройства, в том числе в рамках организации деятельности общегородских интерактивных порталов в сети "Интернет".</w:t>
      </w:r>
    </w:p>
    <w:p w:rsidR="001A02BB" w:rsidRPr="003279C9" w:rsidRDefault="001A02BB" w:rsidP="001A02BB">
      <w:pPr>
        <w:numPr>
          <w:ilvl w:val="1"/>
          <w:numId w:val="23"/>
        </w:numPr>
        <w:spacing w:after="0" w:line="240" w:lineRule="auto"/>
        <w:ind w:left="0" w:firstLine="709"/>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фото-, видеофиксации, а также общегородских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города и (или) на общегородской интерактивный портал в сети "Интернет".</w:t>
      </w:r>
    </w:p>
    <w:p w:rsidR="001A02BB" w:rsidRPr="003279C9" w:rsidRDefault="001A02BB" w:rsidP="001A02BB">
      <w:pPr>
        <w:numPr>
          <w:ilvl w:val="1"/>
          <w:numId w:val="23"/>
        </w:numPr>
        <w:spacing w:after="0" w:line="240" w:lineRule="auto"/>
        <w:ind w:left="0" w:firstLine="709"/>
        <w:contextualSpacing/>
        <w:jc w:val="both"/>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bookmarkStart w:id="26" w:name="_gjdgxs" w:colFirst="0" w:colLast="0"/>
      <w:bookmarkEnd w:id="26"/>
    </w:p>
    <w:p w:rsidR="001A02BB" w:rsidRPr="003279C9" w:rsidRDefault="001A02BB" w:rsidP="00EE47EB">
      <w:pPr>
        <w:spacing w:after="0" w:line="240" w:lineRule="auto"/>
        <w:contextualSpacing/>
        <w:jc w:val="both"/>
        <w:rPr>
          <w:rFonts w:ascii="Times New Roman" w:eastAsia="Times New Roman" w:hAnsi="Times New Roman" w:cs="Times New Roman"/>
          <w:sz w:val="24"/>
          <w:szCs w:val="24"/>
        </w:rPr>
      </w:pPr>
    </w:p>
    <w:p w:rsidR="00C57ED5" w:rsidRPr="003279C9" w:rsidRDefault="00C57ED5" w:rsidP="00EE47EB">
      <w:pPr>
        <w:spacing w:after="0" w:line="240" w:lineRule="auto"/>
        <w:contextualSpacing/>
        <w:jc w:val="both"/>
        <w:rPr>
          <w:rFonts w:ascii="Times New Roman" w:eastAsia="Times New Roman" w:hAnsi="Times New Roman" w:cs="Times New Roman"/>
          <w:sz w:val="24"/>
          <w:szCs w:val="24"/>
        </w:rPr>
      </w:pPr>
    </w:p>
    <w:p w:rsidR="00C57ED5" w:rsidRPr="003279C9" w:rsidRDefault="00C57ED5" w:rsidP="00EE47EB">
      <w:pPr>
        <w:spacing w:after="0" w:line="240" w:lineRule="auto"/>
        <w:contextualSpacing/>
        <w:jc w:val="both"/>
        <w:rPr>
          <w:rFonts w:ascii="Times New Roman" w:eastAsia="Times New Roman" w:hAnsi="Times New Roman" w:cs="Times New Roman"/>
          <w:sz w:val="24"/>
          <w:szCs w:val="24"/>
        </w:rPr>
      </w:pPr>
    </w:p>
    <w:p w:rsidR="001A02BB" w:rsidRPr="003279C9" w:rsidRDefault="001A02BB" w:rsidP="00EE47EB">
      <w:pPr>
        <w:pStyle w:val="a4"/>
        <w:numPr>
          <w:ilvl w:val="0"/>
          <w:numId w:val="23"/>
        </w:numPr>
        <w:spacing w:after="0" w:line="240" w:lineRule="auto"/>
        <w:ind w:left="0" w:firstLine="709"/>
        <w:jc w:val="center"/>
        <w:rPr>
          <w:rFonts w:ascii="Times New Roman" w:hAnsi="Times New Roman" w:cs="Times New Roman"/>
          <w:sz w:val="24"/>
          <w:szCs w:val="24"/>
        </w:rPr>
      </w:pPr>
      <w:r w:rsidRPr="003279C9">
        <w:rPr>
          <w:rFonts w:ascii="Times New Roman" w:hAnsi="Times New Roman" w:cs="Times New Roman"/>
          <w:sz w:val="24"/>
          <w:szCs w:val="24"/>
        </w:rPr>
        <w:t>УЧАСТИЕ ГРАЖДАН И ОРГАНИЗАЦИЙ В РЕАЛИЗАЦИИ МЕРОПРИЯТИЙ ПО БЛАГОУСТРОЙСТВУ ТЕРРИТОРИИ ГОРОДСКОГО ПОСЕЛЕНИЯ</w:t>
      </w:r>
    </w:p>
    <w:p w:rsidR="001A02BB" w:rsidRPr="003279C9" w:rsidRDefault="001A02BB" w:rsidP="00EE47EB">
      <w:pPr>
        <w:pStyle w:val="a4"/>
        <w:spacing w:after="0" w:line="240" w:lineRule="auto"/>
        <w:ind w:left="0" w:firstLine="709"/>
        <w:jc w:val="both"/>
        <w:rPr>
          <w:rFonts w:ascii="Times New Roman" w:hAnsi="Times New Roman" w:cs="Times New Roman"/>
          <w:b/>
          <w:sz w:val="24"/>
          <w:szCs w:val="24"/>
        </w:rPr>
      </w:pPr>
    </w:p>
    <w:p w:rsidR="001A02BB" w:rsidRPr="003279C9" w:rsidRDefault="001A02BB" w:rsidP="00EE47EB">
      <w:pPr>
        <w:pStyle w:val="a4"/>
        <w:numPr>
          <w:ilvl w:val="1"/>
          <w:numId w:val="23"/>
        </w:numPr>
        <w:spacing w:after="0" w:line="240" w:lineRule="auto"/>
        <w:ind w:left="0" w:firstLine="709"/>
        <w:jc w:val="both"/>
        <w:rPr>
          <w:rFonts w:ascii="Times New Roman" w:hAnsi="Times New Roman" w:cs="Times New Roman"/>
          <w:sz w:val="24"/>
          <w:szCs w:val="24"/>
        </w:rPr>
      </w:pPr>
      <w:r w:rsidRPr="003279C9">
        <w:rPr>
          <w:rFonts w:ascii="Times New Roman" w:hAnsi="Times New Roman" w:cs="Times New Roman"/>
          <w:sz w:val="24"/>
          <w:szCs w:val="24"/>
        </w:rPr>
        <w:t xml:space="preserve">В подготовке и реализации дизайн-проектов дворовых территорий, комплексных проектов  благоустройства общественных территорий  и целях повышения эффективности расходов на их благоустройство и качество реализуемых проектов, а также </w:t>
      </w:r>
      <w:r w:rsidRPr="003279C9">
        <w:rPr>
          <w:rFonts w:ascii="Times New Roman" w:hAnsi="Times New Roman" w:cs="Times New Roman"/>
          <w:sz w:val="24"/>
          <w:szCs w:val="24"/>
        </w:rPr>
        <w:lastRenderedPageBreak/>
        <w:t>обеспечения сохранности созданных объектов благоустройство, принима</w:t>
      </w:r>
      <w:r w:rsidR="00461591" w:rsidRPr="003279C9">
        <w:rPr>
          <w:rFonts w:ascii="Times New Roman" w:hAnsi="Times New Roman" w:cs="Times New Roman"/>
          <w:sz w:val="24"/>
          <w:szCs w:val="24"/>
        </w:rPr>
        <w:t>ют участие жители город</w:t>
      </w:r>
      <w:r w:rsidRPr="003279C9">
        <w:rPr>
          <w:rFonts w:ascii="Times New Roman" w:hAnsi="Times New Roman" w:cs="Times New Roman"/>
          <w:sz w:val="24"/>
          <w:szCs w:val="24"/>
        </w:rPr>
        <w:t>ского поселения.</w:t>
      </w:r>
    </w:p>
    <w:p w:rsidR="001A02BB" w:rsidRPr="003279C9" w:rsidRDefault="00461591" w:rsidP="001A02BB">
      <w:pPr>
        <w:pStyle w:val="a4"/>
        <w:numPr>
          <w:ilvl w:val="1"/>
          <w:numId w:val="23"/>
        </w:numPr>
        <w:spacing w:after="0" w:line="240" w:lineRule="auto"/>
        <w:ind w:left="0" w:firstLine="709"/>
        <w:jc w:val="both"/>
        <w:rPr>
          <w:rFonts w:ascii="Times New Roman" w:hAnsi="Times New Roman" w:cs="Times New Roman"/>
          <w:sz w:val="24"/>
          <w:szCs w:val="24"/>
        </w:rPr>
      </w:pPr>
      <w:r w:rsidRPr="003279C9">
        <w:rPr>
          <w:rFonts w:ascii="Times New Roman" w:hAnsi="Times New Roman" w:cs="Times New Roman"/>
          <w:sz w:val="24"/>
          <w:szCs w:val="24"/>
        </w:rPr>
        <w:t>Участие жителей город</w:t>
      </w:r>
      <w:r w:rsidR="001A02BB" w:rsidRPr="003279C9">
        <w:rPr>
          <w:rFonts w:ascii="Times New Roman" w:hAnsi="Times New Roman" w:cs="Times New Roman"/>
          <w:sz w:val="24"/>
          <w:szCs w:val="24"/>
        </w:rPr>
        <w:t>ского поселения может быть прямым, п</w:t>
      </w:r>
      <w:r w:rsidRPr="003279C9">
        <w:rPr>
          <w:rFonts w:ascii="Times New Roman" w:hAnsi="Times New Roman" w:cs="Times New Roman"/>
          <w:sz w:val="24"/>
          <w:szCs w:val="24"/>
        </w:rPr>
        <w:t xml:space="preserve">утем подачи в администрацию </w:t>
      </w:r>
      <w:r w:rsidR="001A02BB" w:rsidRPr="003279C9">
        <w:rPr>
          <w:rFonts w:ascii="Times New Roman" w:hAnsi="Times New Roman" w:cs="Times New Roman"/>
          <w:sz w:val="24"/>
          <w:szCs w:val="24"/>
        </w:rPr>
        <w:t>поселения предложений по благоустройству дворовых и (или) общественных территорий или опосредованным через общественные организации, в том числе организации, объединяющие профессиональных проектировщиков - архитекторов, дизайнеров, а также ассоциации и объединения предпринимателей.</w:t>
      </w:r>
    </w:p>
    <w:p w:rsidR="001A02BB" w:rsidRPr="003279C9" w:rsidRDefault="001A02BB" w:rsidP="001A02BB">
      <w:pPr>
        <w:pStyle w:val="a4"/>
        <w:numPr>
          <w:ilvl w:val="1"/>
          <w:numId w:val="23"/>
        </w:numPr>
        <w:spacing w:after="0" w:line="240" w:lineRule="auto"/>
        <w:ind w:left="0" w:firstLine="709"/>
        <w:jc w:val="both"/>
        <w:rPr>
          <w:rFonts w:ascii="Times New Roman" w:hAnsi="Times New Roman" w:cs="Times New Roman"/>
          <w:sz w:val="24"/>
          <w:szCs w:val="24"/>
        </w:rPr>
      </w:pPr>
      <w:r w:rsidRPr="003279C9">
        <w:rPr>
          <w:rFonts w:ascii="Times New Roman" w:hAnsi="Times New Roman" w:cs="Times New Roman"/>
          <w:sz w:val="24"/>
          <w:szCs w:val="24"/>
        </w:rPr>
        <w:t>Участие (финансово</w:t>
      </w:r>
      <w:r w:rsidR="00461591" w:rsidRPr="003279C9">
        <w:rPr>
          <w:rFonts w:ascii="Times New Roman" w:hAnsi="Times New Roman" w:cs="Times New Roman"/>
          <w:sz w:val="24"/>
          <w:szCs w:val="24"/>
        </w:rPr>
        <w:t>е и (или) трудовое) жителей город</w:t>
      </w:r>
      <w:r w:rsidRPr="003279C9">
        <w:rPr>
          <w:rFonts w:ascii="Times New Roman" w:hAnsi="Times New Roman" w:cs="Times New Roman"/>
          <w:sz w:val="24"/>
          <w:szCs w:val="24"/>
        </w:rPr>
        <w:t>ского поселения в реализации мероприятий по благоустройству дворовой территории осуществляется как в рамках минимального перечня работ по благоустройству, так и дополнительного перечня. Дизайн-проект создается для каждой дворовой территории.</w:t>
      </w:r>
    </w:p>
    <w:p w:rsidR="001A02BB" w:rsidRPr="003279C9" w:rsidRDefault="001A02BB" w:rsidP="001A02BB">
      <w:pPr>
        <w:pStyle w:val="a4"/>
        <w:numPr>
          <w:ilvl w:val="1"/>
          <w:numId w:val="23"/>
        </w:numPr>
        <w:spacing w:after="0" w:line="240" w:lineRule="auto"/>
        <w:ind w:left="0" w:firstLine="709"/>
        <w:jc w:val="both"/>
        <w:rPr>
          <w:rFonts w:ascii="Times New Roman" w:hAnsi="Times New Roman" w:cs="Times New Roman"/>
          <w:sz w:val="24"/>
          <w:szCs w:val="24"/>
        </w:rPr>
      </w:pPr>
      <w:r w:rsidRPr="003279C9">
        <w:rPr>
          <w:rFonts w:ascii="Times New Roman" w:hAnsi="Times New Roman" w:cs="Times New Roman"/>
          <w:sz w:val="24"/>
          <w:szCs w:val="24"/>
        </w:rPr>
        <w:t>Реализация комплексных проектов благоустройства осуществляется с привлечением собственников земельных участков, находящихся в непосредственной близости от территории комплексных проектов благоустройства, жителей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муниципально-частного партнерства.</w:t>
      </w:r>
    </w:p>
    <w:p w:rsidR="001A02BB" w:rsidRPr="003279C9" w:rsidRDefault="001A02BB" w:rsidP="00EE47EB">
      <w:pPr>
        <w:spacing w:after="0" w:line="240" w:lineRule="auto"/>
        <w:contextualSpacing/>
        <w:jc w:val="both"/>
        <w:rPr>
          <w:rFonts w:ascii="Times New Roman" w:eastAsia="Times New Roman" w:hAnsi="Times New Roman" w:cs="Times New Roman"/>
          <w:sz w:val="24"/>
          <w:szCs w:val="24"/>
        </w:rPr>
      </w:pPr>
    </w:p>
    <w:p w:rsidR="001A02BB" w:rsidRPr="003279C9" w:rsidRDefault="001A02BB" w:rsidP="00EE47EB">
      <w:pPr>
        <w:numPr>
          <w:ilvl w:val="0"/>
          <w:numId w:val="23"/>
        </w:numPr>
        <w:spacing w:after="0" w:line="240" w:lineRule="auto"/>
        <w:contextualSpacing/>
        <w:jc w:val="center"/>
        <w:rPr>
          <w:rFonts w:ascii="Times New Roman" w:eastAsia="Times New Roman" w:hAnsi="Times New Roman" w:cs="Times New Roman"/>
          <w:sz w:val="24"/>
          <w:szCs w:val="24"/>
        </w:rPr>
      </w:pPr>
      <w:r w:rsidRPr="003279C9">
        <w:rPr>
          <w:rFonts w:ascii="Times New Roman" w:eastAsia="Times New Roman" w:hAnsi="Times New Roman" w:cs="Times New Roman"/>
          <w:sz w:val="24"/>
          <w:szCs w:val="24"/>
        </w:rPr>
        <w:t>КОНТРОЛЬ ЗА СОБЛЮДЕНИЕМ ПРАВИЛ БЛАГОУСТРОЙСТВА ТЕРРИТОРИИ ГОРОДСКОГО ПОСЕЛЕНИЯ</w:t>
      </w:r>
    </w:p>
    <w:p w:rsidR="001A02BB" w:rsidRPr="003279C9" w:rsidRDefault="001A02BB" w:rsidP="00EE47EB">
      <w:pPr>
        <w:spacing w:after="0" w:line="240" w:lineRule="auto"/>
        <w:jc w:val="both"/>
        <w:rPr>
          <w:rFonts w:ascii="Times New Roman" w:hAnsi="Times New Roman" w:cs="Times New Roman"/>
          <w:sz w:val="24"/>
          <w:szCs w:val="24"/>
        </w:rPr>
      </w:pPr>
    </w:p>
    <w:p w:rsidR="001A02BB" w:rsidRPr="003279C9" w:rsidRDefault="001A02BB" w:rsidP="00EE47EB">
      <w:pPr>
        <w:pStyle w:val="a4"/>
        <w:numPr>
          <w:ilvl w:val="1"/>
          <w:numId w:val="23"/>
        </w:numPr>
        <w:spacing w:after="0" w:line="240" w:lineRule="auto"/>
        <w:ind w:left="0" w:firstLine="709"/>
        <w:jc w:val="both"/>
        <w:rPr>
          <w:rFonts w:ascii="Times New Roman" w:hAnsi="Times New Roman" w:cs="Times New Roman"/>
          <w:sz w:val="24"/>
          <w:szCs w:val="24"/>
        </w:rPr>
      </w:pPr>
      <w:r w:rsidRPr="003279C9">
        <w:rPr>
          <w:rFonts w:ascii="Times New Roman" w:hAnsi="Times New Roman" w:cs="Times New Roman"/>
          <w:sz w:val="24"/>
          <w:szCs w:val="24"/>
        </w:rPr>
        <w:t>Нарушение гражданами, должностными лицами, юридическими лицами Правил благоустройства влечет привлечение указанных лиц к административной ответственности в соответствии с действующим законодательством.</w:t>
      </w:r>
    </w:p>
    <w:p w:rsidR="001A02BB" w:rsidRPr="003279C9" w:rsidRDefault="001A02BB" w:rsidP="001A02BB">
      <w:pPr>
        <w:pStyle w:val="a4"/>
        <w:numPr>
          <w:ilvl w:val="1"/>
          <w:numId w:val="23"/>
        </w:numPr>
        <w:spacing w:after="0" w:line="240" w:lineRule="auto"/>
        <w:ind w:left="0" w:firstLine="709"/>
        <w:jc w:val="both"/>
        <w:rPr>
          <w:rFonts w:ascii="Times New Roman" w:hAnsi="Times New Roman" w:cs="Times New Roman"/>
          <w:sz w:val="24"/>
          <w:szCs w:val="24"/>
        </w:rPr>
      </w:pPr>
      <w:r w:rsidRPr="003279C9">
        <w:rPr>
          <w:rFonts w:ascii="Times New Roman" w:hAnsi="Times New Roman" w:cs="Times New Roman"/>
          <w:sz w:val="24"/>
          <w:szCs w:val="24"/>
        </w:rPr>
        <w:t>Контроль за исполнением настоящих Правил благоустройства осуществляется упо</w:t>
      </w:r>
      <w:r w:rsidR="00461591" w:rsidRPr="003279C9">
        <w:rPr>
          <w:rFonts w:ascii="Times New Roman" w:hAnsi="Times New Roman" w:cs="Times New Roman"/>
          <w:sz w:val="24"/>
          <w:szCs w:val="24"/>
        </w:rPr>
        <w:t xml:space="preserve">лномоченными администрацией </w:t>
      </w:r>
      <w:r w:rsidRPr="003279C9">
        <w:rPr>
          <w:rFonts w:ascii="Times New Roman" w:hAnsi="Times New Roman" w:cs="Times New Roman"/>
          <w:sz w:val="24"/>
          <w:szCs w:val="24"/>
        </w:rPr>
        <w:t>поселения должностными лицами в Порядке, установленном п</w:t>
      </w:r>
      <w:r w:rsidR="00461591" w:rsidRPr="003279C9">
        <w:rPr>
          <w:rFonts w:ascii="Times New Roman" w:hAnsi="Times New Roman" w:cs="Times New Roman"/>
          <w:sz w:val="24"/>
          <w:szCs w:val="24"/>
        </w:rPr>
        <w:t xml:space="preserve">остановлением администрации </w:t>
      </w:r>
      <w:r w:rsidRPr="003279C9">
        <w:rPr>
          <w:rFonts w:ascii="Times New Roman" w:hAnsi="Times New Roman" w:cs="Times New Roman"/>
          <w:sz w:val="24"/>
          <w:szCs w:val="24"/>
        </w:rPr>
        <w:t>поселения.</w:t>
      </w:r>
    </w:p>
    <w:p w:rsidR="001A02BB" w:rsidRPr="003279C9" w:rsidRDefault="001A02BB" w:rsidP="001A02BB">
      <w:pPr>
        <w:spacing w:line="240" w:lineRule="auto"/>
        <w:contextualSpacing/>
        <w:jc w:val="both"/>
        <w:rPr>
          <w:rFonts w:ascii="Times New Roman" w:eastAsia="Times New Roman" w:hAnsi="Times New Roman" w:cs="Times New Roman"/>
          <w:sz w:val="24"/>
          <w:szCs w:val="24"/>
        </w:rPr>
      </w:pPr>
    </w:p>
    <w:p w:rsidR="001A02BB" w:rsidRPr="003279C9" w:rsidRDefault="001A02BB" w:rsidP="001A02BB">
      <w:pPr>
        <w:spacing w:line="240" w:lineRule="auto"/>
        <w:contextualSpacing/>
        <w:jc w:val="both"/>
        <w:rPr>
          <w:rFonts w:ascii="Times New Roman" w:eastAsia="Times New Roman" w:hAnsi="Times New Roman" w:cs="Times New Roman"/>
          <w:sz w:val="24"/>
          <w:szCs w:val="24"/>
        </w:rPr>
      </w:pPr>
    </w:p>
    <w:p w:rsidR="001A02BB" w:rsidRPr="003279C9" w:rsidRDefault="001A02BB" w:rsidP="001A02BB">
      <w:pPr>
        <w:spacing w:line="240" w:lineRule="auto"/>
        <w:contextualSpacing/>
        <w:jc w:val="both"/>
        <w:rPr>
          <w:rFonts w:ascii="Times New Roman" w:eastAsia="Times New Roman" w:hAnsi="Times New Roman" w:cs="Times New Roman"/>
          <w:sz w:val="24"/>
          <w:szCs w:val="24"/>
        </w:rPr>
      </w:pPr>
    </w:p>
    <w:p w:rsidR="00072D5E" w:rsidRPr="003279C9" w:rsidRDefault="00072D5E" w:rsidP="00C57ED5">
      <w:pPr>
        <w:autoSpaceDE w:val="0"/>
        <w:autoSpaceDN w:val="0"/>
        <w:adjustRightInd w:val="0"/>
        <w:spacing w:line="240" w:lineRule="auto"/>
        <w:outlineLvl w:val="0"/>
        <w:rPr>
          <w:rFonts w:ascii="Times New Roman" w:hAnsi="Times New Roman" w:cs="Times New Roman"/>
          <w:sz w:val="24"/>
          <w:szCs w:val="24"/>
        </w:rPr>
      </w:pPr>
      <w:bookmarkStart w:id="27" w:name="_Toc472352467"/>
    </w:p>
    <w:bookmarkEnd w:id="27"/>
    <w:p w:rsidR="003279C9" w:rsidRDefault="003279C9" w:rsidP="00072D5E">
      <w:pPr>
        <w:autoSpaceDE w:val="0"/>
        <w:autoSpaceDN w:val="0"/>
        <w:adjustRightInd w:val="0"/>
        <w:spacing w:line="240" w:lineRule="auto"/>
        <w:jc w:val="right"/>
        <w:outlineLvl w:val="0"/>
        <w:rPr>
          <w:rFonts w:ascii="Times New Roman" w:hAnsi="Times New Roman" w:cs="Times New Roman"/>
          <w:sz w:val="24"/>
          <w:szCs w:val="24"/>
        </w:rPr>
      </w:pPr>
    </w:p>
    <w:p w:rsidR="003279C9" w:rsidRDefault="003279C9" w:rsidP="00072D5E">
      <w:pPr>
        <w:autoSpaceDE w:val="0"/>
        <w:autoSpaceDN w:val="0"/>
        <w:adjustRightInd w:val="0"/>
        <w:spacing w:line="240" w:lineRule="auto"/>
        <w:jc w:val="right"/>
        <w:outlineLvl w:val="0"/>
        <w:rPr>
          <w:rFonts w:ascii="Times New Roman" w:hAnsi="Times New Roman" w:cs="Times New Roman"/>
          <w:sz w:val="24"/>
          <w:szCs w:val="24"/>
        </w:rPr>
      </w:pPr>
    </w:p>
    <w:p w:rsidR="003279C9" w:rsidRDefault="003279C9" w:rsidP="00072D5E">
      <w:pPr>
        <w:autoSpaceDE w:val="0"/>
        <w:autoSpaceDN w:val="0"/>
        <w:adjustRightInd w:val="0"/>
        <w:spacing w:line="240" w:lineRule="auto"/>
        <w:jc w:val="right"/>
        <w:outlineLvl w:val="0"/>
        <w:rPr>
          <w:rFonts w:ascii="Times New Roman" w:hAnsi="Times New Roman" w:cs="Times New Roman"/>
          <w:sz w:val="24"/>
          <w:szCs w:val="24"/>
        </w:rPr>
      </w:pPr>
    </w:p>
    <w:p w:rsidR="003279C9" w:rsidRDefault="003279C9" w:rsidP="00072D5E">
      <w:pPr>
        <w:autoSpaceDE w:val="0"/>
        <w:autoSpaceDN w:val="0"/>
        <w:adjustRightInd w:val="0"/>
        <w:spacing w:line="240" w:lineRule="auto"/>
        <w:jc w:val="right"/>
        <w:outlineLvl w:val="0"/>
        <w:rPr>
          <w:rFonts w:ascii="Times New Roman" w:hAnsi="Times New Roman" w:cs="Times New Roman"/>
          <w:sz w:val="24"/>
          <w:szCs w:val="24"/>
        </w:rPr>
      </w:pPr>
    </w:p>
    <w:p w:rsidR="003279C9" w:rsidRDefault="003279C9" w:rsidP="00072D5E">
      <w:pPr>
        <w:autoSpaceDE w:val="0"/>
        <w:autoSpaceDN w:val="0"/>
        <w:adjustRightInd w:val="0"/>
        <w:spacing w:line="240" w:lineRule="auto"/>
        <w:jc w:val="right"/>
        <w:outlineLvl w:val="0"/>
        <w:rPr>
          <w:rFonts w:ascii="Times New Roman" w:hAnsi="Times New Roman" w:cs="Times New Roman"/>
          <w:sz w:val="24"/>
          <w:szCs w:val="24"/>
        </w:rPr>
      </w:pPr>
    </w:p>
    <w:p w:rsidR="003279C9" w:rsidRDefault="003279C9" w:rsidP="00072D5E">
      <w:pPr>
        <w:autoSpaceDE w:val="0"/>
        <w:autoSpaceDN w:val="0"/>
        <w:adjustRightInd w:val="0"/>
        <w:spacing w:line="240" w:lineRule="auto"/>
        <w:jc w:val="right"/>
        <w:outlineLvl w:val="0"/>
        <w:rPr>
          <w:rFonts w:ascii="Times New Roman" w:hAnsi="Times New Roman" w:cs="Times New Roman"/>
          <w:sz w:val="24"/>
          <w:szCs w:val="24"/>
        </w:rPr>
      </w:pPr>
    </w:p>
    <w:p w:rsidR="003279C9" w:rsidRDefault="003279C9" w:rsidP="00072D5E">
      <w:pPr>
        <w:autoSpaceDE w:val="0"/>
        <w:autoSpaceDN w:val="0"/>
        <w:adjustRightInd w:val="0"/>
        <w:spacing w:line="240" w:lineRule="auto"/>
        <w:jc w:val="right"/>
        <w:outlineLvl w:val="0"/>
        <w:rPr>
          <w:rFonts w:ascii="Times New Roman" w:hAnsi="Times New Roman" w:cs="Times New Roman"/>
          <w:sz w:val="24"/>
          <w:szCs w:val="24"/>
        </w:rPr>
      </w:pPr>
    </w:p>
    <w:p w:rsidR="003279C9" w:rsidRDefault="003279C9" w:rsidP="00072D5E">
      <w:pPr>
        <w:autoSpaceDE w:val="0"/>
        <w:autoSpaceDN w:val="0"/>
        <w:adjustRightInd w:val="0"/>
        <w:spacing w:line="240" w:lineRule="auto"/>
        <w:jc w:val="right"/>
        <w:outlineLvl w:val="0"/>
        <w:rPr>
          <w:rFonts w:ascii="Times New Roman" w:hAnsi="Times New Roman" w:cs="Times New Roman"/>
          <w:sz w:val="24"/>
          <w:szCs w:val="24"/>
        </w:rPr>
      </w:pPr>
    </w:p>
    <w:p w:rsidR="003279C9" w:rsidRDefault="003279C9" w:rsidP="00072D5E">
      <w:pPr>
        <w:autoSpaceDE w:val="0"/>
        <w:autoSpaceDN w:val="0"/>
        <w:adjustRightInd w:val="0"/>
        <w:spacing w:line="240" w:lineRule="auto"/>
        <w:jc w:val="right"/>
        <w:outlineLvl w:val="0"/>
        <w:rPr>
          <w:rFonts w:ascii="Times New Roman" w:hAnsi="Times New Roman" w:cs="Times New Roman"/>
          <w:sz w:val="24"/>
          <w:szCs w:val="24"/>
        </w:rPr>
      </w:pPr>
    </w:p>
    <w:p w:rsidR="003279C9" w:rsidRDefault="003279C9" w:rsidP="00072D5E">
      <w:pPr>
        <w:autoSpaceDE w:val="0"/>
        <w:autoSpaceDN w:val="0"/>
        <w:adjustRightInd w:val="0"/>
        <w:spacing w:line="240" w:lineRule="auto"/>
        <w:jc w:val="right"/>
        <w:outlineLvl w:val="0"/>
        <w:rPr>
          <w:rFonts w:ascii="Times New Roman" w:hAnsi="Times New Roman" w:cs="Times New Roman"/>
          <w:sz w:val="24"/>
          <w:szCs w:val="24"/>
        </w:rPr>
      </w:pPr>
    </w:p>
    <w:p w:rsidR="003279C9" w:rsidRDefault="003279C9" w:rsidP="00072D5E">
      <w:pPr>
        <w:autoSpaceDE w:val="0"/>
        <w:autoSpaceDN w:val="0"/>
        <w:adjustRightInd w:val="0"/>
        <w:spacing w:line="240" w:lineRule="auto"/>
        <w:jc w:val="right"/>
        <w:outlineLvl w:val="0"/>
        <w:rPr>
          <w:rFonts w:ascii="Times New Roman" w:hAnsi="Times New Roman" w:cs="Times New Roman"/>
          <w:sz w:val="24"/>
          <w:szCs w:val="24"/>
        </w:rPr>
      </w:pPr>
    </w:p>
    <w:p w:rsidR="003279C9" w:rsidRDefault="003279C9" w:rsidP="00072D5E">
      <w:pPr>
        <w:autoSpaceDE w:val="0"/>
        <w:autoSpaceDN w:val="0"/>
        <w:adjustRightInd w:val="0"/>
        <w:spacing w:line="240" w:lineRule="auto"/>
        <w:jc w:val="right"/>
        <w:outlineLvl w:val="0"/>
        <w:rPr>
          <w:rFonts w:ascii="Times New Roman" w:hAnsi="Times New Roman" w:cs="Times New Roman"/>
          <w:sz w:val="24"/>
          <w:szCs w:val="24"/>
        </w:rPr>
      </w:pPr>
    </w:p>
    <w:p w:rsidR="00072D5E" w:rsidRPr="003279C9" w:rsidRDefault="00072D5E" w:rsidP="003279C9">
      <w:pPr>
        <w:autoSpaceDE w:val="0"/>
        <w:autoSpaceDN w:val="0"/>
        <w:adjustRightInd w:val="0"/>
        <w:spacing w:after="0" w:line="240" w:lineRule="auto"/>
        <w:jc w:val="right"/>
        <w:outlineLvl w:val="0"/>
        <w:rPr>
          <w:rFonts w:ascii="Times New Roman" w:hAnsi="Times New Roman" w:cs="Times New Roman"/>
          <w:sz w:val="20"/>
          <w:szCs w:val="20"/>
        </w:rPr>
      </w:pPr>
      <w:r w:rsidRPr="003279C9">
        <w:rPr>
          <w:rFonts w:ascii="Times New Roman" w:hAnsi="Times New Roman" w:cs="Times New Roman"/>
          <w:sz w:val="20"/>
          <w:szCs w:val="20"/>
        </w:rPr>
        <w:lastRenderedPageBreak/>
        <w:t>Приложение № 1</w:t>
      </w:r>
    </w:p>
    <w:p w:rsidR="00072D5E" w:rsidRPr="003279C9" w:rsidRDefault="00072D5E" w:rsidP="003279C9">
      <w:pPr>
        <w:autoSpaceDE w:val="0"/>
        <w:autoSpaceDN w:val="0"/>
        <w:adjustRightInd w:val="0"/>
        <w:spacing w:after="0" w:line="240" w:lineRule="auto"/>
        <w:jc w:val="center"/>
        <w:outlineLvl w:val="0"/>
        <w:rPr>
          <w:rFonts w:ascii="Times New Roman" w:hAnsi="Times New Roman" w:cs="Times New Roman"/>
          <w:sz w:val="20"/>
          <w:szCs w:val="20"/>
        </w:rPr>
      </w:pPr>
      <w:bookmarkStart w:id="28" w:name="_Toc472352469"/>
      <w:r w:rsidRPr="003279C9">
        <w:rPr>
          <w:rFonts w:ascii="Times New Roman" w:hAnsi="Times New Roman" w:cs="Times New Roman"/>
          <w:sz w:val="20"/>
          <w:szCs w:val="20"/>
        </w:rPr>
        <w:t>Рекомендуемые параметры</w:t>
      </w:r>
      <w:bookmarkEnd w:id="28"/>
    </w:p>
    <w:p w:rsidR="00072D5E" w:rsidRPr="003279C9" w:rsidRDefault="00072D5E" w:rsidP="003279C9">
      <w:pPr>
        <w:autoSpaceDE w:val="0"/>
        <w:autoSpaceDN w:val="0"/>
        <w:adjustRightInd w:val="0"/>
        <w:spacing w:after="0" w:line="240" w:lineRule="auto"/>
        <w:jc w:val="center"/>
        <w:outlineLvl w:val="0"/>
        <w:rPr>
          <w:rFonts w:ascii="Times New Roman" w:hAnsi="Times New Roman" w:cs="Times New Roman"/>
          <w:sz w:val="20"/>
          <w:szCs w:val="20"/>
        </w:rPr>
      </w:pPr>
    </w:p>
    <w:p w:rsidR="00072D5E" w:rsidRPr="003279C9" w:rsidRDefault="00072D5E" w:rsidP="003279C9">
      <w:pPr>
        <w:autoSpaceDE w:val="0"/>
        <w:autoSpaceDN w:val="0"/>
        <w:adjustRightInd w:val="0"/>
        <w:spacing w:after="0" w:line="240" w:lineRule="auto"/>
        <w:jc w:val="center"/>
        <w:outlineLvl w:val="0"/>
        <w:rPr>
          <w:rFonts w:ascii="Times New Roman" w:hAnsi="Times New Roman" w:cs="Times New Roman"/>
          <w:sz w:val="20"/>
          <w:szCs w:val="20"/>
        </w:rPr>
      </w:pPr>
      <w:bookmarkStart w:id="29" w:name="_Toc472352470"/>
      <w:r w:rsidRPr="003279C9">
        <w:rPr>
          <w:rFonts w:ascii="Times New Roman" w:hAnsi="Times New Roman" w:cs="Times New Roman"/>
          <w:sz w:val="20"/>
          <w:szCs w:val="20"/>
        </w:rPr>
        <w:t>Таблица 1. Зависимость уклона пандуса от высоты подъема</w:t>
      </w:r>
      <w:bookmarkEnd w:id="29"/>
    </w:p>
    <w:p w:rsidR="00072D5E" w:rsidRPr="003279C9" w:rsidRDefault="00072D5E" w:rsidP="003279C9">
      <w:pPr>
        <w:autoSpaceDE w:val="0"/>
        <w:autoSpaceDN w:val="0"/>
        <w:adjustRightInd w:val="0"/>
        <w:spacing w:after="0" w:line="240" w:lineRule="auto"/>
        <w:jc w:val="center"/>
        <w:rPr>
          <w:rFonts w:ascii="Times New Roman" w:hAnsi="Times New Roman" w:cs="Times New Roman"/>
          <w:sz w:val="20"/>
          <w:szCs w:val="20"/>
        </w:rPr>
      </w:pPr>
    </w:p>
    <w:p w:rsidR="00072D5E" w:rsidRPr="003279C9" w:rsidRDefault="00072D5E" w:rsidP="003279C9">
      <w:pPr>
        <w:autoSpaceDE w:val="0"/>
        <w:autoSpaceDN w:val="0"/>
        <w:adjustRightInd w:val="0"/>
        <w:spacing w:after="0" w:line="240" w:lineRule="auto"/>
        <w:jc w:val="right"/>
        <w:rPr>
          <w:rFonts w:ascii="Times New Roman" w:hAnsi="Times New Roman" w:cs="Times New Roman"/>
          <w:sz w:val="20"/>
          <w:szCs w:val="20"/>
        </w:rPr>
      </w:pPr>
      <w:r w:rsidRPr="003279C9">
        <w:rPr>
          <w:rFonts w:ascii="Times New Roman" w:hAnsi="Times New Roman" w:cs="Times New Roman"/>
          <w:sz w:val="20"/>
          <w:szCs w:val="20"/>
        </w:rPr>
        <w:t>В миллиметрах</w:t>
      </w:r>
    </w:p>
    <w:tbl>
      <w:tblPr>
        <w:tblW w:w="5000" w:type="pct"/>
        <w:tblCellMar>
          <w:top w:w="102" w:type="dxa"/>
          <w:left w:w="62" w:type="dxa"/>
          <w:bottom w:w="102" w:type="dxa"/>
          <w:right w:w="62" w:type="dxa"/>
        </w:tblCellMar>
        <w:tblLook w:val="0000"/>
      </w:tblPr>
      <w:tblGrid>
        <w:gridCol w:w="4739"/>
        <w:gridCol w:w="4740"/>
      </w:tblGrid>
      <w:tr w:rsidR="00072D5E" w:rsidRPr="003279C9" w:rsidTr="00072D5E">
        <w:trPr>
          <w:trHeight w:val="295"/>
        </w:trPr>
        <w:tc>
          <w:tcPr>
            <w:tcW w:w="2500" w:type="pct"/>
            <w:tcBorders>
              <w:top w:val="single" w:sz="4" w:space="0" w:color="auto"/>
              <w:left w:val="single" w:sz="4" w:space="0" w:color="auto"/>
              <w:bottom w:val="single" w:sz="4" w:space="0" w:color="auto"/>
              <w:right w:val="single" w:sz="4" w:space="0" w:color="auto"/>
            </w:tcBorders>
          </w:tcPr>
          <w:p w:rsidR="00072D5E" w:rsidRPr="003279C9" w:rsidRDefault="00072D5E" w:rsidP="003279C9">
            <w:pPr>
              <w:autoSpaceDE w:val="0"/>
              <w:autoSpaceDN w:val="0"/>
              <w:adjustRightInd w:val="0"/>
              <w:spacing w:after="0" w:line="240" w:lineRule="auto"/>
              <w:jc w:val="center"/>
              <w:rPr>
                <w:rFonts w:ascii="Times New Roman" w:hAnsi="Times New Roman" w:cs="Times New Roman"/>
                <w:sz w:val="20"/>
                <w:szCs w:val="20"/>
              </w:rPr>
            </w:pPr>
            <w:r w:rsidRPr="003279C9">
              <w:rPr>
                <w:rFonts w:ascii="Times New Roman" w:hAnsi="Times New Roman" w:cs="Times New Roman"/>
                <w:sz w:val="20"/>
                <w:szCs w:val="20"/>
              </w:rPr>
              <w:t>Уклон пандуса (соотношение)</w:t>
            </w:r>
          </w:p>
        </w:tc>
        <w:tc>
          <w:tcPr>
            <w:tcW w:w="2500" w:type="pct"/>
            <w:tcBorders>
              <w:top w:val="single" w:sz="4" w:space="0" w:color="auto"/>
              <w:left w:val="single" w:sz="4" w:space="0" w:color="auto"/>
              <w:bottom w:val="single" w:sz="4" w:space="0" w:color="auto"/>
              <w:right w:val="single" w:sz="4" w:space="0" w:color="auto"/>
            </w:tcBorders>
          </w:tcPr>
          <w:p w:rsidR="00072D5E" w:rsidRPr="003279C9" w:rsidRDefault="00072D5E" w:rsidP="003279C9">
            <w:pPr>
              <w:autoSpaceDE w:val="0"/>
              <w:autoSpaceDN w:val="0"/>
              <w:adjustRightInd w:val="0"/>
              <w:spacing w:after="0" w:line="240" w:lineRule="auto"/>
              <w:jc w:val="center"/>
              <w:rPr>
                <w:rFonts w:ascii="Times New Roman" w:hAnsi="Times New Roman" w:cs="Times New Roman"/>
                <w:sz w:val="20"/>
                <w:szCs w:val="20"/>
              </w:rPr>
            </w:pPr>
            <w:r w:rsidRPr="003279C9">
              <w:rPr>
                <w:rFonts w:ascii="Times New Roman" w:hAnsi="Times New Roman" w:cs="Times New Roman"/>
                <w:sz w:val="20"/>
                <w:szCs w:val="20"/>
              </w:rPr>
              <w:t>Высота подъема</w:t>
            </w:r>
          </w:p>
        </w:tc>
      </w:tr>
      <w:tr w:rsidR="00072D5E" w:rsidRPr="003279C9" w:rsidTr="00072D5E">
        <w:trPr>
          <w:trHeight w:val="281"/>
        </w:trPr>
        <w:tc>
          <w:tcPr>
            <w:tcW w:w="2500" w:type="pct"/>
            <w:tcBorders>
              <w:top w:val="single" w:sz="4" w:space="0" w:color="auto"/>
              <w:left w:val="single" w:sz="4" w:space="0" w:color="auto"/>
              <w:bottom w:val="single" w:sz="4" w:space="0" w:color="auto"/>
              <w:right w:val="single" w:sz="4" w:space="0" w:color="auto"/>
            </w:tcBorders>
          </w:tcPr>
          <w:p w:rsidR="00072D5E" w:rsidRPr="003279C9" w:rsidRDefault="00072D5E" w:rsidP="003279C9">
            <w:pPr>
              <w:autoSpaceDE w:val="0"/>
              <w:autoSpaceDN w:val="0"/>
              <w:adjustRightInd w:val="0"/>
              <w:spacing w:after="0" w:line="240" w:lineRule="auto"/>
              <w:jc w:val="center"/>
              <w:rPr>
                <w:rFonts w:ascii="Times New Roman" w:hAnsi="Times New Roman" w:cs="Times New Roman"/>
                <w:sz w:val="20"/>
                <w:szCs w:val="20"/>
              </w:rPr>
            </w:pPr>
            <w:r w:rsidRPr="003279C9">
              <w:rPr>
                <w:rFonts w:ascii="Times New Roman" w:hAnsi="Times New Roman" w:cs="Times New Roman"/>
                <w:sz w:val="20"/>
                <w:szCs w:val="20"/>
              </w:rPr>
              <w:t>От 1:8 до 1:10</w:t>
            </w:r>
          </w:p>
        </w:tc>
        <w:tc>
          <w:tcPr>
            <w:tcW w:w="2500" w:type="pct"/>
            <w:tcBorders>
              <w:top w:val="single" w:sz="4" w:space="0" w:color="auto"/>
              <w:left w:val="single" w:sz="4" w:space="0" w:color="auto"/>
              <w:bottom w:val="single" w:sz="4" w:space="0" w:color="auto"/>
              <w:right w:val="single" w:sz="4" w:space="0" w:color="auto"/>
            </w:tcBorders>
          </w:tcPr>
          <w:p w:rsidR="00072D5E" w:rsidRPr="003279C9" w:rsidRDefault="00072D5E" w:rsidP="003279C9">
            <w:pPr>
              <w:autoSpaceDE w:val="0"/>
              <w:autoSpaceDN w:val="0"/>
              <w:adjustRightInd w:val="0"/>
              <w:spacing w:after="0" w:line="240" w:lineRule="auto"/>
              <w:jc w:val="center"/>
              <w:rPr>
                <w:rFonts w:ascii="Times New Roman" w:hAnsi="Times New Roman" w:cs="Times New Roman"/>
                <w:sz w:val="20"/>
                <w:szCs w:val="20"/>
              </w:rPr>
            </w:pPr>
            <w:r w:rsidRPr="003279C9">
              <w:rPr>
                <w:rFonts w:ascii="Times New Roman" w:hAnsi="Times New Roman" w:cs="Times New Roman"/>
                <w:sz w:val="20"/>
                <w:szCs w:val="20"/>
              </w:rPr>
              <w:t>75</w:t>
            </w:r>
          </w:p>
        </w:tc>
      </w:tr>
      <w:tr w:rsidR="00072D5E" w:rsidRPr="003279C9" w:rsidTr="00072D5E">
        <w:trPr>
          <w:trHeight w:val="295"/>
        </w:trPr>
        <w:tc>
          <w:tcPr>
            <w:tcW w:w="2500" w:type="pct"/>
            <w:tcBorders>
              <w:top w:val="single" w:sz="4" w:space="0" w:color="auto"/>
              <w:left w:val="single" w:sz="4" w:space="0" w:color="auto"/>
              <w:bottom w:val="single" w:sz="4" w:space="0" w:color="auto"/>
              <w:right w:val="single" w:sz="4" w:space="0" w:color="auto"/>
            </w:tcBorders>
          </w:tcPr>
          <w:p w:rsidR="00072D5E" w:rsidRPr="003279C9" w:rsidRDefault="00072D5E" w:rsidP="003279C9">
            <w:pPr>
              <w:autoSpaceDE w:val="0"/>
              <w:autoSpaceDN w:val="0"/>
              <w:adjustRightInd w:val="0"/>
              <w:spacing w:after="0" w:line="240" w:lineRule="auto"/>
              <w:jc w:val="center"/>
              <w:rPr>
                <w:rFonts w:ascii="Times New Roman" w:hAnsi="Times New Roman" w:cs="Times New Roman"/>
                <w:sz w:val="20"/>
                <w:szCs w:val="20"/>
              </w:rPr>
            </w:pPr>
            <w:r w:rsidRPr="003279C9">
              <w:rPr>
                <w:rFonts w:ascii="Times New Roman" w:hAnsi="Times New Roman" w:cs="Times New Roman"/>
                <w:sz w:val="20"/>
                <w:szCs w:val="20"/>
              </w:rPr>
              <w:t>От 1:10,1 до 1:12</w:t>
            </w:r>
          </w:p>
        </w:tc>
        <w:tc>
          <w:tcPr>
            <w:tcW w:w="2500" w:type="pct"/>
            <w:tcBorders>
              <w:top w:val="single" w:sz="4" w:space="0" w:color="auto"/>
              <w:left w:val="single" w:sz="4" w:space="0" w:color="auto"/>
              <w:bottom w:val="single" w:sz="4" w:space="0" w:color="auto"/>
              <w:right w:val="single" w:sz="4" w:space="0" w:color="auto"/>
            </w:tcBorders>
          </w:tcPr>
          <w:p w:rsidR="00072D5E" w:rsidRPr="003279C9" w:rsidRDefault="00072D5E" w:rsidP="003279C9">
            <w:pPr>
              <w:autoSpaceDE w:val="0"/>
              <w:autoSpaceDN w:val="0"/>
              <w:adjustRightInd w:val="0"/>
              <w:spacing w:after="0" w:line="240" w:lineRule="auto"/>
              <w:jc w:val="center"/>
              <w:rPr>
                <w:rFonts w:ascii="Times New Roman" w:hAnsi="Times New Roman" w:cs="Times New Roman"/>
                <w:sz w:val="20"/>
                <w:szCs w:val="20"/>
              </w:rPr>
            </w:pPr>
            <w:r w:rsidRPr="003279C9">
              <w:rPr>
                <w:rFonts w:ascii="Times New Roman" w:hAnsi="Times New Roman" w:cs="Times New Roman"/>
                <w:sz w:val="20"/>
                <w:szCs w:val="20"/>
              </w:rPr>
              <w:t>150</w:t>
            </w:r>
          </w:p>
        </w:tc>
      </w:tr>
      <w:tr w:rsidR="00072D5E" w:rsidRPr="003279C9" w:rsidTr="00072D5E">
        <w:trPr>
          <w:trHeight w:val="295"/>
        </w:trPr>
        <w:tc>
          <w:tcPr>
            <w:tcW w:w="2500" w:type="pct"/>
            <w:tcBorders>
              <w:top w:val="single" w:sz="4" w:space="0" w:color="auto"/>
              <w:left w:val="single" w:sz="4" w:space="0" w:color="auto"/>
              <w:bottom w:val="single" w:sz="4" w:space="0" w:color="auto"/>
              <w:right w:val="single" w:sz="4" w:space="0" w:color="auto"/>
            </w:tcBorders>
          </w:tcPr>
          <w:p w:rsidR="00072D5E" w:rsidRPr="003279C9" w:rsidRDefault="00072D5E" w:rsidP="003279C9">
            <w:pPr>
              <w:autoSpaceDE w:val="0"/>
              <w:autoSpaceDN w:val="0"/>
              <w:adjustRightInd w:val="0"/>
              <w:spacing w:after="0" w:line="240" w:lineRule="auto"/>
              <w:jc w:val="center"/>
              <w:rPr>
                <w:rFonts w:ascii="Times New Roman" w:hAnsi="Times New Roman" w:cs="Times New Roman"/>
                <w:sz w:val="20"/>
                <w:szCs w:val="20"/>
              </w:rPr>
            </w:pPr>
            <w:r w:rsidRPr="003279C9">
              <w:rPr>
                <w:rFonts w:ascii="Times New Roman" w:hAnsi="Times New Roman" w:cs="Times New Roman"/>
                <w:sz w:val="20"/>
                <w:szCs w:val="20"/>
              </w:rPr>
              <w:t>От 1:12,1 до 1:15</w:t>
            </w:r>
          </w:p>
        </w:tc>
        <w:tc>
          <w:tcPr>
            <w:tcW w:w="2500" w:type="pct"/>
            <w:tcBorders>
              <w:top w:val="single" w:sz="4" w:space="0" w:color="auto"/>
              <w:left w:val="single" w:sz="4" w:space="0" w:color="auto"/>
              <w:bottom w:val="single" w:sz="4" w:space="0" w:color="auto"/>
              <w:right w:val="single" w:sz="4" w:space="0" w:color="auto"/>
            </w:tcBorders>
          </w:tcPr>
          <w:p w:rsidR="00072D5E" w:rsidRPr="003279C9" w:rsidRDefault="00072D5E" w:rsidP="003279C9">
            <w:pPr>
              <w:autoSpaceDE w:val="0"/>
              <w:autoSpaceDN w:val="0"/>
              <w:adjustRightInd w:val="0"/>
              <w:spacing w:after="0" w:line="240" w:lineRule="auto"/>
              <w:jc w:val="center"/>
              <w:rPr>
                <w:rFonts w:ascii="Times New Roman" w:hAnsi="Times New Roman" w:cs="Times New Roman"/>
                <w:sz w:val="20"/>
                <w:szCs w:val="20"/>
              </w:rPr>
            </w:pPr>
            <w:r w:rsidRPr="003279C9">
              <w:rPr>
                <w:rFonts w:ascii="Times New Roman" w:hAnsi="Times New Roman" w:cs="Times New Roman"/>
                <w:sz w:val="20"/>
                <w:szCs w:val="20"/>
              </w:rPr>
              <w:t>600</w:t>
            </w:r>
          </w:p>
        </w:tc>
      </w:tr>
      <w:tr w:rsidR="00072D5E" w:rsidRPr="003279C9" w:rsidTr="00072D5E">
        <w:trPr>
          <w:trHeight w:val="281"/>
        </w:trPr>
        <w:tc>
          <w:tcPr>
            <w:tcW w:w="2500" w:type="pct"/>
            <w:tcBorders>
              <w:top w:val="single" w:sz="4" w:space="0" w:color="auto"/>
              <w:left w:val="single" w:sz="4" w:space="0" w:color="auto"/>
              <w:bottom w:val="single" w:sz="4" w:space="0" w:color="auto"/>
              <w:right w:val="single" w:sz="4" w:space="0" w:color="auto"/>
            </w:tcBorders>
          </w:tcPr>
          <w:p w:rsidR="00072D5E" w:rsidRPr="003279C9" w:rsidRDefault="00072D5E" w:rsidP="003279C9">
            <w:pPr>
              <w:autoSpaceDE w:val="0"/>
              <w:autoSpaceDN w:val="0"/>
              <w:adjustRightInd w:val="0"/>
              <w:spacing w:after="0" w:line="240" w:lineRule="auto"/>
              <w:jc w:val="center"/>
              <w:rPr>
                <w:rFonts w:ascii="Times New Roman" w:hAnsi="Times New Roman" w:cs="Times New Roman"/>
                <w:sz w:val="20"/>
                <w:szCs w:val="20"/>
              </w:rPr>
            </w:pPr>
            <w:r w:rsidRPr="003279C9">
              <w:rPr>
                <w:rFonts w:ascii="Times New Roman" w:hAnsi="Times New Roman" w:cs="Times New Roman"/>
                <w:sz w:val="20"/>
                <w:szCs w:val="20"/>
              </w:rPr>
              <w:t>От 1:15,1 до 1:20</w:t>
            </w:r>
          </w:p>
        </w:tc>
        <w:tc>
          <w:tcPr>
            <w:tcW w:w="2500" w:type="pct"/>
            <w:tcBorders>
              <w:top w:val="single" w:sz="4" w:space="0" w:color="auto"/>
              <w:left w:val="single" w:sz="4" w:space="0" w:color="auto"/>
              <w:bottom w:val="single" w:sz="4" w:space="0" w:color="auto"/>
              <w:right w:val="single" w:sz="4" w:space="0" w:color="auto"/>
            </w:tcBorders>
          </w:tcPr>
          <w:p w:rsidR="00072D5E" w:rsidRPr="003279C9" w:rsidRDefault="00072D5E" w:rsidP="003279C9">
            <w:pPr>
              <w:autoSpaceDE w:val="0"/>
              <w:autoSpaceDN w:val="0"/>
              <w:adjustRightInd w:val="0"/>
              <w:spacing w:after="0" w:line="240" w:lineRule="auto"/>
              <w:jc w:val="center"/>
              <w:rPr>
                <w:rFonts w:ascii="Times New Roman" w:hAnsi="Times New Roman" w:cs="Times New Roman"/>
                <w:sz w:val="20"/>
                <w:szCs w:val="20"/>
              </w:rPr>
            </w:pPr>
            <w:r w:rsidRPr="003279C9">
              <w:rPr>
                <w:rFonts w:ascii="Times New Roman" w:hAnsi="Times New Roman" w:cs="Times New Roman"/>
                <w:sz w:val="20"/>
                <w:szCs w:val="20"/>
              </w:rPr>
              <w:t>760</w:t>
            </w:r>
          </w:p>
        </w:tc>
      </w:tr>
    </w:tbl>
    <w:p w:rsidR="00072D5E" w:rsidRPr="003279C9" w:rsidRDefault="00072D5E" w:rsidP="003279C9">
      <w:pPr>
        <w:spacing w:after="0" w:line="240" w:lineRule="auto"/>
        <w:rPr>
          <w:sz w:val="20"/>
          <w:szCs w:val="20"/>
        </w:rPr>
      </w:pPr>
    </w:p>
    <w:p w:rsidR="00072D5E" w:rsidRPr="003279C9" w:rsidRDefault="00072D5E" w:rsidP="003279C9">
      <w:pPr>
        <w:autoSpaceDE w:val="0"/>
        <w:autoSpaceDN w:val="0"/>
        <w:adjustRightInd w:val="0"/>
        <w:spacing w:after="0" w:line="240" w:lineRule="auto"/>
        <w:jc w:val="center"/>
        <w:outlineLvl w:val="0"/>
        <w:rPr>
          <w:rFonts w:ascii="Times New Roman" w:hAnsi="Times New Roman" w:cs="Times New Roman"/>
          <w:sz w:val="20"/>
          <w:szCs w:val="20"/>
        </w:rPr>
      </w:pPr>
      <w:bookmarkStart w:id="30" w:name="_Toc472352471"/>
      <w:r w:rsidRPr="003279C9">
        <w:rPr>
          <w:rFonts w:ascii="Times New Roman" w:hAnsi="Times New Roman" w:cs="Times New Roman"/>
          <w:sz w:val="20"/>
          <w:szCs w:val="20"/>
        </w:rPr>
        <w:t>Таблица 2. Минимальные расстояния безопасности</w:t>
      </w:r>
      <w:bookmarkEnd w:id="30"/>
    </w:p>
    <w:p w:rsidR="00072D5E" w:rsidRPr="003279C9" w:rsidRDefault="00072D5E" w:rsidP="003279C9">
      <w:pPr>
        <w:autoSpaceDE w:val="0"/>
        <w:autoSpaceDN w:val="0"/>
        <w:adjustRightInd w:val="0"/>
        <w:spacing w:after="0" w:line="240" w:lineRule="auto"/>
        <w:jc w:val="center"/>
        <w:rPr>
          <w:rFonts w:ascii="Times New Roman" w:hAnsi="Times New Roman" w:cs="Times New Roman"/>
          <w:sz w:val="20"/>
          <w:szCs w:val="20"/>
        </w:rPr>
      </w:pPr>
      <w:r w:rsidRPr="003279C9">
        <w:rPr>
          <w:rFonts w:ascii="Times New Roman" w:hAnsi="Times New Roman" w:cs="Times New Roman"/>
          <w:sz w:val="20"/>
          <w:szCs w:val="20"/>
        </w:rPr>
        <w:t>при размещении игрового оборудования</w:t>
      </w:r>
    </w:p>
    <w:p w:rsidR="00072D5E" w:rsidRPr="003279C9" w:rsidRDefault="00072D5E" w:rsidP="003279C9">
      <w:pPr>
        <w:autoSpaceDE w:val="0"/>
        <w:autoSpaceDN w:val="0"/>
        <w:adjustRightInd w:val="0"/>
        <w:spacing w:after="0" w:line="240" w:lineRule="auto"/>
        <w:ind w:firstLine="540"/>
        <w:jc w:val="both"/>
        <w:rPr>
          <w:rFonts w:ascii="Times New Roman" w:hAnsi="Times New Roman" w:cs="Times New Roman"/>
          <w:sz w:val="20"/>
          <w:szCs w:val="20"/>
        </w:rPr>
      </w:pPr>
    </w:p>
    <w:tbl>
      <w:tblPr>
        <w:tblW w:w="5000" w:type="pct"/>
        <w:tblCellMar>
          <w:top w:w="102" w:type="dxa"/>
          <w:left w:w="62" w:type="dxa"/>
          <w:bottom w:w="102" w:type="dxa"/>
          <w:right w:w="62" w:type="dxa"/>
        </w:tblCellMar>
        <w:tblLook w:val="0000"/>
      </w:tblPr>
      <w:tblGrid>
        <w:gridCol w:w="2332"/>
        <w:gridCol w:w="7147"/>
      </w:tblGrid>
      <w:tr w:rsidR="00072D5E" w:rsidRPr="003279C9" w:rsidTr="00072D5E">
        <w:tc>
          <w:tcPr>
            <w:tcW w:w="1230" w:type="pct"/>
            <w:tcBorders>
              <w:top w:val="single" w:sz="4" w:space="0" w:color="auto"/>
              <w:left w:val="single" w:sz="4" w:space="0" w:color="auto"/>
              <w:bottom w:val="single" w:sz="4" w:space="0" w:color="auto"/>
              <w:right w:val="single" w:sz="4" w:space="0" w:color="auto"/>
            </w:tcBorders>
          </w:tcPr>
          <w:p w:rsidR="00072D5E" w:rsidRPr="003279C9" w:rsidRDefault="00072D5E" w:rsidP="003279C9">
            <w:pPr>
              <w:autoSpaceDE w:val="0"/>
              <w:autoSpaceDN w:val="0"/>
              <w:adjustRightInd w:val="0"/>
              <w:spacing w:after="0" w:line="240" w:lineRule="auto"/>
              <w:jc w:val="center"/>
              <w:rPr>
                <w:rFonts w:ascii="Times New Roman" w:hAnsi="Times New Roman" w:cs="Times New Roman"/>
                <w:sz w:val="20"/>
                <w:szCs w:val="20"/>
              </w:rPr>
            </w:pPr>
            <w:r w:rsidRPr="003279C9">
              <w:rPr>
                <w:rFonts w:ascii="Times New Roman" w:hAnsi="Times New Roman" w:cs="Times New Roman"/>
                <w:sz w:val="20"/>
                <w:szCs w:val="20"/>
              </w:rPr>
              <w:t>Игровое оборудование</w:t>
            </w:r>
          </w:p>
        </w:tc>
        <w:tc>
          <w:tcPr>
            <w:tcW w:w="3770" w:type="pct"/>
            <w:tcBorders>
              <w:top w:val="single" w:sz="4" w:space="0" w:color="auto"/>
              <w:left w:val="single" w:sz="4" w:space="0" w:color="auto"/>
              <w:bottom w:val="single" w:sz="4" w:space="0" w:color="auto"/>
              <w:right w:val="single" w:sz="4" w:space="0" w:color="auto"/>
            </w:tcBorders>
          </w:tcPr>
          <w:p w:rsidR="00072D5E" w:rsidRPr="003279C9" w:rsidRDefault="00072D5E" w:rsidP="003279C9">
            <w:pPr>
              <w:autoSpaceDE w:val="0"/>
              <w:autoSpaceDN w:val="0"/>
              <w:adjustRightInd w:val="0"/>
              <w:spacing w:after="0" w:line="240" w:lineRule="auto"/>
              <w:jc w:val="center"/>
              <w:rPr>
                <w:rFonts w:ascii="Times New Roman" w:hAnsi="Times New Roman" w:cs="Times New Roman"/>
                <w:sz w:val="20"/>
                <w:szCs w:val="20"/>
              </w:rPr>
            </w:pPr>
            <w:r w:rsidRPr="003279C9">
              <w:rPr>
                <w:rFonts w:ascii="Times New Roman" w:hAnsi="Times New Roman" w:cs="Times New Roman"/>
                <w:sz w:val="20"/>
                <w:szCs w:val="20"/>
              </w:rPr>
              <w:t>Минимальные расстояния</w:t>
            </w:r>
          </w:p>
        </w:tc>
      </w:tr>
      <w:tr w:rsidR="00072D5E" w:rsidRPr="003279C9" w:rsidTr="00072D5E">
        <w:tc>
          <w:tcPr>
            <w:tcW w:w="1230" w:type="pct"/>
            <w:tcBorders>
              <w:top w:val="single" w:sz="4" w:space="0" w:color="auto"/>
              <w:left w:val="single" w:sz="4" w:space="0" w:color="auto"/>
              <w:bottom w:val="single" w:sz="4" w:space="0" w:color="auto"/>
              <w:right w:val="single" w:sz="4" w:space="0" w:color="auto"/>
            </w:tcBorders>
          </w:tcPr>
          <w:p w:rsidR="00072D5E" w:rsidRPr="003279C9" w:rsidRDefault="00072D5E" w:rsidP="003279C9">
            <w:pPr>
              <w:autoSpaceDE w:val="0"/>
              <w:autoSpaceDN w:val="0"/>
              <w:adjustRightInd w:val="0"/>
              <w:spacing w:after="0" w:line="240" w:lineRule="auto"/>
              <w:jc w:val="center"/>
              <w:rPr>
                <w:rFonts w:ascii="Times New Roman" w:hAnsi="Times New Roman" w:cs="Times New Roman"/>
                <w:sz w:val="20"/>
                <w:szCs w:val="20"/>
              </w:rPr>
            </w:pPr>
            <w:r w:rsidRPr="003279C9">
              <w:rPr>
                <w:rFonts w:ascii="Times New Roman" w:hAnsi="Times New Roman" w:cs="Times New Roman"/>
                <w:sz w:val="20"/>
                <w:szCs w:val="20"/>
              </w:rPr>
              <w:t>Качели</w:t>
            </w:r>
          </w:p>
        </w:tc>
        <w:tc>
          <w:tcPr>
            <w:tcW w:w="3770" w:type="pct"/>
            <w:tcBorders>
              <w:top w:val="single" w:sz="4" w:space="0" w:color="auto"/>
              <w:left w:val="single" w:sz="4" w:space="0" w:color="auto"/>
              <w:bottom w:val="single" w:sz="4" w:space="0" w:color="auto"/>
              <w:right w:val="single" w:sz="4" w:space="0" w:color="auto"/>
            </w:tcBorders>
          </w:tcPr>
          <w:p w:rsidR="00072D5E" w:rsidRPr="003279C9" w:rsidRDefault="00072D5E" w:rsidP="003279C9">
            <w:pPr>
              <w:autoSpaceDE w:val="0"/>
              <w:autoSpaceDN w:val="0"/>
              <w:adjustRightInd w:val="0"/>
              <w:spacing w:after="0" w:line="240" w:lineRule="auto"/>
              <w:ind w:firstLine="283"/>
              <w:jc w:val="both"/>
              <w:rPr>
                <w:rFonts w:ascii="Times New Roman" w:hAnsi="Times New Roman" w:cs="Times New Roman"/>
                <w:sz w:val="20"/>
                <w:szCs w:val="20"/>
              </w:rPr>
            </w:pPr>
            <w:r w:rsidRPr="003279C9">
              <w:rPr>
                <w:rFonts w:ascii="Times New Roman" w:hAnsi="Times New Roman" w:cs="Times New Roman"/>
                <w:sz w:val="20"/>
                <w:szCs w:val="20"/>
              </w:rPr>
              <w:t xml:space="preserve">не менее </w:t>
            </w:r>
            <w:smartTag w:uri="urn:schemas-microsoft-com:office:smarttags" w:element="metricconverter">
              <w:smartTagPr>
                <w:attr w:name="ProductID" w:val="1,5 м"/>
              </w:smartTagPr>
              <w:r w:rsidRPr="003279C9">
                <w:rPr>
                  <w:rFonts w:ascii="Times New Roman" w:hAnsi="Times New Roman" w:cs="Times New Roman"/>
                  <w:sz w:val="20"/>
                  <w:szCs w:val="20"/>
                </w:rPr>
                <w:t>1,5 м</w:t>
              </w:r>
            </w:smartTag>
            <w:r w:rsidRPr="003279C9">
              <w:rPr>
                <w:rFonts w:ascii="Times New Roman" w:hAnsi="Times New Roman" w:cs="Times New Roman"/>
                <w:sz w:val="20"/>
                <w:szCs w:val="20"/>
              </w:rPr>
              <w:t xml:space="preserve"> в стороны от боковых конструкций                     и не менее </w:t>
            </w:r>
            <w:smartTag w:uri="urn:schemas-microsoft-com:office:smarttags" w:element="metricconverter">
              <w:smartTagPr>
                <w:attr w:name="ProductID" w:val="2,0 м"/>
              </w:smartTagPr>
              <w:r w:rsidRPr="003279C9">
                <w:rPr>
                  <w:rFonts w:ascii="Times New Roman" w:hAnsi="Times New Roman" w:cs="Times New Roman"/>
                  <w:sz w:val="20"/>
                  <w:szCs w:val="20"/>
                </w:rPr>
                <w:t>2,0 м</w:t>
              </w:r>
            </w:smartTag>
            <w:r w:rsidRPr="003279C9">
              <w:rPr>
                <w:rFonts w:ascii="Times New Roman" w:hAnsi="Times New Roman" w:cs="Times New Roman"/>
                <w:sz w:val="20"/>
                <w:szCs w:val="20"/>
              </w:rPr>
              <w:t xml:space="preserve"> вперед (назад) от крайних точек качели                 в состоянии наклона</w:t>
            </w:r>
          </w:p>
        </w:tc>
      </w:tr>
      <w:tr w:rsidR="00072D5E" w:rsidRPr="003279C9" w:rsidTr="00072D5E">
        <w:tc>
          <w:tcPr>
            <w:tcW w:w="1230" w:type="pct"/>
            <w:tcBorders>
              <w:top w:val="single" w:sz="4" w:space="0" w:color="auto"/>
              <w:left w:val="single" w:sz="4" w:space="0" w:color="auto"/>
              <w:bottom w:val="single" w:sz="4" w:space="0" w:color="auto"/>
              <w:right w:val="single" w:sz="4" w:space="0" w:color="auto"/>
            </w:tcBorders>
          </w:tcPr>
          <w:p w:rsidR="00072D5E" w:rsidRPr="003279C9" w:rsidRDefault="00072D5E" w:rsidP="003279C9">
            <w:pPr>
              <w:autoSpaceDE w:val="0"/>
              <w:autoSpaceDN w:val="0"/>
              <w:adjustRightInd w:val="0"/>
              <w:spacing w:after="0" w:line="240" w:lineRule="auto"/>
              <w:jc w:val="center"/>
              <w:rPr>
                <w:rFonts w:ascii="Times New Roman" w:hAnsi="Times New Roman" w:cs="Times New Roman"/>
                <w:sz w:val="20"/>
                <w:szCs w:val="20"/>
              </w:rPr>
            </w:pPr>
            <w:r w:rsidRPr="003279C9">
              <w:rPr>
                <w:rFonts w:ascii="Times New Roman" w:hAnsi="Times New Roman" w:cs="Times New Roman"/>
                <w:sz w:val="20"/>
                <w:szCs w:val="20"/>
              </w:rPr>
              <w:t>Качалки</w:t>
            </w:r>
          </w:p>
        </w:tc>
        <w:tc>
          <w:tcPr>
            <w:tcW w:w="3770" w:type="pct"/>
            <w:tcBorders>
              <w:top w:val="single" w:sz="4" w:space="0" w:color="auto"/>
              <w:left w:val="single" w:sz="4" w:space="0" w:color="auto"/>
              <w:bottom w:val="single" w:sz="4" w:space="0" w:color="auto"/>
              <w:right w:val="single" w:sz="4" w:space="0" w:color="auto"/>
            </w:tcBorders>
          </w:tcPr>
          <w:p w:rsidR="00072D5E" w:rsidRPr="003279C9" w:rsidRDefault="00072D5E" w:rsidP="003279C9">
            <w:pPr>
              <w:autoSpaceDE w:val="0"/>
              <w:autoSpaceDN w:val="0"/>
              <w:adjustRightInd w:val="0"/>
              <w:spacing w:after="0" w:line="240" w:lineRule="auto"/>
              <w:ind w:firstLine="283"/>
              <w:jc w:val="both"/>
              <w:rPr>
                <w:rFonts w:ascii="Times New Roman" w:hAnsi="Times New Roman" w:cs="Times New Roman"/>
                <w:sz w:val="20"/>
                <w:szCs w:val="20"/>
              </w:rPr>
            </w:pPr>
            <w:r w:rsidRPr="003279C9">
              <w:rPr>
                <w:rFonts w:ascii="Times New Roman" w:hAnsi="Times New Roman" w:cs="Times New Roman"/>
                <w:sz w:val="20"/>
                <w:szCs w:val="20"/>
              </w:rPr>
              <w:t xml:space="preserve">не менее </w:t>
            </w:r>
            <w:smartTag w:uri="urn:schemas-microsoft-com:office:smarttags" w:element="metricconverter">
              <w:smartTagPr>
                <w:attr w:name="ProductID" w:val="1,0 м"/>
              </w:smartTagPr>
              <w:r w:rsidRPr="003279C9">
                <w:rPr>
                  <w:rFonts w:ascii="Times New Roman" w:hAnsi="Times New Roman" w:cs="Times New Roman"/>
                  <w:sz w:val="20"/>
                  <w:szCs w:val="20"/>
                </w:rPr>
                <w:t>1,0 м</w:t>
              </w:r>
            </w:smartTag>
            <w:r w:rsidRPr="003279C9">
              <w:rPr>
                <w:rFonts w:ascii="Times New Roman" w:hAnsi="Times New Roman" w:cs="Times New Roman"/>
                <w:sz w:val="20"/>
                <w:szCs w:val="20"/>
              </w:rPr>
              <w:t xml:space="preserve"> в стороны от боковых конструкций                         и не менее </w:t>
            </w:r>
            <w:smartTag w:uri="urn:schemas-microsoft-com:office:smarttags" w:element="metricconverter">
              <w:smartTagPr>
                <w:attr w:name="ProductID" w:val="1,5 м"/>
              </w:smartTagPr>
              <w:r w:rsidRPr="003279C9">
                <w:rPr>
                  <w:rFonts w:ascii="Times New Roman" w:hAnsi="Times New Roman" w:cs="Times New Roman"/>
                  <w:sz w:val="20"/>
                  <w:szCs w:val="20"/>
                </w:rPr>
                <w:t>1,5 м</w:t>
              </w:r>
            </w:smartTag>
            <w:r w:rsidRPr="003279C9">
              <w:rPr>
                <w:rFonts w:ascii="Times New Roman" w:hAnsi="Times New Roman" w:cs="Times New Roman"/>
                <w:sz w:val="20"/>
                <w:szCs w:val="20"/>
              </w:rPr>
              <w:t xml:space="preserve"> вперед от крайних точек качалки                         в состоянии наклона</w:t>
            </w:r>
          </w:p>
        </w:tc>
      </w:tr>
      <w:tr w:rsidR="00072D5E" w:rsidRPr="003279C9" w:rsidTr="00072D5E">
        <w:tc>
          <w:tcPr>
            <w:tcW w:w="1230" w:type="pct"/>
            <w:tcBorders>
              <w:top w:val="single" w:sz="4" w:space="0" w:color="auto"/>
              <w:left w:val="single" w:sz="4" w:space="0" w:color="auto"/>
              <w:bottom w:val="single" w:sz="4" w:space="0" w:color="auto"/>
              <w:right w:val="single" w:sz="4" w:space="0" w:color="auto"/>
            </w:tcBorders>
          </w:tcPr>
          <w:p w:rsidR="00072D5E" w:rsidRPr="003279C9" w:rsidRDefault="00072D5E" w:rsidP="003279C9">
            <w:pPr>
              <w:autoSpaceDE w:val="0"/>
              <w:autoSpaceDN w:val="0"/>
              <w:adjustRightInd w:val="0"/>
              <w:spacing w:after="0" w:line="240" w:lineRule="auto"/>
              <w:jc w:val="center"/>
              <w:rPr>
                <w:rFonts w:ascii="Times New Roman" w:hAnsi="Times New Roman" w:cs="Times New Roman"/>
                <w:sz w:val="20"/>
                <w:szCs w:val="20"/>
              </w:rPr>
            </w:pPr>
            <w:r w:rsidRPr="003279C9">
              <w:rPr>
                <w:rFonts w:ascii="Times New Roman" w:hAnsi="Times New Roman" w:cs="Times New Roman"/>
                <w:sz w:val="20"/>
                <w:szCs w:val="20"/>
              </w:rPr>
              <w:t>Карусели</w:t>
            </w:r>
          </w:p>
        </w:tc>
        <w:tc>
          <w:tcPr>
            <w:tcW w:w="3770" w:type="pct"/>
            <w:tcBorders>
              <w:top w:val="single" w:sz="4" w:space="0" w:color="auto"/>
              <w:left w:val="single" w:sz="4" w:space="0" w:color="auto"/>
              <w:bottom w:val="single" w:sz="4" w:space="0" w:color="auto"/>
              <w:right w:val="single" w:sz="4" w:space="0" w:color="auto"/>
            </w:tcBorders>
          </w:tcPr>
          <w:p w:rsidR="00072D5E" w:rsidRPr="003279C9" w:rsidRDefault="00072D5E" w:rsidP="003279C9">
            <w:pPr>
              <w:autoSpaceDE w:val="0"/>
              <w:autoSpaceDN w:val="0"/>
              <w:adjustRightInd w:val="0"/>
              <w:spacing w:after="0" w:line="240" w:lineRule="auto"/>
              <w:ind w:firstLine="283"/>
              <w:jc w:val="both"/>
              <w:rPr>
                <w:rFonts w:ascii="Times New Roman" w:hAnsi="Times New Roman" w:cs="Times New Roman"/>
                <w:sz w:val="20"/>
                <w:szCs w:val="20"/>
              </w:rPr>
            </w:pPr>
            <w:r w:rsidRPr="003279C9">
              <w:rPr>
                <w:rFonts w:ascii="Times New Roman" w:hAnsi="Times New Roman" w:cs="Times New Roman"/>
                <w:sz w:val="20"/>
                <w:szCs w:val="20"/>
              </w:rPr>
              <w:t xml:space="preserve">не менее </w:t>
            </w:r>
            <w:smartTag w:uri="urn:schemas-microsoft-com:office:smarttags" w:element="metricconverter">
              <w:smartTagPr>
                <w:attr w:name="ProductID" w:val="2 м"/>
              </w:smartTagPr>
              <w:r w:rsidRPr="003279C9">
                <w:rPr>
                  <w:rFonts w:ascii="Times New Roman" w:hAnsi="Times New Roman" w:cs="Times New Roman"/>
                  <w:sz w:val="20"/>
                  <w:szCs w:val="20"/>
                </w:rPr>
                <w:t>2 м</w:t>
              </w:r>
            </w:smartTag>
            <w:r w:rsidRPr="003279C9">
              <w:rPr>
                <w:rFonts w:ascii="Times New Roman" w:hAnsi="Times New Roman" w:cs="Times New Roman"/>
                <w:sz w:val="20"/>
                <w:szCs w:val="20"/>
              </w:rPr>
              <w:t xml:space="preserve"> в стороны от боковых конструкций                         и не менее </w:t>
            </w:r>
            <w:smartTag w:uri="urn:schemas-microsoft-com:office:smarttags" w:element="metricconverter">
              <w:smartTagPr>
                <w:attr w:name="ProductID" w:val="3 м"/>
              </w:smartTagPr>
              <w:r w:rsidRPr="003279C9">
                <w:rPr>
                  <w:rFonts w:ascii="Times New Roman" w:hAnsi="Times New Roman" w:cs="Times New Roman"/>
                  <w:sz w:val="20"/>
                  <w:szCs w:val="20"/>
                </w:rPr>
                <w:t>3 м</w:t>
              </w:r>
            </w:smartTag>
            <w:r w:rsidRPr="003279C9">
              <w:rPr>
                <w:rFonts w:ascii="Times New Roman" w:hAnsi="Times New Roman" w:cs="Times New Roman"/>
                <w:sz w:val="20"/>
                <w:szCs w:val="20"/>
              </w:rPr>
              <w:t xml:space="preserve"> вверх от нижней вращающейся поверхности карусели</w:t>
            </w:r>
          </w:p>
        </w:tc>
      </w:tr>
      <w:tr w:rsidR="00072D5E" w:rsidRPr="003279C9" w:rsidTr="00072D5E">
        <w:tc>
          <w:tcPr>
            <w:tcW w:w="1230" w:type="pct"/>
            <w:tcBorders>
              <w:top w:val="single" w:sz="4" w:space="0" w:color="auto"/>
              <w:left w:val="single" w:sz="4" w:space="0" w:color="auto"/>
              <w:bottom w:val="single" w:sz="4" w:space="0" w:color="auto"/>
              <w:right w:val="single" w:sz="4" w:space="0" w:color="auto"/>
            </w:tcBorders>
          </w:tcPr>
          <w:p w:rsidR="00072D5E" w:rsidRPr="003279C9" w:rsidRDefault="00072D5E" w:rsidP="003279C9">
            <w:pPr>
              <w:autoSpaceDE w:val="0"/>
              <w:autoSpaceDN w:val="0"/>
              <w:adjustRightInd w:val="0"/>
              <w:spacing w:after="0" w:line="240" w:lineRule="auto"/>
              <w:jc w:val="center"/>
              <w:rPr>
                <w:rFonts w:ascii="Times New Roman" w:hAnsi="Times New Roman" w:cs="Times New Roman"/>
                <w:sz w:val="20"/>
                <w:szCs w:val="20"/>
              </w:rPr>
            </w:pPr>
            <w:r w:rsidRPr="003279C9">
              <w:rPr>
                <w:rFonts w:ascii="Times New Roman" w:hAnsi="Times New Roman" w:cs="Times New Roman"/>
                <w:sz w:val="20"/>
                <w:szCs w:val="20"/>
              </w:rPr>
              <w:t>Горки</w:t>
            </w:r>
          </w:p>
        </w:tc>
        <w:tc>
          <w:tcPr>
            <w:tcW w:w="3770" w:type="pct"/>
            <w:tcBorders>
              <w:top w:val="single" w:sz="4" w:space="0" w:color="auto"/>
              <w:left w:val="single" w:sz="4" w:space="0" w:color="auto"/>
              <w:bottom w:val="single" w:sz="4" w:space="0" w:color="auto"/>
              <w:right w:val="single" w:sz="4" w:space="0" w:color="auto"/>
            </w:tcBorders>
          </w:tcPr>
          <w:p w:rsidR="00072D5E" w:rsidRPr="003279C9" w:rsidRDefault="00072D5E" w:rsidP="003279C9">
            <w:pPr>
              <w:autoSpaceDE w:val="0"/>
              <w:autoSpaceDN w:val="0"/>
              <w:adjustRightInd w:val="0"/>
              <w:spacing w:after="0" w:line="240" w:lineRule="auto"/>
              <w:ind w:firstLine="283"/>
              <w:jc w:val="both"/>
              <w:rPr>
                <w:rFonts w:ascii="Times New Roman" w:hAnsi="Times New Roman" w:cs="Times New Roman"/>
                <w:sz w:val="20"/>
                <w:szCs w:val="20"/>
              </w:rPr>
            </w:pPr>
            <w:r w:rsidRPr="003279C9">
              <w:rPr>
                <w:rFonts w:ascii="Times New Roman" w:hAnsi="Times New Roman" w:cs="Times New Roman"/>
                <w:sz w:val="20"/>
                <w:szCs w:val="20"/>
              </w:rPr>
              <w:t xml:space="preserve">не менее </w:t>
            </w:r>
            <w:smartTag w:uri="urn:schemas-microsoft-com:office:smarttags" w:element="metricconverter">
              <w:smartTagPr>
                <w:attr w:name="ProductID" w:val="1 м"/>
              </w:smartTagPr>
              <w:r w:rsidRPr="003279C9">
                <w:rPr>
                  <w:rFonts w:ascii="Times New Roman" w:hAnsi="Times New Roman" w:cs="Times New Roman"/>
                  <w:sz w:val="20"/>
                  <w:szCs w:val="20"/>
                </w:rPr>
                <w:t>1 м</w:t>
              </w:r>
            </w:smartTag>
            <w:r w:rsidRPr="003279C9">
              <w:rPr>
                <w:rFonts w:ascii="Times New Roman" w:hAnsi="Times New Roman" w:cs="Times New Roman"/>
                <w:sz w:val="20"/>
                <w:szCs w:val="20"/>
              </w:rPr>
              <w:t xml:space="preserve"> от боковых сторон и </w:t>
            </w:r>
            <w:smartTag w:uri="urn:schemas-microsoft-com:office:smarttags" w:element="metricconverter">
              <w:smartTagPr>
                <w:attr w:name="ProductID" w:val="2 м"/>
              </w:smartTagPr>
              <w:r w:rsidRPr="003279C9">
                <w:rPr>
                  <w:rFonts w:ascii="Times New Roman" w:hAnsi="Times New Roman" w:cs="Times New Roman"/>
                  <w:sz w:val="20"/>
                  <w:szCs w:val="20"/>
                </w:rPr>
                <w:t>2 м</w:t>
              </w:r>
            </w:smartTag>
            <w:r w:rsidRPr="003279C9">
              <w:rPr>
                <w:rFonts w:ascii="Times New Roman" w:hAnsi="Times New Roman" w:cs="Times New Roman"/>
                <w:sz w:val="20"/>
                <w:szCs w:val="20"/>
              </w:rPr>
              <w:t xml:space="preserve"> вперед                           от нижнего края ската горки</w:t>
            </w:r>
          </w:p>
        </w:tc>
      </w:tr>
    </w:tbl>
    <w:p w:rsidR="00072D5E" w:rsidRPr="003279C9" w:rsidRDefault="00072D5E" w:rsidP="003279C9">
      <w:pPr>
        <w:autoSpaceDE w:val="0"/>
        <w:autoSpaceDN w:val="0"/>
        <w:adjustRightInd w:val="0"/>
        <w:spacing w:after="0" w:line="240" w:lineRule="auto"/>
        <w:outlineLvl w:val="0"/>
        <w:rPr>
          <w:rFonts w:ascii="Times New Roman" w:hAnsi="Times New Roman" w:cs="Times New Roman"/>
          <w:sz w:val="20"/>
          <w:szCs w:val="20"/>
        </w:rPr>
      </w:pPr>
    </w:p>
    <w:p w:rsidR="00072D5E" w:rsidRPr="003279C9" w:rsidRDefault="00072D5E" w:rsidP="003279C9">
      <w:pPr>
        <w:autoSpaceDE w:val="0"/>
        <w:autoSpaceDN w:val="0"/>
        <w:adjustRightInd w:val="0"/>
        <w:spacing w:after="0" w:line="240" w:lineRule="auto"/>
        <w:jc w:val="center"/>
        <w:outlineLvl w:val="0"/>
        <w:rPr>
          <w:rFonts w:ascii="Times New Roman" w:hAnsi="Times New Roman" w:cs="Times New Roman"/>
          <w:sz w:val="20"/>
          <w:szCs w:val="20"/>
        </w:rPr>
      </w:pPr>
      <w:bookmarkStart w:id="31" w:name="_Toc472352472"/>
      <w:r w:rsidRPr="003279C9">
        <w:rPr>
          <w:rFonts w:ascii="Times New Roman" w:hAnsi="Times New Roman" w:cs="Times New Roman"/>
          <w:sz w:val="20"/>
          <w:szCs w:val="20"/>
        </w:rPr>
        <w:t>Таблица 3. Требования к игровому оборудованию</w:t>
      </w:r>
      <w:bookmarkEnd w:id="31"/>
    </w:p>
    <w:p w:rsidR="00072D5E" w:rsidRPr="003279C9" w:rsidRDefault="00072D5E" w:rsidP="003279C9">
      <w:pPr>
        <w:autoSpaceDE w:val="0"/>
        <w:autoSpaceDN w:val="0"/>
        <w:adjustRightInd w:val="0"/>
        <w:spacing w:after="0" w:line="240" w:lineRule="auto"/>
        <w:ind w:firstLine="540"/>
        <w:jc w:val="both"/>
        <w:rPr>
          <w:rFonts w:ascii="Times New Roman" w:hAnsi="Times New Roman" w:cs="Times New Roman"/>
          <w:sz w:val="20"/>
          <w:szCs w:val="20"/>
        </w:rPr>
      </w:pPr>
    </w:p>
    <w:tbl>
      <w:tblPr>
        <w:tblW w:w="5000" w:type="pct"/>
        <w:tblCellMar>
          <w:top w:w="102" w:type="dxa"/>
          <w:left w:w="62" w:type="dxa"/>
          <w:bottom w:w="102" w:type="dxa"/>
          <w:right w:w="62" w:type="dxa"/>
        </w:tblCellMar>
        <w:tblLook w:val="0000"/>
      </w:tblPr>
      <w:tblGrid>
        <w:gridCol w:w="2485"/>
        <w:gridCol w:w="6994"/>
      </w:tblGrid>
      <w:tr w:rsidR="00072D5E" w:rsidRPr="003279C9" w:rsidTr="00072D5E">
        <w:tc>
          <w:tcPr>
            <w:tcW w:w="1311" w:type="pct"/>
            <w:tcBorders>
              <w:top w:val="single" w:sz="4" w:space="0" w:color="auto"/>
              <w:left w:val="single" w:sz="4" w:space="0" w:color="auto"/>
              <w:bottom w:val="single" w:sz="4" w:space="0" w:color="auto"/>
              <w:right w:val="single" w:sz="4" w:space="0" w:color="auto"/>
            </w:tcBorders>
          </w:tcPr>
          <w:p w:rsidR="00072D5E" w:rsidRPr="003279C9" w:rsidRDefault="00072D5E" w:rsidP="003279C9">
            <w:pPr>
              <w:autoSpaceDE w:val="0"/>
              <w:autoSpaceDN w:val="0"/>
              <w:adjustRightInd w:val="0"/>
              <w:spacing w:after="0" w:line="240" w:lineRule="auto"/>
              <w:jc w:val="center"/>
              <w:rPr>
                <w:rFonts w:ascii="Times New Roman" w:hAnsi="Times New Roman" w:cs="Times New Roman"/>
                <w:sz w:val="20"/>
                <w:szCs w:val="20"/>
              </w:rPr>
            </w:pPr>
            <w:r w:rsidRPr="003279C9">
              <w:rPr>
                <w:rFonts w:ascii="Times New Roman" w:hAnsi="Times New Roman" w:cs="Times New Roman"/>
                <w:sz w:val="20"/>
                <w:szCs w:val="20"/>
              </w:rPr>
              <w:t>Игровое оборудование</w:t>
            </w:r>
          </w:p>
        </w:tc>
        <w:tc>
          <w:tcPr>
            <w:tcW w:w="3689" w:type="pct"/>
            <w:tcBorders>
              <w:top w:val="single" w:sz="4" w:space="0" w:color="auto"/>
              <w:left w:val="single" w:sz="4" w:space="0" w:color="auto"/>
              <w:bottom w:val="single" w:sz="4" w:space="0" w:color="auto"/>
              <w:right w:val="single" w:sz="4" w:space="0" w:color="auto"/>
            </w:tcBorders>
          </w:tcPr>
          <w:p w:rsidR="00072D5E" w:rsidRPr="003279C9" w:rsidRDefault="00072D5E" w:rsidP="003279C9">
            <w:pPr>
              <w:autoSpaceDE w:val="0"/>
              <w:autoSpaceDN w:val="0"/>
              <w:adjustRightInd w:val="0"/>
              <w:spacing w:after="0" w:line="240" w:lineRule="auto"/>
              <w:jc w:val="center"/>
              <w:rPr>
                <w:rFonts w:ascii="Times New Roman" w:hAnsi="Times New Roman" w:cs="Times New Roman"/>
                <w:sz w:val="20"/>
                <w:szCs w:val="20"/>
              </w:rPr>
            </w:pPr>
            <w:r w:rsidRPr="003279C9">
              <w:rPr>
                <w:rFonts w:ascii="Times New Roman" w:hAnsi="Times New Roman" w:cs="Times New Roman"/>
                <w:sz w:val="20"/>
                <w:szCs w:val="20"/>
              </w:rPr>
              <w:t>Требования</w:t>
            </w:r>
          </w:p>
        </w:tc>
      </w:tr>
      <w:tr w:rsidR="00072D5E" w:rsidRPr="003279C9" w:rsidTr="00072D5E">
        <w:tc>
          <w:tcPr>
            <w:tcW w:w="1311" w:type="pct"/>
            <w:tcBorders>
              <w:top w:val="single" w:sz="4" w:space="0" w:color="auto"/>
              <w:left w:val="single" w:sz="4" w:space="0" w:color="auto"/>
              <w:bottom w:val="single" w:sz="4" w:space="0" w:color="auto"/>
              <w:right w:val="single" w:sz="4" w:space="0" w:color="auto"/>
            </w:tcBorders>
          </w:tcPr>
          <w:p w:rsidR="00072D5E" w:rsidRPr="003279C9" w:rsidRDefault="00072D5E" w:rsidP="003279C9">
            <w:pPr>
              <w:autoSpaceDE w:val="0"/>
              <w:autoSpaceDN w:val="0"/>
              <w:adjustRightInd w:val="0"/>
              <w:spacing w:after="0" w:line="240" w:lineRule="auto"/>
              <w:jc w:val="center"/>
              <w:rPr>
                <w:rFonts w:ascii="Times New Roman" w:hAnsi="Times New Roman" w:cs="Times New Roman"/>
                <w:sz w:val="20"/>
                <w:szCs w:val="20"/>
              </w:rPr>
            </w:pPr>
            <w:r w:rsidRPr="003279C9">
              <w:rPr>
                <w:rFonts w:ascii="Times New Roman" w:hAnsi="Times New Roman" w:cs="Times New Roman"/>
                <w:sz w:val="20"/>
                <w:szCs w:val="20"/>
              </w:rPr>
              <w:t>Качели</w:t>
            </w:r>
          </w:p>
        </w:tc>
        <w:tc>
          <w:tcPr>
            <w:tcW w:w="3689" w:type="pct"/>
            <w:tcBorders>
              <w:top w:val="single" w:sz="4" w:space="0" w:color="auto"/>
              <w:left w:val="single" w:sz="4" w:space="0" w:color="auto"/>
              <w:bottom w:val="single" w:sz="4" w:space="0" w:color="auto"/>
              <w:right w:val="single" w:sz="4" w:space="0" w:color="auto"/>
            </w:tcBorders>
          </w:tcPr>
          <w:p w:rsidR="00072D5E" w:rsidRPr="003279C9" w:rsidRDefault="00072D5E" w:rsidP="003279C9">
            <w:pPr>
              <w:autoSpaceDE w:val="0"/>
              <w:autoSpaceDN w:val="0"/>
              <w:adjustRightInd w:val="0"/>
              <w:spacing w:after="0" w:line="240" w:lineRule="auto"/>
              <w:jc w:val="both"/>
              <w:rPr>
                <w:rFonts w:ascii="Times New Roman" w:hAnsi="Times New Roman" w:cs="Times New Roman"/>
                <w:sz w:val="20"/>
                <w:szCs w:val="20"/>
              </w:rPr>
            </w:pPr>
            <w:r w:rsidRPr="003279C9">
              <w:rPr>
                <w:rFonts w:ascii="Times New Roman" w:hAnsi="Times New Roman" w:cs="Times New Roman"/>
                <w:sz w:val="20"/>
                <w:szCs w:val="20"/>
              </w:rPr>
              <w:t xml:space="preserve">Высота от уровня земли до сиденья качелей в состоянии покоя должна быть не менее </w:t>
            </w:r>
            <w:smartTag w:uri="urn:schemas-microsoft-com:office:smarttags" w:element="metricconverter">
              <w:smartTagPr>
                <w:attr w:name="ProductID" w:val="350 мм"/>
              </w:smartTagPr>
              <w:r w:rsidRPr="003279C9">
                <w:rPr>
                  <w:rFonts w:ascii="Times New Roman" w:hAnsi="Times New Roman" w:cs="Times New Roman"/>
                  <w:sz w:val="20"/>
                  <w:szCs w:val="20"/>
                </w:rPr>
                <w:t>350 мм</w:t>
              </w:r>
            </w:smartTag>
            <w:r w:rsidRPr="003279C9">
              <w:rPr>
                <w:rFonts w:ascii="Times New Roman" w:hAnsi="Times New Roman" w:cs="Times New Roman"/>
                <w:sz w:val="20"/>
                <w:szCs w:val="20"/>
              </w:rPr>
              <w:t xml:space="preserve"> и не более </w:t>
            </w:r>
            <w:smartTag w:uri="urn:schemas-microsoft-com:office:smarttags" w:element="metricconverter">
              <w:smartTagPr>
                <w:attr w:name="ProductID" w:val="635 мм"/>
              </w:smartTagPr>
              <w:r w:rsidRPr="003279C9">
                <w:rPr>
                  <w:rFonts w:ascii="Times New Roman" w:hAnsi="Times New Roman" w:cs="Times New Roman"/>
                  <w:sz w:val="20"/>
                  <w:szCs w:val="20"/>
                </w:rPr>
                <w:t>635 мм</w:t>
              </w:r>
            </w:smartTag>
            <w:r w:rsidRPr="003279C9">
              <w:rPr>
                <w:rFonts w:ascii="Times New Roman" w:hAnsi="Times New Roman" w:cs="Times New Roman"/>
                <w:sz w:val="20"/>
                <w:szCs w:val="20"/>
              </w:rPr>
              <w:t>. Допускается не более двух сидений в одной рамке качелей. В двойных качелях не должны использоваться вместе сиденье для маленьких детей (колыбель) и плоское сиденье для более старших детей.</w:t>
            </w:r>
          </w:p>
        </w:tc>
      </w:tr>
      <w:tr w:rsidR="00072D5E" w:rsidRPr="003279C9" w:rsidTr="00072D5E">
        <w:tc>
          <w:tcPr>
            <w:tcW w:w="1311" w:type="pct"/>
            <w:tcBorders>
              <w:top w:val="single" w:sz="4" w:space="0" w:color="auto"/>
              <w:left w:val="single" w:sz="4" w:space="0" w:color="auto"/>
              <w:bottom w:val="single" w:sz="4" w:space="0" w:color="auto"/>
              <w:right w:val="single" w:sz="4" w:space="0" w:color="auto"/>
            </w:tcBorders>
          </w:tcPr>
          <w:p w:rsidR="00072D5E" w:rsidRPr="003279C9" w:rsidRDefault="00072D5E" w:rsidP="003279C9">
            <w:pPr>
              <w:autoSpaceDE w:val="0"/>
              <w:autoSpaceDN w:val="0"/>
              <w:adjustRightInd w:val="0"/>
              <w:spacing w:after="0" w:line="240" w:lineRule="auto"/>
              <w:jc w:val="center"/>
              <w:rPr>
                <w:rFonts w:ascii="Times New Roman" w:hAnsi="Times New Roman" w:cs="Times New Roman"/>
                <w:sz w:val="20"/>
                <w:szCs w:val="20"/>
              </w:rPr>
            </w:pPr>
            <w:r w:rsidRPr="003279C9">
              <w:rPr>
                <w:rFonts w:ascii="Times New Roman" w:hAnsi="Times New Roman" w:cs="Times New Roman"/>
                <w:sz w:val="20"/>
                <w:szCs w:val="20"/>
              </w:rPr>
              <w:t>Качалки</w:t>
            </w:r>
          </w:p>
        </w:tc>
        <w:tc>
          <w:tcPr>
            <w:tcW w:w="3689" w:type="pct"/>
            <w:tcBorders>
              <w:top w:val="single" w:sz="4" w:space="0" w:color="auto"/>
              <w:left w:val="single" w:sz="4" w:space="0" w:color="auto"/>
              <w:bottom w:val="single" w:sz="4" w:space="0" w:color="auto"/>
              <w:right w:val="single" w:sz="4" w:space="0" w:color="auto"/>
            </w:tcBorders>
          </w:tcPr>
          <w:p w:rsidR="00072D5E" w:rsidRPr="003279C9" w:rsidRDefault="00072D5E" w:rsidP="003279C9">
            <w:pPr>
              <w:autoSpaceDE w:val="0"/>
              <w:autoSpaceDN w:val="0"/>
              <w:adjustRightInd w:val="0"/>
              <w:spacing w:after="0" w:line="240" w:lineRule="auto"/>
              <w:jc w:val="both"/>
              <w:rPr>
                <w:rFonts w:ascii="Times New Roman" w:hAnsi="Times New Roman" w:cs="Times New Roman"/>
                <w:sz w:val="20"/>
                <w:szCs w:val="20"/>
              </w:rPr>
            </w:pPr>
            <w:r w:rsidRPr="003279C9">
              <w:rPr>
                <w:rFonts w:ascii="Times New Roman" w:hAnsi="Times New Roman" w:cs="Times New Roman"/>
                <w:sz w:val="20"/>
                <w:szCs w:val="20"/>
              </w:rPr>
              <w:t xml:space="preserve">Высота от земли до сиденья в состоянии равновесия должна быть 550 - </w:t>
            </w:r>
            <w:smartTag w:uri="urn:schemas-microsoft-com:office:smarttags" w:element="metricconverter">
              <w:smartTagPr>
                <w:attr w:name="ProductID" w:val="750 мм"/>
              </w:smartTagPr>
              <w:r w:rsidRPr="003279C9">
                <w:rPr>
                  <w:rFonts w:ascii="Times New Roman" w:hAnsi="Times New Roman" w:cs="Times New Roman"/>
                  <w:sz w:val="20"/>
                  <w:szCs w:val="20"/>
                </w:rPr>
                <w:t>750 мм</w:t>
              </w:r>
            </w:smartTag>
            <w:r w:rsidRPr="003279C9">
              <w:rPr>
                <w:rFonts w:ascii="Times New Roman" w:hAnsi="Times New Roman" w:cs="Times New Roman"/>
                <w:sz w:val="20"/>
                <w:szCs w:val="20"/>
              </w:rPr>
              <w:t xml:space="preserve">. Максимальный наклон сиденья при движении назад и вперед - не более 20 градусов. Конструкция качалки не должна допускать попадание ног сидящего в ней ребенка под опорные части качалки, не должна иметь острых углов, радиус их закругления должен составлять не менее </w:t>
            </w:r>
            <w:smartTag w:uri="urn:schemas-microsoft-com:office:smarttags" w:element="metricconverter">
              <w:smartTagPr>
                <w:attr w:name="ProductID" w:val="20 мм"/>
              </w:smartTagPr>
              <w:r w:rsidRPr="003279C9">
                <w:rPr>
                  <w:rFonts w:ascii="Times New Roman" w:hAnsi="Times New Roman" w:cs="Times New Roman"/>
                  <w:sz w:val="20"/>
                  <w:szCs w:val="20"/>
                </w:rPr>
                <w:t>20 мм</w:t>
              </w:r>
            </w:smartTag>
            <w:r w:rsidRPr="003279C9">
              <w:rPr>
                <w:rFonts w:ascii="Times New Roman" w:hAnsi="Times New Roman" w:cs="Times New Roman"/>
                <w:sz w:val="20"/>
                <w:szCs w:val="20"/>
              </w:rPr>
              <w:t>.</w:t>
            </w:r>
          </w:p>
        </w:tc>
      </w:tr>
      <w:tr w:rsidR="00072D5E" w:rsidRPr="003279C9" w:rsidTr="00072D5E">
        <w:tc>
          <w:tcPr>
            <w:tcW w:w="1311" w:type="pct"/>
            <w:tcBorders>
              <w:top w:val="single" w:sz="4" w:space="0" w:color="auto"/>
              <w:left w:val="single" w:sz="4" w:space="0" w:color="auto"/>
              <w:bottom w:val="single" w:sz="4" w:space="0" w:color="auto"/>
              <w:right w:val="single" w:sz="4" w:space="0" w:color="auto"/>
            </w:tcBorders>
          </w:tcPr>
          <w:p w:rsidR="00072D5E" w:rsidRPr="003279C9" w:rsidRDefault="00072D5E" w:rsidP="003279C9">
            <w:pPr>
              <w:autoSpaceDE w:val="0"/>
              <w:autoSpaceDN w:val="0"/>
              <w:adjustRightInd w:val="0"/>
              <w:spacing w:after="0" w:line="240" w:lineRule="auto"/>
              <w:jc w:val="center"/>
              <w:rPr>
                <w:rFonts w:ascii="Times New Roman" w:hAnsi="Times New Roman" w:cs="Times New Roman"/>
                <w:sz w:val="20"/>
                <w:szCs w:val="20"/>
              </w:rPr>
            </w:pPr>
            <w:r w:rsidRPr="003279C9">
              <w:rPr>
                <w:rFonts w:ascii="Times New Roman" w:hAnsi="Times New Roman" w:cs="Times New Roman"/>
                <w:sz w:val="20"/>
                <w:szCs w:val="20"/>
              </w:rPr>
              <w:t>Карусели</w:t>
            </w:r>
          </w:p>
        </w:tc>
        <w:tc>
          <w:tcPr>
            <w:tcW w:w="3689" w:type="pct"/>
            <w:tcBorders>
              <w:top w:val="single" w:sz="4" w:space="0" w:color="auto"/>
              <w:left w:val="single" w:sz="4" w:space="0" w:color="auto"/>
              <w:bottom w:val="single" w:sz="4" w:space="0" w:color="auto"/>
              <w:right w:val="single" w:sz="4" w:space="0" w:color="auto"/>
            </w:tcBorders>
          </w:tcPr>
          <w:p w:rsidR="00072D5E" w:rsidRPr="003279C9" w:rsidRDefault="00072D5E" w:rsidP="003279C9">
            <w:pPr>
              <w:autoSpaceDE w:val="0"/>
              <w:autoSpaceDN w:val="0"/>
              <w:adjustRightInd w:val="0"/>
              <w:spacing w:after="0" w:line="240" w:lineRule="auto"/>
              <w:jc w:val="both"/>
              <w:rPr>
                <w:rFonts w:ascii="Times New Roman" w:hAnsi="Times New Roman" w:cs="Times New Roman"/>
                <w:sz w:val="20"/>
                <w:szCs w:val="20"/>
              </w:rPr>
            </w:pPr>
            <w:r w:rsidRPr="003279C9">
              <w:rPr>
                <w:rFonts w:ascii="Times New Roman" w:hAnsi="Times New Roman" w:cs="Times New Roman"/>
                <w:sz w:val="20"/>
                <w:szCs w:val="20"/>
              </w:rPr>
              <w:t xml:space="preserve">Минимальное расстояние от уровня земли до нижней вращающейся конструкции карусели должно быть не менее </w:t>
            </w:r>
            <w:smartTag w:uri="urn:schemas-microsoft-com:office:smarttags" w:element="metricconverter">
              <w:smartTagPr>
                <w:attr w:name="ProductID" w:val="60 мм"/>
              </w:smartTagPr>
              <w:r w:rsidRPr="003279C9">
                <w:rPr>
                  <w:rFonts w:ascii="Times New Roman" w:hAnsi="Times New Roman" w:cs="Times New Roman"/>
                  <w:sz w:val="20"/>
                  <w:szCs w:val="20"/>
                </w:rPr>
                <w:t>60 мм</w:t>
              </w:r>
            </w:smartTag>
            <w:r w:rsidRPr="003279C9">
              <w:rPr>
                <w:rFonts w:ascii="Times New Roman" w:hAnsi="Times New Roman" w:cs="Times New Roman"/>
                <w:sz w:val="20"/>
                <w:szCs w:val="20"/>
              </w:rPr>
              <w:t xml:space="preserve"> и не более </w:t>
            </w:r>
            <w:smartTag w:uri="urn:schemas-microsoft-com:office:smarttags" w:element="metricconverter">
              <w:smartTagPr>
                <w:attr w:name="ProductID" w:val="110 мм"/>
              </w:smartTagPr>
              <w:r w:rsidRPr="003279C9">
                <w:rPr>
                  <w:rFonts w:ascii="Times New Roman" w:hAnsi="Times New Roman" w:cs="Times New Roman"/>
                  <w:sz w:val="20"/>
                  <w:szCs w:val="20"/>
                </w:rPr>
                <w:t>110 мм</w:t>
              </w:r>
            </w:smartTag>
            <w:r w:rsidRPr="003279C9">
              <w:rPr>
                <w:rFonts w:ascii="Times New Roman" w:hAnsi="Times New Roman" w:cs="Times New Roman"/>
                <w:sz w:val="20"/>
                <w:szCs w:val="20"/>
              </w:rPr>
              <w:t xml:space="preserve">. Нижняя поверхность вращающейся платформы должна быть гладкой. Максимальная высота от нижнего уровня карусели до ее верхней точки составляет </w:t>
            </w:r>
            <w:smartTag w:uri="urn:schemas-microsoft-com:office:smarttags" w:element="metricconverter">
              <w:smartTagPr>
                <w:attr w:name="ProductID" w:val="1 м"/>
              </w:smartTagPr>
              <w:r w:rsidRPr="003279C9">
                <w:rPr>
                  <w:rFonts w:ascii="Times New Roman" w:hAnsi="Times New Roman" w:cs="Times New Roman"/>
                  <w:sz w:val="20"/>
                  <w:szCs w:val="20"/>
                </w:rPr>
                <w:t>1 м</w:t>
              </w:r>
            </w:smartTag>
            <w:r w:rsidRPr="003279C9">
              <w:rPr>
                <w:rFonts w:ascii="Times New Roman" w:hAnsi="Times New Roman" w:cs="Times New Roman"/>
                <w:sz w:val="20"/>
                <w:szCs w:val="20"/>
              </w:rPr>
              <w:t>.</w:t>
            </w:r>
          </w:p>
        </w:tc>
      </w:tr>
      <w:tr w:rsidR="00072D5E" w:rsidRPr="003279C9" w:rsidTr="00072D5E">
        <w:tc>
          <w:tcPr>
            <w:tcW w:w="1311" w:type="pct"/>
            <w:tcBorders>
              <w:top w:val="single" w:sz="4" w:space="0" w:color="auto"/>
              <w:left w:val="single" w:sz="4" w:space="0" w:color="auto"/>
              <w:bottom w:val="single" w:sz="4" w:space="0" w:color="auto"/>
              <w:right w:val="single" w:sz="4" w:space="0" w:color="auto"/>
            </w:tcBorders>
          </w:tcPr>
          <w:p w:rsidR="00072D5E" w:rsidRPr="003279C9" w:rsidRDefault="00072D5E" w:rsidP="003279C9">
            <w:pPr>
              <w:autoSpaceDE w:val="0"/>
              <w:autoSpaceDN w:val="0"/>
              <w:adjustRightInd w:val="0"/>
              <w:spacing w:after="0" w:line="240" w:lineRule="auto"/>
              <w:jc w:val="center"/>
              <w:rPr>
                <w:rFonts w:ascii="Times New Roman" w:hAnsi="Times New Roman" w:cs="Times New Roman"/>
                <w:sz w:val="20"/>
                <w:szCs w:val="20"/>
              </w:rPr>
            </w:pPr>
            <w:r w:rsidRPr="003279C9">
              <w:rPr>
                <w:rFonts w:ascii="Times New Roman" w:hAnsi="Times New Roman" w:cs="Times New Roman"/>
                <w:sz w:val="20"/>
                <w:szCs w:val="20"/>
              </w:rPr>
              <w:t>Горки</w:t>
            </w:r>
          </w:p>
        </w:tc>
        <w:tc>
          <w:tcPr>
            <w:tcW w:w="3689" w:type="pct"/>
            <w:tcBorders>
              <w:top w:val="single" w:sz="4" w:space="0" w:color="auto"/>
              <w:left w:val="single" w:sz="4" w:space="0" w:color="auto"/>
              <w:bottom w:val="single" w:sz="4" w:space="0" w:color="auto"/>
              <w:right w:val="single" w:sz="4" w:space="0" w:color="auto"/>
            </w:tcBorders>
          </w:tcPr>
          <w:p w:rsidR="00072D5E" w:rsidRPr="003279C9" w:rsidRDefault="00072D5E" w:rsidP="003279C9">
            <w:pPr>
              <w:autoSpaceDE w:val="0"/>
              <w:autoSpaceDN w:val="0"/>
              <w:adjustRightInd w:val="0"/>
              <w:spacing w:after="0" w:line="240" w:lineRule="auto"/>
              <w:jc w:val="both"/>
              <w:rPr>
                <w:rFonts w:ascii="Times New Roman" w:hAnsi="Times New Roman" w:cs="Times New Roman"/>
                <w:sz w:val="20"/>
                <w:szCs w:val="20"/>
              </w:rPr>
            </w:pPr>
            <w:r w:rsidRPr="003279C9">
              <w:rPr>
                <w:rFonts w:ascii="Times New Roman" w:hAnsi="Times New Roman" w:cs="Times New Roman"/>
                <w:sz w:val="20"/>
                <w:szCs w:val="20"/>
              </w:rPr>
              <w:t xml:space="preserve">Доступ к горке осуществляется через лестницу, лазательную секцию или другие приспособления. Высота ската отдельно стоящей горки не должна превышать </w:t>
            </w:r>
            <w:smartTag w:uri="urn:schemas-microsoft-com:office:smarttags" w:element="metricconverter">
              <w:smartTagPr>
                <w:attr w:name="ProductID" w:val="2,5 м"/>
              </w:smartTagPr>
              <w:r w:rsidRPr="003279C9">
                <w:rPr>
                  <w:rFonts w:ascii="Times New Roman" w:hAnsi="Times New Roman" w:cs="Times New Roman"/>
                  <w:sz w:val="20"/>
                  <w:szCs w:val="20"/>
                </w:rPr>
                <w:t>2,5 м</w:t>
              </w:r>
            </w:smartTag>
            <w:r w:rsidRPr="003279C9">
              <w:rPr>
                <w:rFonts w:ascii="Times New Roman" w:hAnsi="Times New Roman" w:cs="Times New Roman"/>
                <w:sz w:val="20"/>
                <w:szCs w:val="20"/>
              </w:rPr>
              <w:t xml:space="preserve"> вне зависимости от вида доступа. Ширина открытой и прямой горки не менее </w:t>
            </w:r>
            <w:smartTag w:uri="urn:schemas-microsoft-com:office:smarttags" w:element="metricconverter">
              <w:smartTagPr>
                <w:attr w:name="ProductID" w:val="700 мм"/>
              </w:smartTagPr>
              <w:r w:rsidRPr="003279C9">
                <w:rPr>
                  <w:rFonts w:ascii="Times New Roman" w:hAnsi="Times New Roman" w:cs="Times New Roman"/>
                  <w:sz w:val="20"/>
                  <w:szCs w:val="20"/>
                </w:rPr>
                <w:t>700 мм</w:t>
              </w:r>
            </w:smartTag>
            <w:r w:rsidRPr="003279C9">
              <w:rPr>
                <w:rFonts w:ascii="Times New Roman" w:hAnsi="Times New Roman" w:cs="Times New Roman"/>
                <w:sz w:val="20"/>
                <w:szCs w:val="20"/>
              </w:rPr>
              <w:t xml:space="preserve"> и не более </w:t>
            </w:r>
            <w:smartTag w:uri="urn:schemas-microsoft-com:office:smarttags" w:element="metricconverter">
              <w:smartTagPr>
                <w:attr w:name="ProductID" w:val="950 мм"/>
              </w:smartTagPr>
              <w:r w:rsidRPr="003279C9">
                <w:rPr>
                  <w:rFonts w:ascii="Times New Roman" w:hAnsi="Times New Roman" w:cs="Times New Roman"/>
                  <w:sz w:val="20"/>
                  <w:szCs w:val="20"/>
                </w:rPr>
                <w:t>950 мм</w:t>
              </w:r>
            </w:smartTag>
            <w:r w:rsidRPr="003279C9">
              <w:rPr>
                <w:rFonts w:ascii="Times New Roman" w:hAnsi="Times New Roman" w:cs="Times New Roman"/>
                <w:sz w:val="20"/>
                <w:szCs w:val="20"/>
              </w:rPr>
              <w:t xml:space="preserve">. Стартовая площадка - не менее </w:t>
            </w:r>
            <w:smartTag w:uri="urn:schemas-microsoft-com:office:smarttags" w:element="metricconverter">
              <w:smartTagPr>
                <w:attr w:name="ProductID" w:val="300 мм"/>
              </w:smartTagPr>
              <w:r w:rsidRPr="003279C9">
                <w:rPr>
                  <w:rFonts w:ascii="Times New Roman" w:hAnsi="Times New Roman" w:cs="Times New Roman"/>
                  <w:sz w:val="20"/>
                  <w:szCs w:val="20"/>
                </w:rPr>
                <w:t>300 мм</w:t>
              </w:r>
            </w:smartTag>
            <w:r w:rsidRPr="003279C9">
              <w:rPr>
                <w:rFonts w:ascii="Times New Roman" w:hAnsi="Times New Roman" w:cs="Times New Roman"/>
                <w:sz w:val="20"/>
                <w:szCs w:val="20"/>
              </w:rPr>
              <w:t xml:space="preserve"> длиной с уклоном до 5 градусов, но, как правило, ширина площадки должна быть равна горизонтальной проекции участка скольжения. На отдельно стоящей горке высота бокового ограждения на стартовой площадке должна </w:t>
            </w:r>
            <w:r w:rsidRPr="003279C9">
              <w:rPr>
                <w:rFonts w:ascii="Times New Roman" w:hAnsi="Times New Roman" w:cs="Times New Roman"/>
                <w:sz w:val="20"/>
                <w:szCs w:val="20"/>
              </w:rPr>
              <w:lastRenderedPageBreak/>
              <w:t xml:space="preserve">быть не менее </w:t>
            </w:r>
            <w:smartTag w:uri="urn:schemas-microsoft-com:office:smarttags" w:element="metricconverter">
              <w:smartTagPr>
                <w:attr w:name="ProductID" w:val="0,15 м"/>
              </w:smartTagPr>
              <w:r w:rsidRPr="003279C9">
                <w:rPr>
                  <w:rFonts w:ascii="Times New Roman" w:hAnsi="Times New Roman" w:cs="Times New Roman"/>
                  <w:sz w:val="20"/>
                  <w:szCs w:val="20"/>
                </w:rPr>
                <w:t>0,15 м</w:t>
              </w:r>
            </w:smartTag>
            <w:r w:rsidRPr="003279C9">
              <w:rPr>
                <w:rFonts w:ascii="Times New Roman" w:hAnsi="Times New Roman" w:cs="Times New Roman"/>
                <w:sz w:val="20"/>
                <w:szCs w:val="20"/>
              </w:rPr>
              <w:t xml:space="preserve">. Угол наклона участка скольжения не должен превышать 60 градусов в любой точке. На конечном участке ската средний наклон не должен превышать 10 градусов. Край ската горки должен подгибаться по направлению к земле с радиусом не менее </w:t>
            </w:r>
            <w:smartTag w:uri="urn:schemas-microsoft-com:office:smarttags" w:element="metricconverter">
              <w:smartTagPr>
                <w:attr w:name="ProductID" w:val="50 мм"/>
              </w:smartTagPr>
              <w:r w:rsidRPr="003279C9">
                <w:rPr>
                  <w:rFonts w:ascii="Times New Roman" w:hAnsi="Times New Roman" w:cs="Times New Roman"/>
                  <w:sz w:val="20"/>
                  <w:szCs w:val="20"/>
                </w:rPr>
                <w:t>50 мм</w:t>
              </w:r>
            </w:smartTag>
            <w:r w:rsidRPr="003279C9">
              <w:rPr>
                <w:rFonts w:ascii="Times New Roman" w:hAnsi="Times New Roman" w:cs="Times New Roman"/>
                <w:sz w:val="20"/>
                <w:szCs w:val="20"/>
              </w:rPr>
              <w:t xml:space="preserve"> и углом загиба не менее 100 градусов. Расстояние от края ската горки до земли должно быть не более </w:t>
            </w:r>
            <w:smartTag w:uri="urn:schemas-microsoft-com:office:smarttags" w:element="metricconverter">
              <w:smartTagPr>
                <w:attr w:name="ProductID" w:val="100 мм"/>
              </w:smartTagPr>
              <w:r w:rsidRPr="003279C9">
                <w:rPr>
                  <w:rFonts w:ascii="Times New Roman" w:hAnsi="Times New Roman" w:cs="Times New Roman"/>
                  <w:sz w:val="20"/>
                  <w:szCs w:val="20"/>
                </w:rPr>
                <w:t>100 мм</w:t>
              </w:r>
            </w:smartTag>
            <w:r w:rsidRPr="003279C9">
              <w:rPr>
                <w:rFonts w:ascii="Times New Roman" w:hAnsi="Times New Roman" w:cs="Times New Roman"/>
                <w:sz w:val="20"/>
                <w:szCs w:val="20"/>
              </w:rPr>
              <w:t xml:space="preserve">. Высота ограждающего бортика на конечном участке при длине участка скольжения менее </w:t>
            </w:r>
            <w:smartTag w:uri="urn:schemas-microsoft-com:office:smarttags" w:element="metricconverter">
              <w:smartTagPr>
                <w:attr w:name="ProductID" w:val="1,5 м"/>
              </w:smartTagPr>
              <w:r w:rsidRPr="003279C9">
                <w:rPr>
                  <w:rFonts w:ascii="Times New Roman" w:hAnsi="Times New Roman" w:cs="Times New Roman"/>
                  <w:sz w:val="20"/>
                  <w:szCs w:val="20"/>
                </w:rPr>
                <w:t>1,5 м</w:t>
              </w:r>
            </w:smartTag>
            <w:r w:rsidRPr="003279C9">
              <w:rPr>
                <w:rFonts w:ascii="Times New Roman" w:hAnsi="Times New Roman" w:cs="Times New Roman"/>
                <w:sz w:val="20"/>
                <w:szCs w:val="20"/>
              </w:rPr>
              <w:t xml:space="preserve"> - не более </w:t>
            </w:r>
            <w:smartTag w:uri="urn:schemas-microsoft-com:office:smarttags" w:element="metricconverter">
              <w:smartTagPr>
                <w:attr w:name="ProductID" w:val="200 мм"/>
              </w:smartTagPr>
              <w:r w:rsidRPr="003279C9">
                <w:rPr>
                  <w:rFonts w:ascii="Times New Roman" w:hAnsi="Times New Roman" w:cs="Times New Roman"/>
                  <w:sz w:val="20"/>
                  <w:szCs w:val="20"/>
                </w:rPr>
                <w:t>200 мм</w:t>
              </w:r>
            </w:smartTag>
            <w:r w:rsidRPr="003279C9">
              <w:rPr>
                <w:rFonts w:ascii="Times New Roman" w:hAnsi="Times New Roman" w:cs="Times New Roman"/>
                <w:sz w:val="20"/>
                <w:szCs w:val="20"/>
              </w:rPr>
              <w:t xml:space="preserve">, при длине участка скольжения более </w:t>
            </w:r>
            <w:smartTag w:uri="urn:schemas-microsoft-com:office:smarttags" w:element="metricconverter">
              <w:smartTagPr>
                <w:attr w:name="ProductID" w:val="1,5 м"/>
              </w:smartTagPr>
              <w:r w:rsidRPr="003279C9">
                <w:rPr>
                  <w:rFonts w:ascii="Times New Roman" w:hAnsi="Times New Roman" w:cs="Times New Roman"/>
                  <w:sz w:val="20"/>
                  <w:szCs w:val="20"/>
                </w:rPr>
                <w:t>1,5 м</w:t>
              </w:r>
            </w:smartTag>
            <w:r w:rsidRPr="003279C9">
              <w:rPr>
                <w:rFonts w:ascii="Times New Roman" w:hAnsi="Times New Roman" w:cs="Times New Roman"/>
                <w:sz w:val="20"/>
                <w:szCs w:val="20"/>
              </w:rPr>
              <w:t xml:space="preserve"> - не более </w:t>
            </w:r>
            <w:smartTag w:uri="urn:schemas-microsoft-com:office:smarttags" w:element="metricconverter">
              <w:smartTagPr>
                <w:attr w:name="ProductID" w:val="350 мм"/>
              </w:smartTagPr>
              <w:r w:rsidRPr="003279C9">
                <w:rPr>
                  <w:rFonts w:ascii="Times New Roman" w:hAnsi="Times New Roman" w:cs="Times New Roman"/>
                  <w:sz w:val="20"/>
                  <w:szCs w:val="20"/>
                </w:rPr>
                <w:t>350 мм</w:t>
              </w:r>
            </w:smartTag>
            <w:r w:rsidRPr="003279C9">
              <w:rPr>
                <w:rFonts w:ascii="Times New Roman" w:hAnsi="Times New Roman" w:cs="Times New Roman"/>
                <w:sz w:val="20"/>
                <w:szCs w:val="20"/>
              </w:rPr>
              <w:t xml:space="preserve">. Горка-тоннель должна иметь минимальную высоту и ширину </w:t>
            </w:r>
            <w:smartTag w:uri="urn:schemas-microsoft-com:office:smarttags" w:element="metricconverter">
              <w:smartTagPr>
                <w:attr w:name="ProductID" w:val="750 мм"/>
              </w:smartTagPr>
              <w:r w:rsidRPr="003279C9">
                <w:rPr>
                  <w:rFonts w:ascii="Times New Roman" w:hAnsi="Times New Roman" w:cs="Times New Roman"/>
                  <w:sz w:val="20"/>
                  <w:szCs w:val="20"/>
                </w:rPr>
                <w:t>750 мм</w:t>
              </w:r>
            </w:smartTag>
            <w:r w:rsidRPr="003279C9">
              <w:rPr>
                <w:rFonts w:ascii="Times New Roman" w:hAnsi="Times New Roman" w:cs="Times New Roman"/>
                <w:sz w:val="20"/>
                <w:szCs w:val="20"/>
              </w:rPr>
              <w:t>.</w:t>
            </w:r>
          </w:p>
        </w:tc>
      </w:tr>
    </w:tbl>
    <w:p w:rsidR="00072D5E" w:rsidRPr="003279C9" w:rsidRDefault="00072D5E" w:rsidP="003279C9">
      <w:pPr>
        <w:autoSpaceDE w:val="0"/>
        <w:autoSpaceDN w:val="0"/>
        <w:adjustRightInd w:val="0"/>
        <w:spacing w:after="0" w:line="240" w:lineRule="auto"/>
        <w:jc w:val="right"/>
        <w:outlineLvl w:val="0"/>
        <w:rPr>
          <w:rFonts w:ascii="Times New Roman" w:hAnsi="Times New Roman" w:cs="Times New Roman"/>
          <w:sz w:val="20"/>
          <w:szCs w:val="20"/>
        </w:rPr>
      </w:pPr>
    </w:p>
    <w:p w:rsidR="00072D5E" w:rsidRPr="003279C9" w:rsidRDefault="00072D5E" w:rsidP="003279C9">
      <w:pPr>
        <w:autoSpaceDE w:val="0"/>
        <w:autoSpaceDN w:val="0"/>
        <w:adjustRightInd w:val="0"/>
        <w:spacing w:after="0" w:line="240" w:lineRule="auto"/>
        <w:jc w:val="center"/>
        <w:outlineLvl w:val="0"/>
        <w:rPr>
          <w:rFonts w:ascii="Times New Roman" w:hAnsi="Times New Roman" w:cs="Times New Roman"/>
          <w:sz w:val="20"/>
          <w:szCs w:val="20"/>
        </w:rPr>
      </w:pPr>
      <w:bookmarkStart w:id="32" w:name="_Toc472352473"/>
      <w:r w:rsidRPr="003279C9">
        <w:rPr>
          <w:rFonts w:ascii="Times New Roman" w:hAnsi="Times New Roman" w:cs="Times New Roman"/>
          <w:sz w:val="20"/>
          <w:szCs w:val="20"/>
        </w:rPr>
        <w:t>Таблица 4. Комплексное благоустройство территории</w:t>
      </w:r>
      <w:bookmarkEnd w:id="32"/>
    </w:p>
    <w:p w:rsidR="00072D5E" w:rsidRPr="003279C9" w:rsidRDefault="00072D5E" w:rsidP="003279C9">
      <w:pPr>
        <w:autoSpaceDE w:val="0"/>
        <w:autoSpaceDN w:val="0"/>
        <w:adjustRightInd w:val="0"/>
        <w:spacing w:after="0" w:line="240" w:lineRule="auto"/>
        <w:jc w:val="center"/>
        <w:rPr>
          <w:rFonts w:ascii="Times New Roman" w:hAnsi="Times New Roman" w:cs="Times New Roman"/>
          <w:sz w:val="20"/>
          <w:szCs w:val="20"/>
        </w:rPr>
      </w:pPr>
      <w:r w:rsidRPr="003279C9">
        <w:rPr>
          <w:rFonts w:ascii="Times New Roman" w:hAnsi="Times New Roman" w:cs="Times New Roman"/>
          <w:sz w:val="20"/>
          <w:szCs w:val="20"/>
        </w:rPr>
        <w:t>в зависимости от рекреационной нагрузки</w:t>
      </w:r>
    </w:p>
    <w:p w:rsidR="00072D5E" w:rsidRPr="003279C9" w:rsidRDefault="00072D5E" w:rsidP="003279C9">
      <w:pPr>
        <w:autoSpaceDE w:val="0"/>
        <w:autoSpaceDN w:val="0"/>
        <w:adjustRightInd w:val="0"/>
        <w:spacing w:after="0" w:line="240" w:lineRule="auto"/>
        <w:ind w:firstLine="540"/>
        <w:jc w:val="both"/>
        <w:rPr>
          <w:rFonts w:ascii="Times New Roman" w:hAnsi="Times New Roman" w:cs="Times New Roman"/>
          <w:sz w:val="20"/>
          <w:szCs w:val="20"/>
        </w:rPr>
      </w:pPr>
    </w:p>
    <w:tbl>
      <w:tblPr>
        <w:tblW w:w="5000" w:type="pct"/>
        <w:tblCellMar>
          <w:top w:w="102" w:type="dxa"/>
          <w:left w:w="62" w:type="dxa"/>
          <w:bottom w:w="102" w:type="dxa"/>
          <w:right w:w="62" w:type="dxa"/>
        </w:tblCellMar>
        <w:tblLook w:val="0000"/>
      </w:tblPr>
      <w:tblGrid>
        <w:gridCol w:w="1555"/>
        <w:gridCol w:w="2332"/>
        <w:gridCol w:w="2796"/>
        <w:gridCol w:w="2796"/>
      </w:tblGrid>
      <w:tr w:rsidR="00072D5E" w:rsidRPr="003279C9" w:rsidTr="00072D5E">
        <w:tc>
          <w:tcPr>
            <w:tcW w:w="820" w:type="pct"/>
            <w:tcBorders>
              <w:top w:val="single" w:sz="4" w:space="0" w:color="auto"/>
              <w:left w:val="single" w:sz="4" w:space="0" w:color="auto"/>
              <w:bottom w:val="single" w:sz="4" w:space="0" w:color="auto"/>
              <w:right w:val="single" w:sz="4" w:space="0" w:color="auto"/>
            </w:tcBorders>
          </w:tcPr>
          <w:p w:rsidR="00072D5E" w:rsidRPr="003279C9" w:rsidRDefault="00072D5E" w:rsidP="003279C9">
            <w:pPr>
              <w:autoSpaceDE w:val="0"/>
              <w:autoSpaceDN w:val="0"/>
              <w:adjustRightInd w:val="0"/>
              <w:spacing w:after="0" w:line="240" w:lineRule="auto"/>
              <w:jc w:val="center"/>
              <w:rPr>
                <w:rFonts w:ascii="Times New Roman" w:hAnsi="Times New Roman" w:cs="Times New Roman"/>
                <w:sz w:val="20"/>
                <w:szCs w:val="20"/>
              </w:rPr>
            </w:pPr>
            <w:r w:rsidRPr="003279C9">
              <w:rPr>
                <w:rFonts w:ascii="Times New Roman" w:hAnsi="Times New Roman" w:cs="Times New Roman"/>
                <w:sz w:val="20"/>
                <w:szCs w:val="20"/>
              </w:rPr>
              <w:t>Рекреационная нагрузка, чел./га</w:t>
            </w:r>
          </w:p>
        </w:tc>
        <w:tc>
          <w:tcPr>
            <w:tcW w:w="2705" w:type="pct"/>
            <w:gridSpan w:val="2"/>
            <w:tcBorders>
              <w:top w:val="single" w:sz="4" w:space="0" w:color="auto"/>
              <w:left w:val="single" w:sz="4" w:space="0" w:color="auto"/>
              <w:bottom w:val="single" w:sz="4" w:space="0" w:color="auto"/>
              <w:right w:val="single" w:sz="4" w:space="0" w:color="auto"/>
            </w:tcBorders>
          </w:tcPr>
          <w:p w:rsidR="00072D5E" w:rsidRPr="003279C9" w:rsidRDefault="00072D5E" w:rsidP="003279C9">
            <w:pPr>
              <w:autoSpaceDE w:val="0"/>
              <w:autoSpaceDN w:val="0"/>
              <w:adjustRightInd w:val="0"/>
              <w:spacing w:after="0" w:line="240" w:lineRule="auto"/>
              <w:jc w:val="center"/>
              <w:rPr>
                <w:rFonts w:ascii="Times New Roman" w:hAnsi="Times New Roman" w:cs="Times New Roman"/>
                <w:sz w:val="20"/>
                <w:szCs w:val="20"/>
              </w:rPr>
            </w:pPr>
            <w:r w:rsidRPr="003279C9">
              <w:rPr>
                <w:rFonts w:ascii="Times New Roman" w:hAnsi="Times New Roman" w:cs="Times New Roman"/>
                <w:sz w:val="20"/>
                <w:szCs w:val="20"/>
              </w:rPr>
              <w:t>Режим пользования территорией посетителями</w:t>
            </w:r>
          </w:p>
        </w:tc>
        <w:tc>
          <w:tcPr>
            <w:tcW w:w="1475" w:type="pct"/>
            <w:tcBorders>
              <w:top w:val="single" w:sz="4" w:space="0" w:color="auto"/>
              <w:left w:val="single" w:sz="4" w:space="0" w:color="auto"/>
              <w:bottom w:val="single" w:sz="4" w:space="0" w:color="auto"/>
              <w:right w:val="single" w:sz="4" w:space="0" w:color="auto"/>
            </w:tcBorders>
          </w:tcPr>
          <w:p w:rsidR="00072D5E" w:rsidRPr="003279C9" w:rsidRDefault="00072D5E" w:rsidP="003279C9">
            <w:pPr>
              <w:autoSpaceDE w:val="0"/>
              <w:autoSpaceDN w:val="0"/>
              <w:adjustRightInd w:val="0"/>
              <w:spacing w:after="0" w:line="240" w:lineRule="auto"/>
              <w:jc w:val="center"/>
              <w:rPr>
                <w:rFonts w:ascii="Times New Roman" w:hAnsi="Times New Roman" w:cs="Times New Roman"/>
                <w:sz w:val="20"/>
                <w:szCs w:val="20"/>
              </w:rPr>
            </w:pPr>
            <w:r w:rsidRPr="003279C9">
              <w:rPr>
                <w:rFonts w:ascii="Times New Roman" w:hAnsi="Times New Roman" w:cs="Times New Roman"/>
                <w:sz w:val="20"/>
                <w:szCs w:val="20"/>
              </w:rPr>
              <w:t>Мероприятия благоустройства и озеленения</w:t>
            </w:r>
          </w:p>
        </w:tc>
      </w:tr>
      <w:tr w:rsidR="00072D5E" w:rsidRPr="003279C9" w:rsidTr="00072D5E">
        <w:tc>
          <w:tcPr>
            <w:tcW w:w="820" w:type="pct"/>
            <w:tcBorders>
              <w:top w:val="single" w:sz="4" w:space="0" w:color="auto"/>
              <w:left w:val="single" w:sz="4" w:space="0" w:color="auto"/>
              <w:bottom w:val="single" w:sz="4" w:space="0" w:color="auto"/>
              <w:right w:val="single" w:sz="4" w:space="0" w:color="auto"/>
            </w:tcBorders>
          </w:tcPr>
          <w:p w:rsidR="00072D5E" w:rsidRPr="003279C9" w:rsidRDefault="00072D5E" w:rsidP="003279C9">
            <w:pPr>
              <w:autoSpaceDE w:val="0"/>
              <w:autoSpaceDN w:val="0"/>
              <w:adjustRightInd w:val="0"/>
              <w:spacing w:after="0" w:line="240" w:lineRule="auto"/>
              <w:jc w:val="center"/>
              <w:rPr>
                <w:rFonts w:ascii="Times New Roman" w:hAnsi="Times New Roman" w:cs="Times New Roman"/>
                <w:sz w:val="20"/>
                <w:szCs w:val="20"/>
              </w:rPr>
            </w:pPr>
            <w:r w:rsidRPr="003279C9">
              <w:rPr>
                <w:rFonts w:ascii="Times New Roman" w:hAnsi="Times New Roman" w:cs="Times New Roman"/>
                <w:sz w:val="20"/>
                <w:szCs w:val="20"/>
              </w:rPr>
              <w:t>До 5</w:t>
            </w:r>
          </w:p>
        </w:tc>
        <w:tc>
          <w:tcPr>
            <w:tcW w:w="1230" w:type="pct"/>
            <w:tcBorders>
              <w:top w:val="single" w:sz="4" w:space="0" w:color="auto"/>
              <w:left w:val="single" w:sz="4" w:space="0" w:color="auto"/>
              <w:bottom w:val="single" w:sz="4" w:space="0" w:color="auto"/>
              <w:right w:val="single" w:sz="4" w:space="0" w:color="auto"/>
            </w:tcBorders>
          </w:tcPr>
          <w:p w:rsidR="00072D5E" w:rsidRPr="003279C9" w:rsidRDefault="00072D5E" w:rsidP="003279C9">
            <w:pPr>
              <w:autoSpaceDE w:val="0"/>
              <w:autoSpaceDN w:val="0"/>
              <w:adjustRightInd w:val="0"/>
              <w:spacing w:after="0" w:line="240" w:lineRule="auto"/>
              <w:jc w:val="center"/>
              <w:rPr>
                <w:rFonts w:ascii="Times New Roman" w:hAnsi="Times New Roman" w:cs="Times New Roman"/>
                <w:sz w:val="20"/>
                <w:szCs w:val="20"/>
              </w:rPr>
            </w:pPr>
            <w:r w:rsidRPr="003279C9">
              <w:rPr>
                <w:rFonts w:ascii="Times New Roman" w:hAnsi="Times New Roman" w:cs="Times New Roman"/>
                <w:sz w:val="20"/>
                <w:szCs w:val="20"/>
              </w:rPr>
              <w:t>свободный</w:t>
            </w:r>
          </w:p>
        </w:tc>
        <w:tc>
          <w:tcPr>
            <w:tcW w:w="1475" w:type="pct"/>
            <w:tcBorders>
              <w:top w:val="single" w:sz="4" w:space="0" w:color="auto"/>
              <w:left w:val="single" w:sz="4" w:space="0" w:color="auto"/>
              <w:bottom w:val="single" w:sz="4" w:space="0" w:color="auto"/>
              <w:right w:val="single" w:sz="4" w:space="0" w:color="auto"/>
            </w:tcBorders>
          </w:tcPr>
          <w:p w:rsidR="00072D5E" w:rsidRPr="003279C9" w:rsidRDefault="00072D5E" w:rsidP="003279C9">
            <w:pPr>
              <w:autoSpaceDE w:val="0"/>
              <w:autoSpaceDN w:val="0"/>
              <w:adjustRightInd w:val="0"/>
              <w:spacing w:after="0" w:line="240" w:lineRule="auto"/>
              <w:jc w:val="center"/>
              <w:rPr>
                <w:rFonts w:ascii="Times New Roman" w:hAnsi="Times New Roman" w:cs="Times New Roman"/>
                <w:sz w:val="20"/>
                <w:szCs w:val="20"/>
              </w:rPr>
            </w:pPr>
            <w:r w:rsidRPr="003279C9">
              <w:rPr>
                <w:rFonts w:ascii="Times New Roman" w:hAnsi="Times New Roman" w:cs="Times New Roman"/>
                <w:sz w:val="20"/>
                <w:szCs w:val="20"/>
              </w:rPr>
              <w:t>пользование всей территорией</w:t>
            </w:r>
          </w:p>
        </w:tc>
        <w:tc>
          <w:tcPr>
            <w:tcW w:w="1475" w:type="pct"/>
            <w:tcBorders>
              <w:top w:val="single" w:sz="4" w:space="0" w:color="auto"/>
              <w:left w:val="single" w:sz="4" w:space="0" w:color="auto"/>
              <w:bottom w:val="single" w:sz="4" w:space="0" w:color="auto"/>
              <w:right w:val="single" w:sz="4" w:space="0" w:color="auto"/>
            </w:tcBorders>
          </w:tcPr>
          <w:p w:rsidR="00072D5E" w:rsidRPr="003279C9" w:rsidRDefault="00072D5E" w:rsidP="003279C9">
            <w:pPr>
              <w:autoSpaceDE w:val="0"/>
              <w:autoSpaceDN w:val="0"/>
              <w:adjustRightInd w:val="0"/>
              <w:spacing w:after="0" w:line="240" w:lineRule="auto"/>
              <w:jc w:val="both"/>
              <w:rPr>
                <w:rFonts w:ascii="Times New Roman" w:hAnsi="Times New Roman" w:cs="Times New Roman"/>
                <w:sz w:val="20"/>
                <w:szCs w:val="20"/>
              </w:rPr>
            </w:pPr>
          </w:p>
        </w:tc>
      </w:tr>
      <w:tr w:rsidR="00072D5E" w:rsidRPr="003279C9" w:rsidTr="00072D5E">
        <w:tc>
          <w:tcPr>
            <w:tcW w:w="820" w:type="pct"/>
            <w:tcBorders>
              <w:top w:val="single" w:sz="4" w:space="0" w:color="auto"/>
              <w:left w:val="single" w:sz="4" w:space="0" w:color="auto"/>
              <w:bottom w:val="single" w:sz="4" w:space="0" w:color="auto"/>
              <w:right w:val="single" w:sz="4" w:space="0" w:color="auto"/>
            </w:tcBorders>
          </w:tcPr>
          <w:p w:rsidR="00072D5E" w:rsidRPr="003279C9" w:rsidRDefault="00072D5E" w:rsidP="003279C9">
            <w:pPr>
              <w:autoSpaceDE w:val="0"/>
              <w:autoSpaceDN w:val="0"/>
              <w:adjustRightInd w:val="0"/>
              <w:spacing w:after="0" w:line="240" w:lineRule="auto"/>
              <w:jc w:val="center"/>
              <w:rPr>
                <w:rFonts w:ascii="Times New Roman" w:hAnsi="Times New Roman" w:cs="Times New Roman"/>
                <w:sz w:val="20"/>
                <w:szCs w:val="20"/>
              </w:rPr>
            </w:pPr>
            <w:r w:rsidRPr="003279C9">
              <w:rPr>
                <w:rFonts w:ascii="Times New Roman" w:hAnsi="Times New Roman" w:cs="Times New Roman"/>
                <w:sz w:val="20"/>
                <w:szCs w:val="20"/>
              </w:rPr>
              <w:t>5 - 25</w:t>
            </w:r>
          </w:p>
        </w:tc>
        <w:tc>
          <w:tcPr>
            <w:tcW w:w="1230" w:type="pct"/>
            <w:vMerge w:val="restart"/>
            <w:tcBorders>
              <w:top w:val="single" w:sz="4" w:space="0" w:color="auto"/>
              <w:left w:val="single" w:sz="4" w:space="0" w:color="auto"/>
              <w:bottom w:val="single" w:sz="4" w:space="0" w:color="auto"/>
              <w:right w:val="single" w:sz="4" w:space="0" w:color="auto"/>
            </w:tcBorders>
          </w:tcPr>
          <w:p w:rsidR="00072D5E" w:rsidRPr="003279C9" w:rsidRDefault="00072D5E" w:rsidP="003279C9">
            <w:pPr>
              <w:autoSpaceDE w:val="0"/>
              <w:autoSpaceDN w:val="0"/>
              <w:adjustRightInd w:val="0"/>
              <w:spacing w:after="0" w:line="240" w:lineRule="auto"/>
              <w:jc w:val="center"/>
              <w:rPr>
                <w:rFonts w:ascii="Times New Roman" w:hAnsi="Times New Roman" w:cs="Times New Roman"/>
                <w:sz w:val="20"/>
                <w:szCs w:val="20"/>
              </w:rPr>
            </w:pPr>
            <w:r w:rsidRPr="003279C9">
              <w:rPr>
                <w:rFonts w:ascii="Times New Roman" w:hAnsi="Times New Roman" w:cs="Times New Roman"/>
                <w:sz w:val="20"/>
                <w:szCs w:val="20"/>
              </w:rPr>
              <w:t>Среднерегулируемый</w:t>
            </w:r>
          </w:p>
        </w:tc>
        <w:tc>
          <w:tcPr>
            <w:tcW w:w="1475" w:type="pct"/>
            <w:vMerge w:val="restart"/>
            <w:tcBorders>
              <w:top w:val="single" w:sz="4" w:space="0" w:color="auto"/>
              <w:left w:val="single" w:sz="4" w:space="0" w:color="auto"/>
              <w:bottom w:val="single" w:sz="4" w:space="0" w:color="auto"/>
              <w:right w:val="single" w:sz="4" w:space="0" w:color="auto"/>
            </w:tcBorders>
          </w:tcPr>
          <w:p w:rsidR="00072D5E" w:rsidRPr="003279C9" w:rsidRDefault="00072D5E" w:rsidP="003279C9">
            <w:pPr>
              <w:autoSpaceDE w:val="0"/>
              <w:autoSpaceDN w:val="0"/>
              <w:adjustRightInd w:val="0"/>
              <w:spacing w:after="0" w:line="240" w:lineRule="auto"/>
              <w:jc w:val="both"/>
              <w:rPr>
                <w:rFonts w:ascii="Times New Roman" w:hAnsi="Times New Roman" w:cs="Times New Roman"/>
                <w:sz w:val="20"/>
                <w:szCs w:val="20"/>
              </w:rPr>
            </w:pPr>
            <w:r w:rsidRPr="003279C9">
              <w:rPr>
                <w:rFonts w:ascii="Times New Roman" w:hAnsi="Times New Roman" w:cs="Times New Roman"/>
                <w:sz w:val="20"/>
                <w:szCs w:val="20"/>
              </w:rPr>
              <w:t>Движение преимущественно по дорожно-тропиночной сети. Возможно пользование полянами и лужайками при условии специального систематического ухода за ними</w:t>
            </w:r>
          </w:p>
        </w:tc>
        <w:tc>
          <w:tcPr>
            <w:tcW w:w="1475" w:type="pct"/>
            <w:tcBorders>
              <w:top w:val="single" w:sz="4" w:space="0" w:color="auto"/>
              <w:left w:val="single" w:sz="4" w:space="0" w:color="auto"/>
              <w:bottom w:val="single" w:sz="4" w:space="0" w:color="auto"/>
              <w:right w:val="single" w:sz="4" w:space="0" w:color="auto"/>
            </w:tcBorders>
          </w:tcPr>
          <w:p w:rsidR="00072D5E" w:rsidRPr="003279C9" w:rsidRDefault="00072D5E" w:rsidP="003279C9">
            <w:pPr>
              <w:autoSpaceDE w:val="0"/>
              <w:autoSpaceDN w:val="0"/>
              <w:adjustRightInd w:val="0"/>
              <w:spacing w:after="0" w:line="240" w:lineRule="auto"/>
              <w:jc w:val="both"/>
              <w:rPr>
                <w:rFonts w:ascii="Times New Roman" w:hAnsi="Times New Roman" w:cs="Times New Roman"/>
                <w:sz w:val="20"/>
                <w:szCs w:val="20"/>
              </w:rPr>
            </w:pPr>
            <w:r w:rsidRPr="003279C9">
              <w:rPr>
                <w:rFonts w:ascii="Times New Roman" w:hAnsi="Times New Roman" w:cs="Times New Roman"/>
                <w:sz w:val="20"/>
                <w:szCs w:val="20"/>
              </w:rPr>
              <w:t>Организация дорожно-тропиночной сети плотностью 5 - 8 %, прокладка экологических троп</w:t>
            </w:r>
          </w:p>
        </w:tc>
      </w:tr>
      <w:tr w:rsidR="00072D5E" w:rsidRPr="003279C9" w:rsidTr="00072D5E">
        <w:tc>
          <w:tcPr>
            <w:tcW w:w="820" w:type="pct"/>
            <w:tcBorders>
              <w:top w:val="single" w:sz="4" w:space="0" w:color="auto"/>
              <w:left w:val="single" w:sz="4" w:space="0" w:color="auto"/>
              <w:bottom w:val="single" w:sz="4" w:space="0" w:color="auto"/>
              <w:right w:val="single" w:sz="4" w:space="0" w:color="auto"/>
            </w:tcBorders>
          </w:tcPr>
          <w:p w:rsidR="00072D5E" w:rsidRPr="003279C9" w:rsidRDefault="00072D5E" w:rsidP="003279C9">
            <w:pPr>
              <w:autoSpaceDE w:val="0"/>
              <w:autoSpaceDN w:val="0"/>
              <w:adjustRightInd w:val="0"/>
              <w:spacing w:after="0" w:line="240" w:lineRule="auto"/>
              <w:jc w:val="center"/>
              <w:rPr>
                <w:rFonts w:ascii="Times New Roman" w:hAnsi="Times New Roman" w:cs="Times New Roman"/>
                <w:sz w:val="20"/>
                <w:szCs w:val="20"/>
              </w:rPr>
            </w:pPr>
            <w:r w:rsidRPr="003279C9">
              <w:rPr>
                <w:rFonts w:ascii="Times New Roman" w:hAnsi="Times New Roman" w:cs="Times New Roman"/>
                <w:sz w:val="20"/>
                <w:szCs w:val="20"/>
              </w:rPr>
              <w:t>26 - 50</w:t>
            </w:r>
          </w:p>
        </w:tc>
        <w:tc>
          <w:tcPr>
            <w:tcW w:w="1230" w:type="pct"/>
            <w:vMerge/>
            <w:tcBorders>
              <w:top w:val="single" w:sz="4" w:space="0" w:color="auto"/>
              <w:left w:val="single" w:sz="4" w:space="0" w:color="auto"/>
              <w:bottom w:val="single" w:sz="4" w:space="0" w:color="auto"/>
              <w:right w:val="single" w:sz="4" w:space="0" w:color="auto"/>
            </w:tcBorders>
          </w:tcPr>
          <w:p w:rsidR="00072D5E" w:rsidRPr="003279C9" w:rsidRDefault="00072D5E" w:rsidP="003279C9">
            <w:pPr>
              <w:autoSpaceDE w:val="0"/>
              <w:autoSpaceDN w:val="0"/>
              <w:adjustRightInd w:val="0"/>
              <w:spacing w:after="0" w:line="240" w:lineRule="auto"/>
              <w:jc w:val="center"/>
              <w:rPr>
                <w:rFonts w:ascii="Times New Roman" w:hAnsi="Times New Roman" w:cs="Times New Roman"/>
                <w:sz w:val="20"/>
                <w:szCs w:val="20"/>
              </w:rPr>
            </w:pPr>
          </w:p>
        </w:tc>
        <w:tc>
          <w:tcPr>
            <w:tcW w:w="1475" w:type="pct"/>
            <w:vMerge/>
            <w:tcBorders>
              <w:top w:val="single" w:sz="4" w:space="0" w:color="auto"/>
              <w:left w:val="single" w:sz="4" w:space="0" w:color="auto"/>
              <w:bottom w:val="single" w:sz="4" w:space="0" w:color="auto"/>
              <w:right w:val="single" w:sz="4" w:space="0" w:color="auto"/>
            </w:tcBorders>
          </w:tcPr>
          <w:p w:rsidR="00072D5E" w:rsidRPr="003279C9" w:rsidRDefault="00072D5E" w:rsidP="003279C9">
            <w:pPr>
              <w:autoSpaceDE w:val="0"/>
              <w:autoSpaceDN w:val="0"/>
              <w:adjustRightInd w:val="0"/>
              <w:spacing w:after="0" w:line="240" w:lineRule="auto"/>
              <w:jc w:val="center"/>
              <w:rPr>
                <w:rFonts w:ascii="Times New Roman" w:hAnsi="Times New Roman" w:cs="Times New Roman"/>
                <w:sz w:val="20"/>
                <w:szCs w:val="20"/>
              </w:rPr>
            </w:pPr>
          </w:p>
        </w:tc>
        <w:tc>
          <w:tcPr>
            <w:tcW w:w="1475" w:type="pct"/>
            <w:tcBorders>
              <w:top w:val="single" w:sz="4" w:space="0" w:color="auto"/>
              <w:left w:val="single" w:sz="4" w:space="0" w:color="auto"/>
              <w:bottom w:val="single" w:sz="4" w:space="0" w:color="auto"/>
              <w:right w:val="single" w:sz="4" w:space="0" w:color="auto"/>
            </w:tcBorders>
          </w:tcPr>
          <w:p w:rsidR="00072D5E" w:rsidRPr="003279C9" w:rsidRDefault="00072D5E" w:rsidP="003279C9">
            <w:pPr>
              <w:autoSpaceDE w:val="0"/>
              <w:autoSpaceDN w:val="0"/>
              <w:adjustRightInd w:val="0"/>
              <w:spacing w:after="0" w:line="240" w:lineRule="auto"/>
              <w:jc w:val="both"/>
              <w:rPr>
                <w:rFonts w:ascii="Times New Roman" w:hAnsi="Times New Roman" w:cs="Times New Roman"/>
                <w:sz w:val="20"/>
                <w:szCs w:val="20"/>
              </w:rPr>
            </w:pPr>
            <w:r w:rsidRPr="003279C9">
              <w:rPr>
                <w:rFonts w:ascii="Times New Roman" w:hAnsi="Times New Roman" w:cs="Times New Roman"/>
                <w:sz w:val="20"/>
                <w:szCs w:val="20"/>
              </w:rPr>
              <w:t>Организация дорожно-тропиночной сети плотностью 12 - 15%, прокладка экологических троп, создание на опушках полян буферных и почвозащитных посадок, применение устойчивых к вытаптыванию видов травянистой растительности, создание загущенных защитных полос вдоль автомагистралей, пересекающих лесопарковый массив или идущих вдоль границ</w:t>
            </w:r>
          </w:p>
        </w:tc>
      </w:tr>
      <w:tr w:rsidR="00072D5E" w:rsidRPr="003279C9" w:rsidTr="00072D5E">
        <w:tc>
          <w:tcPr>
            <w:tcW w:w="820" w:type="pct"/>
            <w:tcBorders>
              <w:top w:val="single" w:sz="4" w:space="0" w:color="auto"/>
              <w:left w:val="single" w:sz="4" w:space="0" w:color="auto"/>
              <w:bottom w:val="single" w:sz="4" w:space="0" w:color="auto"/>
              <w:right w:val="single" w:sz="4" w:space="0" w:color="auto"/>
            </w:tcBorders>
          </w:tcPr>
          <w:p w:rsidR="00072D5E" w:rsidRPr="003279C9" w:rsidRDefault="00072D5E" w:rsidP="003279C9">
            <w:pPr>
              <w:autoSpaceDE w:val="0"/>
              <w:autoSpaceDN w:val="0"/>
              <w:adjustRightInd w:val="0"/>
              <w:spacing w:after="0" w:line="240" w:lineRule="auto"/>
              <w:jc w:val="center"/>
              <w:rPr>
                <w:rFonts w:ascii="Times New Roman" w:hAnsi="Times New Roman" w:cs="Times New Roman"/>
                <w:sz w:val="20"/>
                <w:szCs w:val="20"/>
              </w:rPr>
            </w:pPr>
            <w:r w:rsidRPr="003279C9">
              <w:rPr>
                <w:rFonts w:ascii="Times New Roman" w:hAnsi="Times New Roman" w:cs="Times New Roman"/>
                <w:sz w:val="20"/>
                <w:szCs w:val="20"/>
              </w:rPr>
              <w:t>51 - 100</w:t>
            </w:r>
          </w:p>
        </w:tc>
        <w:tc>
          <w:tcPr>
            <w:tcW w:w="1230" w:type="pct"/>
            <w:vMerge w:val="restart"/>
            <w:tcBorders>
              <w:top w:val="single" w:sz="4" w:space="0" w:color="auto"/>
              <w:left w:val="single" w:sz="4" w:space="0" w:color="auto"/>
              <w:bottom w:val="single" w:sz="4" w:space="0" w:color="auto"/>
              <w:right w:val="single" w:sz="4" w:space="0" w:color="auto"/>
            </w:tcBorders>
          </w:tcPr>
          <w:p w:rsidR="00072D5E" w:rsidRPr="003279C9" w:rsidRDefault="00072D5E" w:rsidP="003279C9">
            <w:pPr>
              <w:autoSpaceDE w:val="0"/>
              <w:autoSpaceDN w:val="0"/>
              <w:adjustRightInd w:val="0"/>
              <w:spacing w:after="0" w:line="240" w:lineRule="auto"/>
              <w:jc w:val="center"/>
              <w:rPr>
                <w:rFonts w:ascii="Times New Roman" w:hAnsi="Times New Roman" w:cs="Times New Roman"/>
                <w:sz w:val="20"/>
                <w:szCs w:val="20"/>
              </w:rPr>
            </w:pPr>
            <w:r w:rsidRPr="003279C9">
              <w:rPr>
                <w:rFonts w:ascii="Times New Roman" w:hAnsi="Times New Roman" w:cs="Times New Roman"/>
                <w:sz w:val="20"/>
                <w:szCs w:val="20"/>
              </w:rPr>
              <w:t>Строгорегулируемый</w:t>
            </w:r>
          </w:p>
        </w:tc>
        <w:tc>
          <w:tcPr>
            <w:tcW w:w="1475" w:type="pct"/>
            <w:vMerge w:val="restart"/>
            <w:tcBorders>
              <w:top w:val="single" w:sz="4" w:space="0" w:color="auto"/>
              <w:left w:val="single" w:sz="4" w:space="0" w:color="auto"/>
              <w:bottom w:val="single" w:sz="4" w:space="0" w:color="auto"/>
              <w:right w:val="single" w:sz="4" w:space="0" w:color="auto"/>
            </w:tcBorders>
          </w:tcPr>
          <w:p w:rsidR="00072D5E" w:rsidRPr="003279C9" w:rsidRDefault="00072D5E" w:rsidP="003279C9">
            <w:pPr>
              <w:autoSpaceDE w:val="0"/>
              <w:autoSpaceDN w:val="0"/>
              <w:adjustRightInd w:val="0"/>
              <w:spacing w:after="0" w:line="240" w:lineRule="auto"/>
              <w:jc w:val="both"/>
              <w:rPr>
                <w:rFonts w:ascii="Times New Roman" w:hAnsi="Times New Roman" w:cs="Times New Roman"/>
                <w:sz w:val="20"/>
                <w:szCs w:val="20"/>
              </w:rPr>
            </w:pPr>
            <w:r w:rsidRPr="003279C9">
              <w:rPr>
                <w:rFonts w:ascii="Times New Roman" w:hAnsi="Times New Roman" w:cs="Times New Roman"/>
                <w:sz w:val="20"/>
                <w:szCs w:val="20"/>
              </w:rPr>
              <w:t>Движение только по дорожкам и аллеям. Отдых на специально оборудованных площадках, интенсивный уход за насаждениями, в т.ч. их активная защита, вплоть до огораживания</w:t>
            </w:r>
          </w:p>
        </w:tc>
        <w:tc>
          <w:tcPr>
            <w:tcW w:w="1475" w:type="pct"/>
            <w:tcBorders>
              <w:top w:val="single" w:sz="4" w:space="0" w:color="auto"/>
              <w:left w:val="single" w:sz="4" w:space="0" w:color="auto"/>
              <w:bottom w:val="single" w:sz="4" w:space="0" w:color="auto"/>
              <w:right w:val="single" w:sz="4" w:space="0" w:color="auto"/>
            </w:tcBorders>
          </w:tcPr>
          <w:p w:rsidR="00072D5E" w:rsidRPr="003279C9" w:rsidRDefault="00072D5E" w:rsidP="003279C9">
            <w:pPr>
              <w:autoSpaceDE w:val="0"/>
              <w:autoSpaceDN w:val="0"/>
              <w:adjustRightInd w:val="0"/>
              <w:spacing w:after="0" w:line="240" w:lineRule="auto"/>
              <w:jc w:val="both"/>
              <w:rPr>
                <w:rFonts w:ascii="Times New Roman" w:hAnsi="Times New Roman" w:cs="Times New Roman"/>
                <w:sz w:val="20"/>
                <w:szCs w:val="20"/>
              </w:rPr>
            </w:pPr>
            <w:r w:rsidRPr="003279C9">
              <w:rPr>
                <w:rFonts w:ascii="Times New Roman" w:hAnsi="Times New Roman" w:cs="Times New Roman"/>
                <w:sz w:val="20"/>
                <w:szCs w:val="20"/>
              </w:rPr>
              <w:t>Функциональное зонирование территории и организация дорожно- тропиночной сети плотностью не более 20 - 25%, буферных и почвозащитных посадок кустарника, создание загущенных защитных полос вдоль границ автомагистралей. Организация поливочного водопровода (в т.ч. автоматических систем полива и орошения), дренажа, ливневой канализации, наружного освещения, а в случае размещения парковых зданий и сооружений - водопровода и канализации, теплоснабжения, горячего водоснабжения, телефонизации. Установка мусоросборников, туалетов, МАФ</w:t>
            </w:r>
          </w:p>
        </w:tc>
      </w:tr>
      <w:tr w:rsidR="00072D5E" w:rsidRPr="003279C9" w:rsidTr="00072D5E">
        <w:tc>
          <w:tcPr>
            <w:tcW w:w="820" w:type="pct"/>
            <w:tcBorders>
              <w:top w:val="single" w:sz="4" w:space="0" w:color="auto"/>
              <w:left w:val="single" w:sz="4" w:space="0" w:color="auto"/>
              <w:bottom w:val="single" w:sz="4" w:space="0" w:color="auto"/>
              <w:right w:val="single" w:sz="4" w:space="0" w:color="auto"/>
            </w:tcBorders>
          </w:tcPr>
          <w:p w:rsidR="00072D5E" w:rsidRPr="003279C9" w:rsidRDefault="00072D5E" w:rsidP="003279C9">
            <w:pPr>
              <w:autoSpaceDE w:val="0"/>
              <w:autoSpaceDN w:val="0"/>
              <w:adjustRightInd w:val="0"/>
              <w:spacing w:after="0" w:line="240" w:lineRule="auto"/>
              <w:jc w:val="center"/>
              <w:rPr>
                <w:rFonts w:ascii="Times New Roman" w:hAnsi="Times New Roman" w:cs="Times New Roman"/>
                <w:sz w:val="20"/>
                <w:szCs w:val="20"/>
              </w:rPr>
            </w:pPr>
            <w:r w:rsidRPr="003279C9">
              <w:rPr>
                <w:rFonts w:ascii="Times New Roman" w:hAnsi="Times New Roman" w:cs="Times New Roman"/>
                <w:sz w:val="20"/>
                <w:szCs w:val="20"/>
              </w:rPr>
              <w:lastRenderedPageBreak/>
              <w:t>более 100</w:t>
            </w:r>
          </w:p>
        </w:tc>
        <w:tc>
          <w:tcPr>
            <w:tcW w:w="1230" w:type="pct"/>
            <w:vMerge/>
            <w:tcBorders>
              <w:top w:val="single" w:sz="4" w:space="0" w:color="auto"/>
              <w:left w:val="single" w:sz="4" w:space="0" w:color="auto"/>
              <w:bottom w:val="single" w:sz="4" w:space="0" w:color="auto"/>
              <w:right w:val="single" w:sz="4" w:space="0" w:color="auto"/>
            </w:tcBorders>
          </w:tcPr>
          <w:p w:rsidR="00072D5E" w:rsidRPr="003279C9" w:rsidRDefault="00072D5E" w:rsidP="003279C9">
            <w:pPr>
              <w:autoSpaceDE w:val="0"/>
              <w:autoSpaceDN w:val="0"/>
              <w:adjustRightInd w:val="0"/>
              <w:spacing w:after="0" w:line="240" w:lineRule="auto"/>
              <w:jc w:val="center"/>
              <w:rPr>
                <w:rFonts w:ascii="Times New Roman" w:hAnsi="Times New Roman" w:cs="Times New Roman"/>
                <w:sz w:val="20"/>
                <w:szCs w:val="20"/>
              </w:rPr>
            </w:pPr>
          </w:p>
        </w:tc>
        <w:tc>
          <w:tcPr>
            <w:tcW w:w="1475" w:type="pct"/>
            <w:vMerge/>
            <w:tcBorders>
              <w:top w:val="single" w:sz="4" w:space="0" w:color="auto"/>
              <w:left w:val="single" w:sz="4" w:space="0" w:color="auto"/>
              <w:bottom w:val="single" w:sz="4" w:space="0" w:color="auto"/>
              <w:right w:val="single" w:sz="4" w:space="0" w:color="auto"/>
            </w:tcBorders>
          </w:tcPr>
          <w:p w:rsidR="00072D5E" w:rsidRPr="003279C9" w:rsidRDefault="00072D5E" w:rsidP="003279C9">
            <w:pPr>
              <w:autoSpaceDE w:val="0"/>
              <w:autoSpaceDN w:val="0"/>
              <w:adjustRightInd w:val="0"/>
              <w:spacing w:after="0" w:line="240" w:lineRule="auto"/>
              <w:jc w:val="center"/>
              <w:rPr>
                <w:rFonts w:ascii="Times New Roman" w:hAnsi="Times New Roman" w:cs="Times New Roman"/>
                <w:sz w:val="20"/>
                <w:szCs w:val="20"/>
              </w:rPr>
            </w:pPr>
          </w:p>
        </w:tc>
        <w:tc>
          <w:tcPr>
            <w:tcW w:w="1475" w:type="pct"/>
            <w:tcBorders>
              <w:top w:val="single" w:sz="4" w:space="0" w:color="auto"/>
              <w:left w:val="single" w:sz="4" w:space="0" w:color="auto"/>
              <w:bottom w:val="single" w:sz="4" w:space="0" w:color="auto"/>
              <w:right w:val="single" w:sz="4" w:space="0" w:color="auto"/>
            </w:tcBorders>
          </w:tcPr>
          <w:p w:rsidR="00072D5E" w:rsidRPr="003279C9" w:rsidRDefault="00072D5E" w:rsidP="003279C9">
            <w:pPr>
              <w:autoSpaceDE w:val="0"/>
              <w:autoSpaceDN w:val="0"/>
              <w:adjustRightInd w:val="0"/>
              <w:spacing w:after="0" w:line="240" w:lineRule="auto"/>
              <w:jc w:val="both"/>
              <w:rPr>
                <w:rFonts w:ascii="Times New Roman" w:hAnsi="Times New Roman" w:cs="Times New Roman"/>
                <w:sz w:val="20"/>
                <w:szCs w:val="20"/>
              </w:rPr>
            </w:pPr>
            <w:r w:rsidRPr="003279C9">
              <w:rPr>
                <w:rFonts w:ascii="Times New Roman" w:hAnsi="Times New Roman" w:cs="Times New Roman"/>
                <w:sz w:val="20"/>
                <w:szCs w:val="20"/>
              </w:rPr>
              <w:t>Организация дорожно-тропиночной сети общей плотностью 30 - 40% (более высокая плотность дорожек ближе к входам и в зонах активного отдыха), уровень благоустройства как для нагрузки 51 - 100 чел./га, огораживание участков с ценными насаждениями или с растительностью вообще декоративными оградами</w:t>
            </w:r>
          </w:p>
        </w:tc>
      </w:tr>
      <w:tr w:rsidR="00072D5E" w:rsidRPr="003279C9" w:rsidTr="00072D5E">
        <w:tc>
          <w:tcPr>
            <w:tcW w:w="5000" w:type="pct"/>
            <w:gridSpan w:val="4"/>
            <w:tcBorders>
              <w:top w:val="single" w:sz="4" w:space="0" w:color="auto"/>
              <w:left w:val="single" w:sz="4" w:space="0" w:color="auto"/>
              <w:bottom w:val="single" w:sz="4" w:space="0" w:color="auto"/>
              <w:right w:val="single" w:sz="4" w:space="0" w:color="auto"/>
            </w:tcBorders>
          </w:tcPr>
          <w:p w:rsidR="00072D5E" w:rsidRPr="003279C9" w:rsidRDefault="00072D5E" w:rsidP="003279C9">
            <w:pPr>
              <w:autoSpaceDE w:val="0"/>
              <w:autoSpaceDN w:val="0"/>
              <w:adjustRightInd w:val="0"/>
              <w:spacing w:after="0" w:line="240" w:lineRule="auto"/>
              <w:jc w:val="center"/>
              <w:rPr>
                <w:rFonts w:ascii="Times New Roman" w:hAnsi="Times New Roman" w:cs="Times New Roman"/>
                <w:sz w:val="20"/>
                <w:szCs w:val="20"/>
              </w:rPr>
            </w:pPr>
            <w:r w:rsidRPr="003279C9">
              <w:rPr>
                <w:rFonts w:ascii="Times New Roman" w:hAnsi="Times New Roman" w:cs="Times New Roman"/>
                <w:sz w:val="20"/>
                <w:szCs w:val="20"/>
              </w:rPr>
              <w:t>Примечание. В случае невозможности предотвращенияя превышения нагрузок следует предусматривать формирование нового объекта рекреации в зонах доступности (таблица 11).</w:t>
            </w:r>
          </w:p>
        </w:tc>
      </w:tr>
    </w:tbl>
    <w:p w:rsidR="00072D5E" w:rsidRPr="003279C9" w:rsidRDefault="00072D5E" w:rsidP="003279C9">
      <w:pPr>
        <w:autoSpaceDE w:val="0"/>
        <w:autoSpaceDN w:val="0"/>
        <w:adjustRightInd w:val="0"/>
        <w:spacing w:after="0" w:line="240" w:lineRule="auto"/>
        <w:ind w:firstLine="540"/>
        <w:jc w:val="both"/>
        <w:rPr>
          <w:rFonts w:ascii="Times New Roman" w:hAnsi="Times New Roman" w:cs="Times New Roman"/>
          <w:sz w:val="20"/>
          <w:szCs w:val="20"/>
        </w:rPr>
      </w:pPr>
    </w:p>
    <w:p w:rsidR="00072D5E" w:rsidRPr="003279C9" w:rsidRDefault="00072D5E" w:rsidP="003279C9">
      <w:pPr>
        <w:autoSpaceDE w:val="0"/>
        <w:autoSpaceDN w:val="0"/>
        <w:adjustRightInd w:val="0"/>
        <w:spacing w:after="0" w:line="240" w:lineRule="auto"/>
        <w:outlineLvl w:val="0"/>
        <w:rPr>
          <w:rFonts w:ascii="Times New Roman" w:hAnsi="Times New Roman" w:cs="Times New Roman"/>
          <w:sz w:val="20"/>
          <w:szCs w:val="20"/>
        </w:rPr>
      </w:pPr>
      <w:bookmarkStart w:id="33" w:name="_Toc472352474"/>
    </w:p>
    <w:p w:rsidR="00072D5E" w:rsidRPr="003279C9" w:rsidRDefault="00072D5E" w:rsidP="003279C9">
      <w:pPr>
        <w:autoSpaceDE w:val="0"/>
        <w:autoSpaceDN w:val="0"/>
        <w:adjustRightInd w:val="0"/>
        <w:spacing w:after="0" w:line="240" w:lineRule="auto"/>
        <w:jc w:val="center"/>
        <w:outlineLvl w:val="0"/>
        <w:rPr>
          <w:rFonts w:ascii="Times New Roman" w:hAnsi="Times New Roman" w:cs="Times New Roman"/>
          <w:sz w:val="20"/>
          <w:szCs w:val="20"/>
        </w:rPr>
      </w:pPr>
      <w:r w:rsidRPr="003279C9">
        <w:rPr>
          <w:rFonts w:ascii="Times New Roman" w:hAnsi="Times New Roman" w:cs="Times New Roman"/>
          <w:sz w:val="20"/>
          <w:szCs w:val="20"/>
        </w:rPr>
        <w:t>Таблица 5. Ориентировочный уровень предельной</w:t>
      </w:r>
      <w:bookmarkEnd w:id="33"/>
    </w:p>
    <w:p w:rsidR="00072D5E" w:rsidRPr="003279C9" w:rsidRDefault="00072D5E" w:rsidP="003279C9">
      <w:pPr>
        <w:autoSpaceDE w:val="0"/>
        <w:autoSpaceDN w:val="0"/>
        <w:adjustRightInd w:val="0"/>
        <w:spacing w:after="0" w:line="240" w:lineRule="auto"/>
        <w:jc w:val="center"/>
        <w:rPr>
          <w:rFonts w:ascii="Times New Roman" w:hAnsi="Times New Roman" w:cs="Times New Roman"/>
          <w:sz w:val="20"/>
          <w:szCs w:val="20"/>
        </w:rPr>
      </w:pPr>
      <w:r w:rsidRPr="003279C9">
        <w:rPr>
          <w:rFonts w:ascii="Times New Roman" w:hAnsi="Times New Roman" w:cs="Times New Roman"/>
          <w:sz w:val="20"/>
          <w:szCs w:val="20"/>
        </w:rPr>
        <w:t>рекреационной нагрузки</w:t>
      </w:r>
    </w:p>
    <w:p w:rsidR="00072D5E" w:rsidRPr="003279C9" w:rsidRDefault="00072D5E" w:rsidP="003279C9">
      <w:pPr>
        <w:autoSpaceDE w:val="0"/>
        <w:autoSpaceDN w:val="0"/>
        <w:adjustRightInd w:val="0"/>
        <w:spacing w:after="0" w:line="240" w:lineRule="auto"/>
        <w:ind w:firstLine="540"/>
        <w:jc w:val="both"/>
        <w:rPr>
          <w:rFonts w:ascii="Times New Roman" w:hAnsi="Times New Roman" w:cs="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top w:w="15" w:type="dxa"/>
          <w:left w:w="15" w:type="dxa"/>
          <w:bottom w:w="15" w:type="dxa"/>
          <w:right w:w="15" w:type="dxa"/>
        </w:tblCellMar>
        <w:tblLook w:val="04A0"/>
      </w:tblPr>
      <w:tblGrid>
        <w:gridCol w:w="2549"/>
        <w:gridCol w:w="4427"/>
        <w:gridCol w:w="2507"/>
      </w:tblGrid>
      <w:tr w:rsidR="00072D5E" w:rsidRPr="003279C9" w:rsidTr="00072D5E">
        <w:tc>
          <w:tcPr>
            <w:tcW w:w="1344" w:type="pct"/>
            <w:shd w:val="clear" w:color="auto" w:fill="FFFFFF" w:themeFill="background1"/>
            <w:tcMar>
              <w:top w:w="64" w:type="dxa"/>
              <w:left w:w="64" w:type="dxa"/>
              <w:bottom w:w="64" w:type="dxa"/>
              <w:right w:w="64" w:type="dxa"/>
            </w:tcMar>
            <w:hideMark/>
          </w:tcPr>
          <w:p w:rsidR="00072D5E" w:rsidRPr="003279C9" w:rsidRDefault="00072D5E" w:rsidP="003279C9">
            <w:pPr>
              <w:spacing w:after="0" w:line="240" w:lineRule="auto"/>
              <w:jc w:val="center"/>
              <w:rPr>
                <w:rFonts w:ascii="Times New Roman" w:hAnsi="Times New Roman" w:cs="Times New Roman"/>
                <w:sz w:val="20"/>
                <w:szCs w:val="20"/>
              </w:rPr>
            </w:pPr>
            <w:bookmarkStart w:id="34" w:name="_Toc472352475"/>
            <w:r w:rsidRPr="003279C9">
              <w:rPr>
                <w:rStyle w:val="headeraff6"/>
                <w:rFonts w:ascii="Times New Roman" w:hAnsi="Times New Roman" w:cs="Times New Roman"/>
                <w:sz w:val="20"/>
                <w:szCs w:val="20"/>
              </w:rPr>
              <w:t>Тип рекреационного объекта населенного пункта</w:t>
            </w:r>
          </w:p>
        </w:tc>
        <w:tc>
          <w:tcPr>
            <w:tcW w:w="2334" w:type="pct"/>
            <w:shd w:val="clear" w:color="auto" w:fill="FFFFFF" w:themeFill="background1"/>
            <w:tcMar>
              <w:top w:w="64" w:type="dxa"/>
              <w:left w:w="64" w:type="dxa"/>
              <w:bottom w:w="64" w:type="dxa"/>
              <w:right w:w="64" w:type="dxa"/>
            </w:tcMar>
            <w:hideMark/>
          </w:tcPr>
          <w:p w:rsidR="00072D5E" w:rsidRPr="003279C9" w:rsidRDefault="00072D5E" w:rsidP="003279C9">
            <w:pPr>
              <w:spacing w:after="0" w:line="240" w:lineRule="auto"/>
              <w:jc w:val="center"/>
              <w:rPr>
                <w:rFonts w:ascii="Times New Roman" w:hAnsi="Times New Roman" w:cs="Times New Roman"/>
                <w:sz w:val="20"/>
                <w:szCs w:val="20"/>
              </w:rPr>
            </w:pPr>
            <w:r w:rsidRPr="003279C9">
              <w:rPr>
                <w:rStyle w:val="headeraff6"/>
                <w:rFonts w:ascii="Times New Roman" w:hAnsi="Times New Roman" w:cs="Times New Roman"/>
                <w:sz w:val="20"/>
                <w:szCs w:val="20"/>
              </w:rPr>
              <w:t>Предельная рекреационная нагрузка - число единовременных посетителей в среднем по объекту, чел./га</w:t>
            </w:r>
          </w:p>
        </w:tc>
        <w:tc>
          <w:tcPr>
            <w:tcW w:w="1322" w:type="pct"/>
            <w:shd w:val="clear" w:color="auto" w:fill="FFFFFF" w:themeFill="background1"/>
            <w:tcMar>
              <w:top w:w="64" w:type="dxa"/>
              <w:left w:w="64" w:type="dxa"/>
              <w:bottom w:w="64" w:type="dxa"/>
              <w:right w:w="64" w:type="dxa"/>
            </w:tcMar>
            <w:hideMark/>
          </w:tcPr>
          <w:p w:rsidR="00072D5E" w:rsidRPr="003279C9" w:rsidRDefault="00072D5E" w:rsidP="003279C9">
            <w:pPr>
              <w:spacing w:after="0" w:line="240" w:lineRule="auto"/>
              <w:jc w:val="center"/>
              <w:rPr>
                <w:rFonts w:ascii="Times New Roman" w:hAnsi="Times New Roman" w:cs="Times New Roman"/>
                <w:sz w:val="20"/>
                <w:szCs w:val="20"/>
              </w:rPr>
            </w:pPr>
            <w:r w:rsidRPr="003279C9">
              <w:rPr>
                <w:rStyle w:val="headeraff6"/>
                <w:rFonts w:ascii="Times New Roman" w:hAnsi="Times New Roman" w:cs="Times New Roman"/>
                <w:sz w:val="20"/>
                <w:szCs w:val="20"/>
              </w:rPr>
              <w:t>Радиус обслуживания населения (зона доступности)</w:t>
            </w:r>
          </w:p>
        </w:tc>
      </w:tr>
      <w:tr w:rsidR="00072D5E" w:rsidRPr="003279C9" w:rsidTr="00072D5E">
        <w:tc>
          <w:tcPr>
            <w:tcW w:w="1344" w:type="pct"/>
            <w:shd w:val="clear" w:color="auto" w:fill="FFFFFF" w:themeFill="background1"/>
            <w:tcMar>
              <w:top w:w="64" w:type="dxa"/>
              <w:left w:w="64" w:type="dxa"/>
              <w:bottom w:w="64" w:type="dxa"/>
              <w:right w:w="64" w:type="dxa"/>
            </w:tcMar>
            <w:hideMark/>
          </w:tcPr>
          <w:p w:rsidR="00072D5E" w:rsidRPr="003279C9" w:rsidRDefault="00072D5E" w:rsidP="003279C9">
            <w:pPr>
              <w:spacing w:after="0" w:line="240" w:lineRule="auto"/>
              <w:rPr>
                <w:rFonts w:ascii="Times New Roman" w:hAnsi="Times New Roman" w:cs="Times New Roman"/>
                <w:sz w:val="20"/>
                <w:szCs w:val="20"/>
              </w:rPr>
            </w:pPr>
            <w:r w:rsidRPr="003279C9">
              <w:rPr>
                <w:rStyle w:val="headerafff"/>
                <w:rFonts w:ascii="Times New Roman" w:hAnsi="Times New Roman" w:cs="Times New Roman"/>
                <w:sz w:val="20"/>
                <w:szCs w:val="20"/>
              </w:rPr>
              <w:t>Лес</w:t>
            </w:r>
          </w:p>
        </w:tc>
        <w:tc>
          <w:tcPr>
            <w:tcW w:w="2334" w:type="pct"/>
            <w:shd w:val="clear" w:color="auto" w:fill="FFFFFF" w:themeFill="background1"/>
            <w:tcMar>
              <w:top w:w="64" w:type="dxa"/>
              <w:left w:w="64" w:type="dxa"/>
              <w:bottom w:w="64" w:type="dxa"/>
              <w:right w:w="64" w:type="dxa"/>
            </w:tcMar>
            <w:hideMark/>
          </w:tcPr>
          <w:p w:rsidR="00072D5E" w:rsidRPr="003279C9" w:rsidRDefault="00072D5E" w:rsidP="003279C9">
            <w:pPr>
              <w:spacing w:after="0" w:line="240" w:lineRule="auto"/>
              <w:jc w:val="center"/>
              <w:rPr>
                <w:rFonts w:ascii="Times New Roman" w:hAnsi="Times New Roman" w:cs="Times New Roman"/>
                <w:sz w:val="20"/>
                <w:szCs w:val="20"/>
              </w:rPr>
            </w:pPr>
            <w:r w:rsidRPr="003279C9">
              <w:rPr>
                <w:rStyle w:val="headeraff6"/>
                <w:rFonts w:ascii="Times New Roman" w:hAnsi="Times New Roman" w:cs="Times New Roman"/>
                <w:sz w:val="20"/>
                <w:szCs w:val="20"/>
              </w:rPr>
              <w:t>Не более 5</w:t>
            </w:r>
          </w:p>
        </w:tc>
        <w:tc>
          <w:tcPr>
            <w:tcW w:w="1322" w:type="pct"/>
            <w:shd w:val="clear" w:color="auto" w:fill="FFFFFF" w:themeFill="background1"/>
            <w:tcMar>
              <w:top w:w="64" w:type="dxa"/>
              <w:left w:w="64" w:type="dxa"/>
              <w:bottom w:w="64" w:type="dxa"/>
              <w:right w:w="64" w:type="dxa"/>
            </w:tcMar>
            <w:hideMark/>
          </w:tcPr>
          <w:p w:rsidR="00072D5E" w:rsidRPr="003279C9" w:rsidRDefault="00072D5E" w:rsidP="003279C9">
            <w:pPr>
              <w:spacing w:after="0" w:line="240" w:lineRule="auto"/>
              <w:jc w:val="center"/>
              <w:rPr>
                <w:rFonts w:ascii="Times New Roman" w:hAnsi="Times New Roman" w:cs="Times New Roman"/>
                <w:sz w:val="20"/>
                <w:szCs w:val="20"/>
              </w:rPr>
            </w:pPr>
            <w:r w:rsidRPr="003279C9">
              <w:rPr>
                <w:rStyle w:val="headeraff6"/>
                <w:rFonts w:ascii="Times New Roman" w:hAnsi="Times New Roman" w:cs="Times New Roman"/>
                <w:sz w:val="20"/>
                <w:szCs w:val="20"/>
              </w:rPr>
              <w:t>-</w:t>
            </w:r>
          </w:p>
        </w:tc>
      </w:tr>
      <w:tr w:rsidR="00072D5E" w:rsidRPr="003279C9" w:rsidTr="00072D5E">
        <w:tc>
          <w:tcPr>
            <w:tcW w:w="1344" w:type="pct"/>
            <w:shd w:val="clear" w:color="auto" w:fill="FFFFFF" w:themeFill="background1"/>
            <w:tcMar>
              <w:top w:w="64" w:type="dxa"/>
              <w:left w:w="64" w:type="dxa"/>
              <w:bottom w:w="64" w:type="dxa"/>
              <w:right w:w="64" w:type="dxa"/>
            </w:tcMar>
            <w:hideMark/>
          </w:tcPr>
          <w:p w:rsidR="00072D5E" w:rsidRPr="003279C9" w:rsidRDefault="00072D5E" w:rsidP="003279C9">
            <w:pPr>
              <w:spacing w:after="0" w:line="240" w:lineRule="auto"/>
              <w:rPr>
                <w:rFonts w:ascii="Times New Roman" w:hAnsi="Times New Roman" w:cs="Times New Roman"/>
                <w:sz w:val="20"/>
                <w:szCs w:val="20"/>
              </w:rPr>
            </w:pPr>
            <w:r w:rsidRPr="003279C9">
              <w:rPr>
                <w:rStyle w:val="headerafff"/>
                <w:rFonts w:ascii="Times New Roman" w:hAnsi="Times New Roman" w:cs="Times New Roman"/>
                <w:sz w:val="20"/>
                <w:szCs w:val="20"/>
              </w:rPr>
              <w:t>Лесопарк</w:t>
            </w:r>
          </w:p>
        </w:tc>
        <w:tc>
          <w:tcPr>
            <w:tcW w:w="2334" w:type="pct"/>
            <w:shd w:val="clear" w:color="auto" w:fill="FFFFFF" w:themeFill="background1"/>
            <w:tcMar>
              <w:top w:w="64" w:type="dxa"/>
              <w:left w:w="64" w:type="dxa"/>
              <w:bottom w:w="64" w:type="dxa"/>
              <w:right w:w="64" w:type="dxa"/>
            </w:tcMar>
            <w:hideMark/>
          </w:tcPr>
          <w:p w:rsidR="00072D5E" w:rsidRPr="003279C9" w:rsidRDefault="00072D5E" w:rsidP="003279C9">
            <w:pPr>
              <w:spacing w:after="0" w:line="240" w:lineRule="auto"/>
              <w:jc w:val="center"/>
              <w:rPr>
                <w:rFonts w:ascii="Times New Roman" w:hAnsi="Times New Roman" w:cs="Times New Roman"/>
                <w:sz w:val="20"/>
                <w:szCs w:val="20"/>
              </w:rPr>
            </w:pPr>
            <w:r w:rsidRPr="003279C9">
              <w:rPr>
                <w:rStyle w:val="headeraff6"/>
                <w:rFonts w:ascii="Times New Roman" w:hAnsi="Times New Roman" w:cs="Times New Roman"/>
                <w:sz w:val="20"/>
                <w:szCs w:val="20"/>
              </w:rPr>
              <w:t>Не более 50</w:t>
            </w:r>
          </w:p>
        </w:tc>
        <w:tc>
          <w:tcPr>
            <w:tcW w:w="1322" w:type="pct"/>
            <w:shd w:val="clear" w:color="auto" w:fill="FFFFFF" w:themeFill="background1"/>
            <w:tcMar>
              <w:top w:w="64" w:type="dxa"/>
              <w:left w:w="64" w:type="dxa"/>
              <w:bottom w:w="64" w:type="dxa"/>
              <w:right w:w="64" w:type="dxa"/>
            </w:tcMar>
            <w:hideMark/>
          </w:tcPr>
          <w:p w:rsidR="00072D5E" w:rsidRPr="003279C9" w:rsidRDefault="00072D5E" w:rsidP="003279C9">
            <w:pPr>
              <w:spacing w:after="0" w:line="240" w:lineRule="auto"/>
              <w:jc w:val="center"/>
              <w:rPr>
                <w:rFonts w:ascii="Times New Roman" w:hAnsi="Times New Roman" w:cs="Times New Roman"/>
                <w:sz w:val="20"/>
                <w:szCs w:val="20"/>
              </w:rPr>
            </w:pPr>
            <w:r w:rsidRPr="003279C9">
              <w:rPr>
                <w:rStyle w:val="headeraff6"/>
                <w:rFonts w:ascii="Times New Roman" w:hAnsi="Times New Roman" w:cs="Times New Roman"/>
                <w:sz w:val="20"/>
                <w:szCs w:val="20"/>
              </w:rPr>
              <w:t>15-20 мин. трансп. доступн.</w:t>
            </w:r>
          </w:p>
        </w:tc>
      </w:tr>
      <w:tr w:rsidR="00072D5E" w:rsidRPr="003279C9" w:rsidTr="00072D5E">
        <w:tc>
          <w:tcPr>
            <w:tcW w:w="1344" w:type="pct"/>
            <w:shd w:val="clear" w:color="auto" w:fill="FFFFFF" w:themeFill="background1"/>
            <w:tcMar>
              <w:top w:w="64" w:type="dxa"/>
              <w:left w:w="64" w:type="dxa"/>
              <w:bottom w:w="64" w:type="dxa"/>
              <w:right w:w="64" w:type="dxa"/>
            </w:tcMar>
            <w:hideMark/>
          </w:tcPr>
          <w:p w:rsidR="00072D5E" w:rsidRPr="003279C9" w:rsidRDefault="00072D5E" w:rsidP="003279C9">
            <w:pPr>
              <w:spacing w:after="0" w:line="240" w:lineRule="auto"/>
              <w:rPr>
                <w:rFonts w:ascii="Times New Roman" w:hAnsi="Times New Roman" w:cs="Times New Roman"/>
                <w:sz w:val="20"/>
                <w:szCs w:val="20"/>
              </w:rPr>
            </w:pPr>
            <w:r w:rsidRPr="003279C9">
              <w:rPr>
                <w:rStyle w:val="headerafff"/>
                <w:rFonts w:ascii="Times New Roman" w:hAnsi="Times New Roman" w:cs="Times New Roman"/>
                <w:sz w:val="20"/>
                <w:szCs w:val="20"/>
              </w:rPr>
              <w:t>Сад</w:t>
            </w:r>
          </w:p>
        </w:tc>
        <w:tc>
          <w:tcPr>
            <w:tcW w:w="2334" w:type="pct"/>
            <w:shd w:val="clear" w:color="auto" w:fill="FFFFFF" w:themeFill="background1"/>
            <w:tcMar>
              <w:top w:w="64" w:type="dxa"/>
              <w:left w:w="64" w:type="dxa"/>
              <w:bottom w:w="64" w:type="dxa"/>
              <w:right w:w="64" w:type="dxa"/>
            </w:tcMar>
            <w:hideMark/>
          </w:tcPr>
          <w:p w:rsidR="00072D5E" w:rsidRPr="003279C9" w:rsidRDefault="00072D5E" w:rsidP="003279C9">
            <w:pPr>
              <w:spacing w:after="0" w:line="240" w:lineRule="auto"/>
              <w:jc w:val="center"/>
              <w:rPr>
                <w:rFonts w:ascii="Times New Roman" w:hAnsi="Times New Roman" w:cs="Times New Roman"/>
                <w:sz w:val="20"/>
                <w:szCs w:val="20"/>
              </w:rPr>
            </w:pPr>
            <w:r w:rsidRPr="003279C9">
              <w:rPr>
                <w:rStyle w:val="headeraff6"/>
                <w:rFonts w:ascii="Times New Roman" w:hAnsi="Times New Roman" w:cs="Times New Roman"/>
                <w:sz w:val="20"/>
                <w:szCs w:val="20"/>
              </w:rPr>
              <w:t>Не более 100</w:t>
            </w:r>
          </w:p>
        </w:tc>
        <w:tc>
          <w:tcPr>
            <w:tcW w:w="1322" w:type="pct"/>
            <w:shd w:val="clear" w:color="auto" w:fill="FFFFFF" w:themeFill="background1"/>
            <w:tcMar>
              <w:top w:w="64" w:type="dxa"/>
              <w:left w:w="64" w:type="dxa"/>
              <w:bottom w:w="64" w:type="dxa"/>
              <w:right w:w="64" w:type="dxa"/>
            </w:tcMar>
            <w:hideMark/>
          </w:tcPr>
          <w:p w:rsidR="00072D5E" w:rsidRPr="003279C9" w:rsidRDefault="00072D5E" w:rsidP="003279C9">
            <w:pPr>
              <w:spacing w:after="0" w:line="240" w:lineRule="auto"/>
              <w:jc w:val="center"/>
              <w:rPr>
                <w:rFonts w:ascii="Times New Roman" w:hAnsi="Times New Roman" w:cs="Times New Roman"/>
                <w:sz w:val="20"/>
                <w:szCs w:val="20"/>
              </w:rPr>
            </w:pPr>
            <w:r w:rsidRPr="003279C9">
              <w:rPr>
                <w:rStyle w:val="headeraff6"/>
                <w:rFonts w:ascii="Times New Roman" w:hAnsi="Times New Roman" w:cs="Times New Roman"/>
                <w:sz w:val="20"/>
                <w:szCs w:val="20"/>
              </w:rPr>
              <w:t>400-600 м</w:t>
            </w:r>
          </w:p>
        </w:tc>
      </w:tr>
      <w:tr w:rsidR="00072D5E" w:rsidRPr="003279C9" w:rsidTr="00072D5E">
        <w:tc>
          <w:tcPr>
            <w:tcW w:w="1344" w:type="pct"/>
            <w:shd w:val="clear" w:color="auto" w:fill="FFFFFF" w:themeFill="background1"/>
            <w:tcMar>
              <w:top w:w="64" w:type="dxa"/>
              <w:left w:w="64" w:type="dxa"/>
              <w:bottom w:w="64" w:type="dxa"/>
              <w:right w:w="64" w:type="dxa"/>
            </w:tcMar>
            <w:hideMark/>
          </w:tcPr>
          <w:p w:rsidR="00072D5E" w:rsidRPr="003279C9" w:rsidRDefault="00072D5E" w:rsidP="003279C9">
            <w:pPr>
              <w:spacing w:after="0" w:line="240" w:lineRule="auto"/>
              <w:rPr>
                <w:rFonts w:ascii="Times New Roman" w:hAnsi="Times New Roman" w:cs="Times New Roman"/>
                <w:sz w:val="20"/>
                <w:szCs w:val="20"/>
              </w:rPr>
            </w:pPr>
            <w:r w:rsidRPr="003279C9">
              <w:rPr>
                <w:rStyle w:val="headerafff"/>
                <w:rFonts w:ascii="Times New Roman" w:hAnsi="Times New Roman" w:cs="Times New Roman"/>
                <w:sz w:val="20"/>
                <w:szCs w:val="20"/>
              </w:rPr>
              <w:t>Парк (многофункцион)</w:t>
            </w:r>
          </w:p>
        </w:tc>
        <w:tc>
          <w:tcPr>
            <w:tcW w:w="2334" w:type="pct"/>
            <w:shd w:val="clear" w:color="auto" w:fill="FFFFFF" w:themeFill="background1"/>
            <w:tcMar>
              <w:top w:w="64" w:type="dxa"/>
              <w:left w:w="64" w:type="dxa"/>
              <w:bottom w:w="64" w:type="dxa"/>
              <w:right w:w="64" w:type="dxa"/>
            </w:tcMar>
            <w:hideMark/>
          </w:tcPr>
          <w:p w:rsidR="00072D5E" w:rsidRPr="003279C9" w:rsidRDefault="00072D5E" w:rsidP="003279C9">
            <w:pPr>
              <w:spacing w:after="0" w:line="240" w:lineRule="auto"/>
              <w:jc w:val="center"/>
              <w:rPr>
                <w:rFonts w:ascii="Times New Roman" w:hAnsi="Times New Roman" w:cs="Times New Roman"/>
                <w:sz w:val="20"/>
                <w:szCs w:val="20"/>
              </w:rPr>
            </w:pPr>
            <w:r w:rsidRPr="003279C9">
              <w:rPr>
                <w:rStyle w:val="headeraff6"/>
                <w:rFonts w:ascii="Times New Roman" w:hAnsi="Times New Roman" w:cs="Times New Roman"/>
                <w:sz w:val="20"/>
                <w:szCs w:val="20"/>
              </w:rPr>
              <w:t>Не более 300</w:t>
            </w:r>
          </w:p>
        </w:tc>
        <w:tc>
          <w:tcPr>
            <w:tcW w:w="1322" w:type="pct"/>
            <w:shd w:val="clear" w:color="auto" w:fill="FFFFFF" w:themeFill="background1"/>
            <w:tcMar>
              <w:top w:w="64" w:type="dxa"/>
              <w:left w:w="64" w:type="dxa"/>
              <w:bottom w:w="64" w:type="dxa"/>
              <w:right w:w="64" w:type="dxa"/>
            </w:tcMar>
            <w:hideMark/>
          </w:tcPr>
          <w:p w:rsidR="00072D5E" w:rsidRPr="003279C9" w:rsidRDefault="00072D5E" w:rsidP="003279C9">
            <w:pPr>
              <w:spacing w:after="0" w:line="240" w:lineRule="auto"/>
              <w:jc w:val="center"/>
              <w:rPr>
                <w:rFonts w:ascii="Times New Roman" w:hAnsi="Times New Roman" w:cs="Times New Roman"/>
                <w:sz w:val="20"/>
                <w:szCs w:val="20"/>
              </w:rPr>
            </w:pPr>
            <w:r w:rsidRPr="003279C9">
              <w:rPr>
                <w:rStyle w:val="headeraff6"/>
                <w:rFonts w:ascii="Times New Roman" w:hAnsi="Times New Roman" w:cs="Times New Roman"/>
                <w:sz w:val="20"/>
                <w:szCs w:val="20"/>
              </w:rPr>
              <w:t>1,2-1,5 км</w:t>
            </w:r>
          </w:p>
        </w:tc>
      </w:tr>
      <w:tr w:rsidR="00072D5E" w:rsidRPr="003279C9" w:rsidTr="00072D5E">
        <w:tc>
          <w:tcPr>
            <w:tcW w:w="1344" w:type="pct"/>
            <w:shd w:val="clear" w:color="auto" w:fill="FFFFFF" w:themeFill="background1"/>
            <w:tcMar>
              <w:top w:w="64" w:type="dxa"/>
              <w:left w:w="64" w:type="dxa"/>
              <w:bottom w:w="64" w:type="dxa"/>
              <w:right w:w="64" w:type="dxa"/>
            </w:tcMar>
            <w:hideMark/>
          </w:tcPr>
          <w:p w:rsidR="00072D5E" w:rsidRPr="003279C9" w:rsidRDefault="00072D5E" w:rsidP="003279C9">
            <w:pPr>
              <w:spacing w:after="0" w:line="240" w:lineRule="auto"/>
              <w:rPr>
                <w:rFonts w:ascii="Times New Roman" w:hAnsi="Times New Roman" w:cs="Times New Roman"/>
                <w:sz w:val="20"/>
                <w:szCs w:val="20"/>
              </w:rPr>
            </w:pPr>
            <w:r w:rsidRPr="003279C9">
              <w:rPr>
                <w:rStyle w:val="headerafff"/>
                <w:rFonts w:ascii="Times New Roman" w:hAnsi="Times New Roman" w:cs="Times New Roman"/>
                <w:sz w:val="20"/>
                <w:szCs w:val="20"/>
              </w:rPr>
              <w:t>Сквер, бульвар</w:t>
            </w:r>
          </w:p>
        </w:tc>
        <w:tc>
          <w:tcPr>
            <w:tcW w:w="2334" w:type="pct"/>
            <w:shd w:val="clear" w:color="auto" w:fill="FFFFFF" w:themeFill="background1"/>
            <w:tcMar>
              <w:top w:w="64" w:type="dxa"/>
              <w:left w:w="64" w:type="dxa"/>
              <w:bottom w:w="64" w:type="dxa"/>
              <w:right w:w="64" w:type="dxa"/>
            </w:tcMar>
            <w:hideMark/>
          </w:tcPr>
          <w:p w:rsidR="00072D5E" w:rsidRPr="003279C9" w:rsidRDefault="00072D5E" w:rsidP="003279C9">
            <w:pPr>
              <w:spacing w:after="0" w:line="240" w:lineRule="auto"/>
              <w:jc w:val="center"/>
              <w:rPr>
                <w:rFonts w:ascii="Times New Roman" w:hAnsi="Times New Roman" w:cs="Times New Roman"/>
                <w:sz w:val="20"/>
                <w:szCs w:val="20"/>
              </w:rPr>
            </w:pPr>
            <w:r w:rsidRPr="003279C9">
              <w:rPr>
                <w:rStyle w:val="headeraff6"/>
                <w:rFonts w:ascii="Times New Roman" w:hAnsi="Times New Roman" w:cs="Times New Roman"/>
                <w:sz w:val="20"/>
                <w:szCs w:val="20"/>
              </w:rPr>
              <w:t>100 и более</w:t>
            </w:r>
          </w:p>
        </w:tc>
        <w:tc>
          <w:tcPr>
            <w:tcW w:w="1322" w:type="pct"/>
            <w:shd w:val="clear" w:color="auto" w:fill="FFFFFF" w:themeFill="background1"/>
            <w:tcMar>
              <w:top w:w="64" w:type="dxa"/>
              <w:left w:w="64" w:type="dxa"/>
              <w:bottom w:w="64" w:type="dxa"/>
              <w:right w:w="64" w:type="dxa"/>
            </w:tcMar>
            <w:hideMark/>
          </w:tcPr>
          <w:p w:rsidR="00072D5E" w:rsidRPr="003279C9" w:rsidRDefault="00072D5E" w:rsidP="003279C9">
            <w:pPr>
              <w:spacing w:after="0" w:line="240" w:lineRule="auto"/>
              <w:jc w:val="center"/>
              <w:rPr>
                <w:rFonts w:ascii="Times New Roman" w:hAnsi="Times New Roman" w:cs="Times New Roman"/>
                <w:sz w:val="20"/>
                <w:szCs w:val="20"/>
              </w:rPr>
            </w:pPr>
            <w:r w:rsidRPr="003279C9">
              <w:rPr>
                <w:rStyle w:val="headeraff6"/>
                <w:rFonts w:ascii="Times New Roman" w:hAnsi="Times New Roman" w:cs="Times New Roman"/>
                <w:sz w:val="20"/>
                <w:szCs w:val="20"/>
              </w:rPr>
              <w:t>300-400 м</w:t>
            </w:r>
          </w:p>
        </w:tc>
      </w:tr>
      <w:tr w:rsidR="00072D5E" w:rsidRPr="003279C9" w:rsidTr="00072D5E">
        <w:tc>
          <w:tcPr>
            <w:tcW w:w="5000" w:type="pct"/>
            <w:gridSpan w:val="3"/>
            <w:shd w:val="clear" w:color="auto" w:fill="FFFFFF" w:themeFill="background1"/>
            <w:tcMar>
              <w:top w:w="64" w:type="dxa"/>
              <w:left w:w="64" w:type="dxa"/>
              <w:bottom w:w="64" w:type="dxa"/>
              <w:right w:w="64" w:type="dxa"/>
            </w:tcMar>
            <w:hideMark/>
          </w:tcPr>
          <w:p w:rsidR="00072D5E" w:rsidRPr="003279C9" w:rsidRDefault="00072D5E" w:rsidP="003279C9">
            <w:pPr>
              <w:spacing w:after="0" w:line="240" w:lineRule="auto"/>
              <w:rPr>
                <w:rFonts w:ascii="Times New Roman" w:hAnsi="Times New Roman" w:cs="Times New Roman"/>
                <w:sz w:val="20"/>
                <w:szCs w:val="20"/>
              </w:rPr>
            </w:pPr>
            <w:r w:rsidRPr="003279C9">
              <w:rPr>
                <w:rStyle w:val="headerafff"/>
                <w:rFonts w:ascii="Times New Roman" w:hAnsi="Times New Roman" w:cs="Times New Roman"/>
                <w:sz w:val="20"/>
                <w:szCs w:val="20"/>
              </w:rPr>
              <w:t>Примечания:</w:t>
            </w:r>
            <w:r w:rsidRPr="003279C9">
              <w:rPr>
                <w:rStyle w:val="headeraff6"/>
                <w:rFonts w:ascii="Times New Roman" w:hAnsi="Times New Roman" w:cs="Times New Roman"/>
                <w:sz w:val="20"/>
                <w:szCs w:val="20"/>
              </w:rPr>
              <w:t>1. На территории объекта рекреации могут быть выделены зоны с различным уровнем предельной рекреационной нагрузки.2. Фактическая рекреационная нагрузка определяется замерами, ожидаемая - рассчитывается по формуле: R=Ni/Si, где R - рекреационная нагрузка, Ni - количество посетителей объектов рекреации, Si - площадь рекреационной территории. Количество посетителей, одновременно находящихся на территории рекреации, рекомендуется принимать 10-15% от численности населения, проживающего в зоне доступности объекта рекреации.</w:t>
            </w:r>
          </w:p>
        </w:tc>
      </w:tr>
    </w:tbl>
    <w:p w:rsidR="00072D5E" w:rsidRPr="003279C9" w:rsidRDefault="00072D5E" w:rsidP="003279C9">
      <w:pPr>
        <w:autoSpaceDE w:val="0"/>
        <w:autoSpaceDN w:val="0"/>
        <w:adjustRightInd w:val="0"/>
        <w:spacing w:after="0" w:line="240" w:lineRule="auto"/>
        <w:outlineLvl w:val="0"/>
        <w:rPr>
          <w:rFonts w:ascii="Times New Roman" w:hAnsi="Times New Roman" w:cs="Times New Roman"/>
          <w:sz w:val="20"/>
          <w:szCs w:val="20"/>
        </w:rPr>
      </w:pPr>
    </w:p>
    <w:p w:rsidR="00072D5E" w:rsidRPr="003279C9" w:rsidRDefault="00072D5E" w:rsidP="003279C9">
      <w:pPr>
        <w:autoSpaceDE w:val="0"/>
        <w:autoSpaceDN w:val="0"/>
        <w:adjustRightInd w:val="0"/>
        <w:spacing w:after="0" w:line="240" w:lineRule="auto"/>
        <w:jc w:val="center"/>
        <w:outlineLvl w:val="0"/>
        <w:rPr>
          <w:rFonts w:ascii="Times New Roman" w:hAnsi="Times New Roman" w:cs="Times New Roman"/>
          <w:sz w:val="20"/>
          <w:szCs w:val="20"/>
        </w:rPr>
      </w:pPr>
      <w:r w:rsidRPr="003279C9">
        <w:rPr>
          <w:rFonts w:ascii="Times New Roman" w:hAnsi="Times New Roman" w:cs="Times New Roman"/>
          <w:sz w:val="20"/>
          <w:szCs w:val="20"/>
        </w:rPr>
        <w:t>ПОСАДКА ДЕРЕВЬЕВ</w:t>
      </w:r>
      <w:bookmarkEnd w:id="34"/>
    </w:p>
    <w:p w:rsidR="00072D5E" w:rsidRPr="003279C9" w:rsidRDefault="00072D5E" w:rsidP="003279C9">
      <w:pPr>
        <w:autoSpaceDE w:val="0"/>
        <w:autoSpaceDN w:val="0"/>
        <w:adjustRightInd w:val="0"/>
        <w:spacing w:after="0" w:line="240" w:lineRule="auto"/>
        <w:jc w:val="center"/>
        <w:outlineLvl w:val="0"/>
        <w:rPr>
          <w:rFonts w:ascii="Times New Roman" w:hAnsi="Times New Roman" w:cs="Times New Roman"/>
          <w:sz w:val="20"/>
          <w:szCs w:val="20"/>
        </w:rPr>
      </w:pPr>
    </w:p>
    <w:p w:rsidR="00072D5E" w:rsidRPr="003279C9" w:rsidRDefault="00072D5E" w:rsidP="003279C9">
      <w:pPr>
        <w:autoSpaceDE w:val="0"/>
        <w:autoSpaceDN w:val="0"/>
        <w:adjustRightInd w:val="0"/>
        <w:spacing w:after="0" w:line="240" w:lineRule="auto"/>
        <w:jc w:val="center"/>
        <w:outlineLvl w:val="1"/>
        <w:rPr>
          <w:rFonts w:ascii="Times New Roman" w:hAnsi="Times New Roman" w:cs="Times New Roman"/>
          <w:sz w:val="20"/>
          <w:szCs w:val="20"/>
        </w:rPr>
      </w:pPr>
      <w:bookmarkStart w:id="35" w:name="_Toc472352476"/>
      <w:r w:rsidRPr="003279C9">
        <w:rPr>
          <w:rFonts w:ascii="Times New Roman" w:hAnsi="Times New Roman" w:cs="Times New Roman"/>
          <w:sz w:val="20"/>
          <w:szCs w:val="20"/>
        </w:rPr>
        <w:t>Таблица 6. Рекомендуемые расстояния посадки деревьев</w:t>
      </w:r>
      <w:bookmarkEnd w:id="35"/>
    </w:p>
    <w:p w:rsidR="00072D5E" w:rsidRPr="003279C9" w:rsidRDefault="00072D5E" w:rsidP="003279C9">
      <w:pPr>
        <w:autoSpaceDE w:val="0"/>
        <w:autoSpaceDN w:val="0"/>
        <w:adjustRightInd w:val="0"/>
        <w:spacing w:after="0" w:line="240" w:lineRule="auto"/>
        <w:jc w:val="center"/>
        <w:rPr>
          <w:rFonts w:ascii="Times New Roman" w:hAnsi="Times New Roman" w:cs="Times New Roman"/>
          <w:sz w:val="20"/>
          <w:szCs w:val="20"/>
        </w:rPr>
      </w:pPr>
      <w:r w:rsidRPr="003279C9">
        <w:rPr>
          <w:rFonts w:ascii="Times New Roman" w:hAnsi="Times New Roman" w:cs="Times New Roman"/>
          <w:sz w:val="20"/>
          <w:szCs w:val="20"/>
        </w:rPr>
        <w:t>в зависимости от категории улицы</w:t>
      </w:r>
    </w:p>
    <w:p w:rsidR="00072D5E" w:rsidRPr="003279C9" w:rsidRDefault="00072D5E" w:rsidP="003279C9">
      <w:pPr>
        <w:autoSpaceDE w:val="0"/>
        <w:autoSpaceDN w:val="0"/>
        <w:adjustRightInd w:val="0"/>
        <w:spacing w:after="0" w:line="240" w:lineRule="auto"/>
        <w:jc w:val="right"/>
        <w:rPr>
          <w:rFonts w:ascii="Times New Roman" w:hAnsi="Times New Roman" w:cs="Times New Roman"/>
          <w:sz w:val="20"/>
          <w:szCs w:val="20"/>
        </w:rPr>
      </w:pPr>
      <w:r w:rsidRPr="003279C9">
        <w:rPr>
          <w:rFonts w:ascii="Times New Roman" w:hAnsi="Times New Roman" w:cs="Times New Roman"/>
          <w:sz w:val="20"/>
          <w:szCs w:val="20"/>
        </w:rPr>
        <w:t>В метрах</w:t>
      </w:r>
    </w:p>
    <w:tbl>
      <w:tblPr>
        <w:tblW w:w="5000" w:type="pct"/>
        <w:tblCellMar>
          <w:top w:w="102" w:type="dxa"/>
          <w:left w:w="62" w:type="dxa"/>
          <w:bottom w:w="102" w:type="dxa"/>
          <w:right w:w="62" w:type="dxa"/>
        </w:tblCellMar>
        <w:tblLook w:val="0000"/>
      </w:tblPr>
      <w:tblGrid>
        <w:gridCol w:w="7995"/>
        <w:gridCol w:w="1484"/>
      </w:tblGrid>
      <w:tr w:rsidR="00072D5E" w:rsidRPr="003279C9" w:rsidTr="00072D5E">
        <w:tc>
          <w:tcPr>
            <w:tcW w:w="4217" w:type="pct"/>
            <w:tcBorders>
              <w:top w:val="single" w:sz="4" w:space="0" w:color="auto"/>
              <w:left w:val="single" w:sz="4" w:space="0" w:color="auto"/>
              <w:bottom w:val="single" w:sz="4" w:space="0" w:color="auto"/>
              <w:right w:val="single" w:sz="4" w:space="0" w:color="auto"/>
            </w:tcBorders>
          </w:tcPr>
          <w:p w:rsidR="00072D5E" w:rsidRPr="003279C9" w:rsidRDefault="00072D5E" w:rsidP="003279C9">
            <w:pPr>
              <w:autoSpaceDE w:val="0"/>
              <w:autoSpaceDN w:val="0"/>
              <w:adjustRightInd w:val="0"/>
              <w:spacing w:after="0" w:line="240" w:lineRule="auto"/>
              <w:jc w:val="center"/>
              <w:rPr>
                <w:rFonts w:ascii="Times New Roman" w:hAnsi="Times New Roman" w:cs="Times New Roman"/>
                <w:sz w:val="20"/>
                <w:szCs w:val="20"/>
              </w:rPr>
            </w:pPr>
            <w:r w:rsidRPr="003279C9">
              <w:rPr>
                <w:rFonts w:ascii="Times New Roman" w:hAnsi="Times New Roman" w:cs="Times New Roman"/>
                <w:sz w:val="20"/>
                <w:szCs w:val="20"/>
              </w:rPr>
              <w:t>Категория улиц и дорог</w:t>
            </w:r>
          </w:p>
        </w:tc>
        <w:tc>
          <w:tcPr>
            <w:tcW w:w="783" w:type="pct"/>
            <w:tcBorders>
              <w:top w:val="single" w:sz="4" w:space="0" w:color="auto"/>
              <w:left w:val="single" w:sz="4" w:space="0" w:color="auto"/>
              <w:bottom w:val="single" w:sz="4" w:space="0" w:color="auto"/>
              <w:right w:val="single" w:sz="4" w:space="0" w:color="auto"/>
            </w:tcBorders>
          </w:tcPr>
          <w:p w:rsidR="00072D5E" w:rsidRPr="003279C9" w:rsidRDefault="00072D5E" w:rsidP="003279C9">
            <w:pPr>
              <w:autoSpaceDE w:val="0"/>
              <w:autoSpaceDN w:val="0"/>
              <w:adjustRightInd w:val="0"/>
              <w:spacing w:after="0" w:line="240" w:lineRule="auto"/>
              <w:jc w:val="center"/>
              <w:rPr>
                <w:rFonts w:ascii="Times New Roman" w:hAnsi="Times New Roman" w:cs="Times New Roman"/>
                <w:sz w:val="20"/>
                <w:szCs w:val="20"/>
              </w:rPr>
            </w:pPr>
            <w:r w:rsidRPr="003279C9">
              <w:rPr>
                <w:rFonts w:ascii="Times New Roman" w:hAnsi="Times New Roman" w:cs="Times New Roman"/>
                <w:sz w:val="20"/>
                <w:szCs w:val="20"/>
              </w:rPr>
              <w:t>Расстояние от проезжей части до ствола</w:t>
            </w:r>
          </w:p>
        </w:tc>
      </w:tr>
      <w:tr w:rsidR="00072D5E" w:rsidRPr="003279C9" w:rsidTr="00072D5E">
        <w:tc>
          <w:tcPr>
            <w:tcW w:w="4217" w:type="pct"/>
            <w:tcBorders>
              <w:top w:val="single" w:sz="4" w:space="0" w:color="auto"/>
              <w:left w:val="single" w:sz="4" w:space="0" w:color="auto"/>
              <w:bottom w:val="single" w:sz="4" w:space="0" w:color="auto"/>
              <w:right w:val="single" w:sz="4" w:space="0" w:color="auto"/>
            </w:tcBorders>
          </w:tcPr>
          <w:p w:rsidR="00072D5E" w:rsidRPr="003279C9" w:rsidRDefault="00072D5E" w:rsidP="003279C9">
            <w:pPr>
              <w:autoSpaceDE w:val="0"/>
              <w:autoSpaceDN w:val="0"/>
              <w:adjustRightInd w:val="0"/>
              <w:spacing w:after="0" w:line="240" w:lineRule="auto"/>
              <w:jc w:val="center"/>
              <w:rPr>
                <w:rFonts w:ascii="Times New Roman" w:hAnsi="Times New Roman" w:cs="Times New Roman"/>
                <w:sz w:val="20"/>
                <w:szCs w:val="20"/>
              </w:rPr>
            </w:pPr>
            <w:r w:rsidRPr="003279C9">
              <w:rPr>
                <w:rFonts w:ascii="Times New Roman" w:hAnsi="Times New Roman" w:cs="Times New Roman"/>
                <w:sz w:val="20"/>
                <w:szCs w:val="20"/>
              </w:rPr>
              <w:t>Магистральные улицы общегородского значения</w:t>
            </w:r>
          </w:p>
        </w:tc>
        <w:tc>
          <w:tcPr>
            <w:tcW w:w="783" w:type="pct"/>
            <w:tcBorders>
              <w:top w:val="single" w:sz="4" w:space="0" w:color="auto"/>
              <w:left w:val="single" w:sz="4" w:space="0" w:color="auto"/>
              <w:bottom w:val="single" w:sz="4" w:space="0" w:color="auto"/>
              <w:right w:val="single" w:sz="4" w:space="0" w:color="auto"/>
            </w:tcBorders>
          </w:tcPr>
          <w:p w:rsidR="00072D5E" w:rsidRPr="003279C9" w:rsidRDefault="00072D5E" w:rsidP="003279C9">
            <w:pPr>
              <w:autoSpaceDE w:val="0"/>
              <w:autoSpaceDN w:val="0"/>
              <w:adjustRightInd w:val="0"/>
              <w:spacing w:after="0" w:line="240" w:lineRule="auto"/>
              <w:jc w:val="center"/>
              <w:rPr>
                <w:rFonts w:ascii="Times New Roman" w:hAnsi="Times New Roman" w:cs="Times New Roman"/>
                <w:sz w:val="20"/>
                <w:szCs w:val="20"/>
              </w:rPr>
            </w:pPr>
            <w:r w:rsidRPr="003279C9">
              <w:rPr>
                <w:rFonts w:ascii="Times New Roman" w:hAnsi="Times New Roman" w:cs="Times New Roman"/>
                <w:sz w:val="20"/>
                <w:szCs w:val="20"/>
              </w:rPr>
              <w:t>5 - 7</w:t>
            </w:r>
          </w:p>
        </w:tc>
      </w:tr>
      <w:tr w:rsidR="00072D5E" w:rsidRPr="003279C9" w:rsidTr="00072D5E">
        <w:tc>
          <w:tcPr>
            <w:tcW w:w="4217" w:type="pct"/>
            <w:tcBorders>
              <w:top w:val="single" w:sz="4" w:space="0" w:color="auto"/>
              <w:left w:val="single" w:sz="4" w:space="0" w:color="auto"/>
              <w:bottom w:val="single" w:sz="4" w:space="0" w:color="auto"/>
              <w:right w:val="single" w:sz="4" w:space="0" w:color="auto"/>
            </w:tcBorders>
          </w:tcPr>
          <w:p w:rsidR="00072D5E" w:rsidRPr="003279C9" w:rsidRDefault="00072D5E" w:rsidP="003279C9">
            <w:pPr>
              <w:autoSpaceDE w:val="0"/>
              <w:autoSpaceDN w:val="0"/>
              <w:adjustRightInd w:val="0"/>
              <w:spacing w:after="0" w:line="240" w:lineRule="auto"/>
              <w:jc w:val="center"/>
              <w:rPr>
                <w:rFonts w:ascii="Times New Roman" w:hAnsi="Times New Roman" w:cs="Times New Roman"/>
                <w:sz w:val="20"/>
                <w:szCs w:val="20"/>
              </w:rPr>
            </w:pPr>
            <w:r w:rsidRPr="003279C9">
              <w:rPr>
                <w:rFonts w:ascii="Times New Roman" w:hAnsi="Times New Roman" w:cs="Times New Roman"/>
                <w:sz w:val="20"/>
                <w:szCs w:val="20"/>
              </w:rPr>
              <w:t>Магистральные улицы районного значения</w:t>
            </w:r>
          </w:p>
        </w:tc>
        <w:tc>
          <w:tcPr>
            <w:tcW w:w="783" w:type="pct"/>
            <w:tcBorders>
              <w:top w:val="single" w:sz="4" w:space="0" w:color="auto"/>
              <w:left w:val="single" w:sz="4" w:space="0" w:color="auto"/>
              <w:bottom w:val="single" w:sz="4" w:space="0" w:color="auto"/>
              <w:right w:val="single" w:sz="4" w:space="0" w:color="auto"/>
            </w:tcBorders>
          </w:tcPr>
          <w:p w:rsidR="00072D5E" w:rsidRPr="003279C9" w:rsidRDefault="00072D5E" w:rsidP="003279C9">
            <w:pPr>
              <w:autoSpaceDE w:val="0"/>
              <w:autoSpaceDN w:val="0"/>
              <w:adjustRightInd w:val="0"/>
              <w:spacing w:after="0" w:line="240" w:lineRule="auto"/>
              <w:jc w:val="center"/>
              <w:rPr>
                <w:rFonts w:ascii="Times New Roman" w:hAnsi="Times New Roman" w:cs="Times New Roman"/>
                <w:sz w:val="20"/>
                <w:szCs w:val="20"/>
              </w:rPr>
            </w:pPr>
            <w:r w:rsidRPr="003279C9">
              <w:rPr>
                <w:rFonts w:ascii="Times New Roman" w:hAnsi="Times New Roman" w:cs="Times New Roman"/>
                <w:sz w:val="20"/>
                <w:szCs w:val="20"/>
              </w:rPr>
              <w:t>3 - 4</w:t>
            </w:r>
          </w:p>
        </w:tc>
      </w:tr>
      <w:tr w:rsidR="00072D5E" w:rsidRPr="003279C9" w:rsidTr="00072D5E">
        <w:tc>
          <w:tcPr>
            <w:tcW w:w="4217" w:type="pct"/>
            <w:tcBorders>
              <w:top w:val="single" w:sz="4" w:space="0" w:color="auto"/>
              <w:left w:val="single" w:sz="4" w:space="0" w:color="auto"/>
              <w:bottom w:val="single" w:sz="4" w:space="0" w:color="auto"/>
              <w:right w:val="single" w:sz="4" w:space="0" w:color="auto"/>
            </w:tcBorders>
          </w:tcPr>
          <w:p w:rsidR="00072D5E" w:rsidRPr="003279C9" w:rsidRDefault="00072D5E" w:rsidP="003279C9">
            <w:pPr>
              <w:autoSpaceDE w:val="0"/>
              <w:autoSpaceDN w:val="0"/>
              <w:adjustRightInd w:val="0"/>
              <w:spacing w:after="0" w:line="240" w:lineRule="auto"/>
              <w:jc w:val="center"/>
              <w:rPr>
                <w:rFonts w:ascii="Times New Roman" w:hAnsi="Times New Roman" w:cs="Times New Roman"/>
                <w:sz w:val="20"/>
                <w:szCs w:val="20"/>
              </w:rPr>
            </w:pPr>
            <w:r w:rsidRPr="003279C9">
              <w:rPr>
                <w:rFonts w:ascii="Times New Roman" w:hAnsi="Times New Roman" w:cs="Times New Roman"/>
                <w:sz w:val="20"/>
                <w:szCs w:val="20"/>
              </w:rPr>
              <w:t>Улицы и дороги местного значения</w:t>
            </w:r>
          </w:p>
        </w:tc>
        <w:tc>
          <w:tcPr>
            <w:tcW w:w="783" w:type="pct"/>
            <w:tcBorders>
              <w:top w:val="single" w:sz="4" w:space="0" w:color="auto"/>
              <w:left w:val="single" w:sz="4" w:space="0" w:color="auto"/>
              <w:bottom w:val="single" w:sz="4" w:space="0" w:color="auto"/>
              <w:right w:val="single" w:sz="4" w:space="0" w:color="auto"/>
            </w:tcBorders>
          </w:tcPr>
          <w:p w:rsidR="00072D5E" w:rsidRPr="003279C9" w:rsidRDefault="00072D5E" w:rsidP="003279C9">
            <w:pPr>
              <w:autoSpaceDE w:val="0"/>
              <w:autoSpaceDN w:val="0"/>
              <w:adjustRightInd w:val="0"/>
              <w:spacing w:after="0" w:line="240" w:lineRule="auto"/>
              <w:jc w:val="center"/>
              <w:rPr>
                <w:rFonts w:ascii="Times New Roman" w:hAnsi="Times New Roman" w:cs="Times New Roman"/>
                <w:sz w:val="20"/>
                <w:szCs w:val="20"/>
              </w:rPr>
            </w:pPr>
            <w:r w:rsidRPr="003279C9">
              <w:rPr>
                <w:rFonts w:ascii="Times New Roman" w:hAnsi="Times New Roman" w:cs="Times New Roman"/>
                <w:sz w:val="20"/>
                <w:szCs w:val="20"/>
              </w:rPr>
              <w:t>2 - 3</w:t>
            </w:r>
          </w:p>
        </w:tc>
      </w:tr>
      <w:tr w:rsidR="00072D5E" w:rsidRPr="003279C9" w:rsidTr="00072D5E">
        <w:tc>
          <w:tcPr>
            <w:tcW w:w="4217" w:type="pct"/>
            <w:tcBorders>
              <w:top w:val="single" w:sz="4" w:space="0" w:color="auto"/>
              <w:left w:val="single" w:sz="4" w:space="0" w:color="auto"/>
              <w:bottom w:val="single" w:sz="4" w:space="0" w:color="auto"/>
              <w:right w:val="single" w:sz="4" w:space="0" w:color="auto"/>
            </w:tcBorders>
          </w:tcPr>
          <w:p w:rsidR="00072D5E" w:rsidRPr="003279C9" w:rsidRDefault="00072D5E" w:rsidP="003279C9">
            <w:pPr>
              <w:autoSpaceDE w:val="0"/>
              <w:autoSpaceDN w:val="0"/>
              <w:adjustRightInd w:val="0"/>
              <w:spacing w:after="0" w:line="240" w:lineRule="auto"/>
              <w:jc w:val="center"/>
              <w:rPr>
                <w:rFonts w:ascii="Times New Roman" w:hAnsi="Times New Roman" w:cs="Times New Roman"/>
                <w:sz w:val="20"/>
                <w:szCs w:val="20"/>
              </w:rPr>
            </w:pPr>
            <w:r w:rsidRPr="003279C9">
              <w:rPr>
                <w:rFonts w:ascii="Times New Roman" w:hAnsi="Times New Roman" w:cs="Times New Roman"/>
                <w:sz w:val="20"/>
                <w:szCs w:val="20"/>
              </w:rPr>
              <w:t>Проезды</w:t>
            </w:r>
          </w:p>
        </w:tc>
        <w:tc>
          <w:tcPr>
            <w:tcW w:w="783" w:type="pct"/>
            <w:tcBorders>
              <w:top w:val="single" w:sz="4" w:space="0" w:color="auto"/>
              <w:left w:val="single" w:sz="4" w:space="0" w:color="auto"/>
              <w:bottom w:val="single" w:sz="4" w:space="0" w:color="auto"/>
              <w:right w:val="single" w:sz="4" w:space="0" w:color="auto"/>
            </w:tcBorders>
          </w:tcPr>
          <w:p w:rsidR="00072D5E" w:rsidRPr="003279C9" w:rsidRDefault="00072D5E" w:rsidP="003279C9">
            <w:pPr>
              <w:autoSpaceDE w:val="0"/>
              <w:autoSpaceDN w:val="0"/>
              <w:adjustRightInd w:val="0"/>
              <w:spacing w:after="0" w:line="240" w:lineRule="auto"/>
              <w:jc w:val="center"/>
              <w:rPr>
                <w:rFonts w:ascii="Times New Roman" w:hAnsi="Times New Roman" w:cs="Times New Roman"/>
                <w:sz w:val="20"/>
                <w:szCs w:val="20"/>
              </w:rPr>
            </w:pPr>
            <w:r w:rsidRPr="003279C9">
              <w:rPr>
                <w:rFonts w:ascii="Times New Roman" w:hAnsi="Times New Roman" w:cs="Times New Roman"/>
                <w:sz w:val="20"/>
                <w:szCs w:val="20"/>
              </w:rPr>
              <w:t>1,5 - 2</w:t>
            </w:r>
          </w:p>
        </w:tc>
      </w:tr>
      <w:tr w:rsidR="00072D5E" w:rsidRPr="003279C9" w:rsidTr="00072D5E">
        <w:tc>
          <w:tcPr>
            <w:tcW w:w="5000" w:type="pct"/>
            <w:gridSpan w:val="2"/>
            <w:tcBorders>
              <w:top w:val="single" w:sz="4" w:space="0" w:color="auto"/>
              <w:left w:val="single" w:sz="4" w:space="0" w:color="auto"/>
              <w:bottom w:val="single" w:sz="4" w:space="0" w:color="auto"/>
              <w:right w:val="single" w:sz="4" w:space="0" w:color="auto"/>
            </w:tcBorders>
          </w:tcPr>
          <w:p w:rsidR="00072D5E" w:rsidRPr="003279C9" w:rsidRDefault="00072D5E" w:rsidP="003279C9">
            <w:pPr>
              <w:autoSpaceDE w:val="0"/>
              <w:autoSpaceDN w:val="0"/>
              <w:adjustRightInd w:val="0"/>
              <w:spacing w:after="0" w:line="240" w:lineRule="auto"/>
              <w:jc w:val="both"/>
              <w:rPr>
                <w:rFonts w:ascii="Times New Roman" w:hAnsi="Times New Roman" w:cs="Times New Roman"/>
                <w:sz w:val="20"/>
                <w:szCs w:val="20"/>
              </w:rPr>
            </w:pPr>
            <w:r w:rsidRPr="003279C9">
              <w:rPr>
                <w:rFonts w:ascii="Times New Roman" w:hAnsi="Times New Roman" w:cs="Times New Roman"/>
                <w:sz w:val="20"/>
                <w:szCs w:val="20"/>
              </w:rPr>
              <w:t>Примечание. Наиболее пригодные виды для посадок: липа голландская, тополь канадский, тополь китайский пирамидальный, тополь берлинский, клен татарский, клен ясенелистый, ясень пенсильванский, ива ломкая шаровидная, вяз гладкий, боярышники, акация желтая.</w:t>
            </w:r>
          </w:p>
        </w:tc>
      </w:tr>
    </w:tbl>
    <w:p w:rsidR="00072D5E" w:rsidRPr="003279C9" w:rsidRDefault="00072D5E" w:rsidP="003279C9">
      <w:pPr>
        <w:autoSpaceDE w:val="0"/>
        <w:autoSpaceDN w:val="0"/>
        <w:adjustRightInd w:val="0"/>
        <w:spacing w:after="0" w:line="240" w:lineRule="auto"/>
        <w:outlineLvl w:val="0"/>
        <w:rPr>
          <w:rFonts w:ascii="Times New Roman" w:hAnsi="Times New Roman" w:cs="Times New Roman"/>
          <w:sz w:val="20"/>
          <w:szCs w:val="20"/>
        </w:rPr>
      </w:pPr>
      <w:bookmarkStart w:id="36" w:name="_Toc472352477"/>
    </w:p>
    <w:p w:rsidR="00072D5E" w:rsidRPr="003279C9" w:rsidRDefault="00072D5E" w:rsidP="003279C9">
      <w:pPr>
        <w:autoSpaceDE w:val="0"/>
        <w:autoSpaceDN w:val="0"/>
        <w:adjustRightInd w:val="0"/>
        <w:spacing w:after="0" w:line="240" w:lineRule="auto"/>
        <w:outlineLvl w:val="0"/>
        <w:rPr>
          <w:rFonts w:ascii="Times New Roman" w:hAnsi="Times New Roman" w:cs="Times New Roman"/>
          <w:sz w:val="20"/>
          <w:szCs w:val="20"/>
        </w:rPr>
      </w:pPr>
    </w:p>
    <w:p w:rsidR="003279C9" w:rsidRDefault="003279C9" w:rsidP="003279C9">
      <w:pPr>
        <w:autoSpaceDE w:val="0"/>
        <w:autoSpaceDN w:val="0"/>
        <w:adjustRightInd w:val="0"/>
        <w:spacing w:after="0" w:line="240" w:lineRule="auto"/>
        <w:jc w:val="right"/>
        <w:outlineLvl w:val="0"/>
        <w:rPr>
          <w:rFonts w:ascii="Times New Roman" w:hAnsi="Times New Roman" w:cs="Times New Roman"/>
          <w:sz w:val="20"/>
          <w:szCs w:val="20"/>
        </w:rPr>
      </w:pPr>
    </w:p>
    <w:p w:rsidR="00072D5E" w:rsidRPr="003279C9" w:rsidRDefault="00072D5E" w:rsidP="003279C9">
      <w:pPr>
        <w:autoSpaceDE w:val="0"/>
        <w:autoSpaceDN w:val="0"/>
        <w:adjustRightInd w:val="0"/>
        <w:spacing w:after="0" w:line="240" w:lineRule="auto"/>
        <w:jc w:val="right"/>
        <w:outlineLvl w:val="0"/>
        <w:rPr>
          <w:rFonts w:ascii="Times New Roman" w:hAnsi="Times New Roman" w:cs="Times New Roman"/>
          <w:sz w:val="20"/>
          <w:szCs w:val="20"/>
        </w:rPr>
      </w:pPr>
      <w:r w:rsidRPr="003279C9">
        <w:rPr>
          <w:rFonts w:ascii="Times New Roman" w:hAnsi="Times New Roman" w:cs="Times New Roman"/>
          <w:sz w:val="20"/>
          <w:szCs w:val="20"/>
        </w:rPr>
        <w:lastRenderedPageBreak/>
        <w:t>Приложение N 2</w:t>
      </w:r>
      <w:bookmarkEnd w:id="36"/>
    </w:p>
    <w:p w:rsidR="00072D5E" w:rsidRPr="003279C9" w:rsidRDefault="00072D5E" w:rsidP="003279C9">
      <w:pPr>
        <w:autoSpaceDE w:val="0"/>
        <w:autoSpaceDN w:val="0"/>
        <w:adjustRightInd w:val="0"/>
        <w:spacing w:after="0" w:line="240" w:lineRule="auto"/>
        <w:jc w:val="right"/>
        <w:rPr>
          <w:rFonts w:ascii="Times New Roman" w:hAnsi="Times New Roman" w:cs="Times New Roman"/>
          <w:sz w:val="20"/>
          <w:szCs w:val="20"/>
        </w:rPr>
      </w:pPr>
    </w:p>
    <w:p w:rsidR="00072D5E" w:rsidRPr="003279C9" w:rsidRDefault="00072D5E" w:rsidP="003279C9">
      <w:pPr>
        <w:autoSpaceDE w:val="0"/>
        <w:autoSpaceDN w:val="0"/>
        <w:adjustRightInd w:val="0"/>
        <w:spacing w:after="0" w:line="240" w:lineRule="auto"/>
        <w:jc w:val="center"/>
        <w:rPr>
          <w:rFonts w:ascii="Times New Roman" w:hAnsi="Times New Roman" w:cs="Times New Roman"/>
          <w:sz w:val="20"/>
          <w:szCs w:val="20"/>
        </w:rPr>
      </w:pPr>
      <w:r w:rsidRPr="003279C9">
        <w:rPr>
          <w:rFonts w:ascii="Times New Roman" w:hAnsi="Times New Roman" w:cs="Times New Roman"/>
          <w:sz w:val="20"/>
          <w:szCs w:val="20"/>
        </w:rPr>
        <w:t>РЕКОМЕНДУЕМЫЙ РАСЧЕТ ШИРИНЫ ПЕШЕХОДНЫХ КОММУНИКАЦИЙ</w:t>
      </w:r>
    </w:p>
    <w:p w:rsidR="00072D5E" w:rsidRPr="003279C9" w:rsidRDefault="00072D5E" w:rsidP="003279C9">
      <w:pPr>
        <w:autoSpaceDE w:val="0"/>
        <w:autoSpaceDN w:val="0"/>
        <w:adjustRightInd w:val="0"/>
        <w:spacing w:after="0" w:line="240" w:lineRule="auto"/>
        <w:jc w:val="center"/>
        <w:rPr>
          <w:rFonts w:ascii="Times New Roman" w:hAnsi="Times New Roman" w:cs="Times New Roman"/>
          <w:sz w:val="20"/>
          <w:szCs w:val="20"/>
        </w:rPr>
      </w:pPr>
    </w:p>
    <w:p w:rsidR="00072D5E" w:rsidRPr="003279C9" w:rsidRDefault="00072D5E" w:rsidP="003279C9">
      <w:pPr>
        <w:autoSpaceDE w:val="0"/>
        <w:autoSpaceDN w:val="0"/>
        <w:adjustRightInd w:val="0"/>
        <w:spacing w:after="0" w:line="240" w:lineRule="auto"/>
        <w:ind w:firstLine="540"/>
        <w:jc w:val="both"/>
        <w:rPr>
          <w:rFonts w:ascii="Times New Roman" w:hAnsi="Times New Roman" w:cs="Times New Roman"/>
          <w:sz w:val="20"/>
          <w:szCs w:val="20"/>
        </w:rPr>
      </w:pPr>
      <w:r w:rsidRPr="003279C9">
        <w:rPr>
          <w:rFonts w:ascii="Times New Roman" w:hAnsi="Times New Roman" w:cs="Times New Roman"/>
          <w:sz w:val="20"/>
          <w:szCs w:val="20"/>
        </w:rPr>
        <w:t>Расчет ширины тротуаров и других пешеходных коммуникаций рекомендуется производить по формуле:</w:t>
      </w:r>
    </w:p>
    <w:p w:rsidR="00072D5E" w:rsidRPr="003279C9" w:rsidRDefault="00072D5E" w:rsidP="003279C9">
      <w:pPr>
        <w:autoSpaceDE w:val="0"/>
        <w:autoSpaceDN w:val="0"/>
        <w:adjustRightInd w:val="0"/>
        <w:spacing w:after="0" w:line="240" w:lineRule="auto"/>
        <w:jc w:val="center"/>
        <w:rPr>
          <w:rFonts w:ascii="Times New Roman" w:hAnsi="Times New Roman" w:cs="Times New Roman"/>
          <w:sz w:val="20"/>
          <w:szCs w:val="20"/>
        </w:rPr>
      </w:pPr>
      <w:r w:rsidRPr="003279C9">
        <w:rPr>
          <w:rFonts w:ascii="Times New Roman" w:hAnsi="Times New Roman" w:cs="Times New Roman"/>
          <w:noProof/>
          <w:position w:val="-12"/>
          <w:sz w:val="20"/>
          <w:szCs w:val="20"/>
        </w:rPr>
        <w:drawing>
          <wp:inline distT="0" distB="0" distL="0" distR="0">
            <wp:extent cx="1453515" cy="32639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srcRect/>
                    <a:stretch>
                      <a:fillRect/>
                    </a:stretch>
                  </pic:blipFill>
                  <pic:spPr bwMode="auto">
                    <a:xfrm>
                      <a:off x="0" y="0"/>
                      <a:ext cx="1453515" cy="326390"/>
                    </a:xfrm>
                    <a:prstGeom prst="rect">
                      <a:avLst/>
                    </a:prstGeom>
                    <a:noFill/>
                    <a:ln w="9525">
                      <a:noFill/>
                      <a:miter lim="800000"/>
                      <a:headEnd/>
                      <a:tailEnd/>
                    </a:ln>
                  </pic:spPr>
                </pic:pic>
              </a:graphicData>
            </a:graphic>
          </wp:inline>
        </w:drawing>
      </w:r>
      <w:r w:rsidRPr="003279C9">
        <w:rPr>
          <w:rFonts w:ascii="Times New Roman" w:hAnsi="Times New Roman" w:cs="Times New Roman"/>
          <w:sz w:val="20"/>
          <w:szCs w:val="20"/>
        </w:rPr>
        <w:t>, где</w:t>
      </w:r>
    </w:p>
    <w:p w:rsidR="00072D5E" w:rsidRPr="003279C9" w:rsidRDefault="00072D5E" w:rsidP="003279C9">
      <w:pPr>
        <w:autoSpaceDE w:val="0"/>
        <w:autoSpaceDN w:val="0"/>
        <w:adjustRightInd w:val="0"/>
        <w:spacing w:after="0" w:line="240" w:lineRule="auto"/>
        <w:ind w:firstLine="540"/>
        <w:jc w:val="both"/>
        <w:rPr>
          <w:rFonts w:ascii="Times New Roman" w:hAnsi="Times New Roman" w:cs="Times New Roman"/>
          <w:sz w:val="20"/>
          <w:szCs w:val="20"/>
        </w:rPr>
      </w:pPr>
      <w:r w:rsidRPr="003279C9">
        <w:rPr>
          <w:rFonts w:ascii="Times New Roman" w:hAnsi="Times New Roman" w:cs="Times New Roman"/>
          <w:sz w:val="20"/>
          <w:szCs w:val="20"/>
        </w:rPr>
        <w:t>B - расчетная ширина пешеходной коммуникации, м;</w:t>
      </w:r>
    </w:p>
    <w:p w:rsidR="00072D5E" w:rsidRPr="003279C9" w:rsidRDefault="00072D5E" w:rsidP="003279C9">
      <w:pPr>
        <w:autoSpaceDE w:val="0"/>
        <w:autoSpaceDN w:val="0"/>
        <w:adjustRightInd w:val="0"/>
        <w:spacing w:after="0" w:line="240" w:lineRule="auto"/>
        <w:ind w:firstLine="540"/>
        <w:jc w:val="both"/>
        <w:rPr>
          <w:rFonts w:ascii="Times New Roman" w:hAnsi="Times New Roman" w:cs="Times New Roman"/>
          <w:sz w:val="20"/>
          <w:szCs w:val="20"/>
        </w:rPr>
      </w:pPr>
      <w:r w:rsidRPr="003279C9">
        <w:rPr>
          <w:rFonts w:ascii="Times New Roman" w:hAnsi="Times New Roman" w:cs="Times New Roman"/>
          <w:noProof/>
          <w:position w:val="-12"/>
          <w:sz w:val="20"/>
          <w:szCs w:val="20"/>
        </w:rPr>
        <w:drawing>
          <wp:inline distT="0" distB="0" distL="0" distR="0">
            <wp:extent cx="212090" cy="326390"/>
            <wp:effectExtent l="0" t="0" r="0" b="0"/>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a:srcRect/>
                    <a:stretch>
                      <a:fillRect/>
                    </a:stretch>
                  </pic:blipFill>
                  <pic:spPr bwMode="auto">
                    <a:xfrm>
                      <a:off x="0" y="0"/>
                      <a:ext cx="212090" cy="326390"/>
                    </a:xfrm>
                    <a:prstGeom prst="rect">
                      <a:avLst/>
                    </a:prstGeom>
                    <a:noFill/>
                    <a:ln w="9525">
                      <a:noFill/>
                      <a:miter lim="800000"/>
                      <a:headEnd/>
                      <a:tailEnd/>
                    </a:ln>
                  </pic:spPr>
                </pic:pic>
              </a:graphicData>
            </a:graphic>
          </wp:inline>
        </w:drawing>
      </w:r>
      <w:r w:rsidRPr="003279C9">
        <w:rPr>
          <w:rFonts w:ascii="Times New Roman" w:hAnsi="Times New Roman" w:cs="Times New Roman"/>
          <w:sz w:val="20"/>
          <w:szCs w:val="20"/>
        </w:rPr>
        <w:t xml:space="preserve"> - стандартная ширина одной полосы пешеходного движения, равная </w:t>
      </w:r>
      <w:smartTag w:uri="urn:schemas-microsoft-com:office:smarttags" w:element="metricconverter">
        <w:smartTagPr>
          <w:attr w:name="ProductID" w:val="0,75 м"/>
        </w:smartTagPr>
        <w:r w:rsidRPr="003279C9">
          <w:rPr>
            <w:rFonts w:ascii="Times New Roman" w:hAnsi="Times New Roman" w:cs="Times New Roman"/>
            <w:sz w:val="20"/>
            <w:szCs w:val="20"/>
          </w:rPr>
          <w:t>0,75 м</w:t>
        </w:r>
      </w:smartTag>
      <w:r w:rsidRPr="003279C9">
        <w:rPr>
          <w:rFonts w:ascii="Times New Roman" w:hAnsi="Times New Roman" w:cs="Times New Roman"/>
          <w:sz w:val="20"/>
          <w:szCs w:val="20"/>
        </w:rPr>
        <w:t>;</w:t>
      </w:r>
    </w:p>
    <w:p w:rsidR="00072D5E" w:rsidRPr="003279C9" w:rsidRDefault="00072D5E" w:rsidP="003279C9">
      <w:pPr>
        <w:autoSpaceDE w:val="0"/>
        <w:autoSpaceDN w:val="0"/>
        <w:adjustRightInd w:val="0"/>
        <w:spacing w:after="0" w:line="240" w:lineRule="auto"/>
        <w:ind w:firstLine="540"/>
        <w:jc w:val="both"/>
        <w:rPr>
          <w:rFonts w:ascii="Times New Roman" w:hAnsi="Times New Roman" w:cs="Times New Roman"/>
          <w:sz w:val="20"/>
          <w:szCs w:val="20"/>
        </w:rPr>
      </w:pPr>
      <w:r w:rsidRPr="003279C9">
        <w:rPr>
          <w:rFonts w:ascii="Times New Roman" w:hAnsi="Times New Roman" w:cs="Times New Roman"/>
          <w:sz w:val="20"/>
          <w:szCs w:val="20"/>
        </w:rPr>
        <w:t>N - фактическая интенсивность пешеходного движения в часы "пик", суммарная по двум направлениям на участке устройства пешеходной коммуникации, чел./час (определяется на основе данных натурных обследований);</w:t>
      </w:r>
    </w:p>
    <w:p w:rsidR="00072D5E" w:rsidRPr="003279C9" w:rsidRDefault="00072D5E" w:rsidP="003279C9">
      <w:pPr>
        <w:autoSpaceDE w:val="0"/>
        <w:autoSpaceDN w:val="0"/>
        <w:adjustRightInd w:val="0"/>
        <w:spacing w:after="0" w:line="240" w:lineRule="auto"/>
        <w:ind w:firstLine="540"/>
        <w:jc w:val="both"/>
        <w:rPr>
          <w:rFonts w:ascii="Times New Roman" w:hAnsi="Times New Roman" w:cs="Times New Roman"/>
          <w:sz w:val="20"/>
          <w:szCs w:val="20"/>
        </w:rPr>
      </w:pPr>
      <w:r w:rsidRPr="003279C9">
        <w:rPr>
          <w:rFonts w:ascii="Times New Roman" w:hAnsi="Times New Roman" w:cs="Times New Roman"/>
          <w:sz w:val="20"/>
          <w:szCs w:val="20"/>
        </w:rPr>
        <w:t>k - коэффициент перспективного изменения интенсивности пешеходного движения (устанавливается на основе анализа градостроительного развития территории);</w:t>
      </w:r>
    </w:p>
    <w:p w:rsidR="00072D5E" w:rsidRPr="003279C9" w:rsidRDefault="00072D5E" w:rsidP="003279C9">
      <w:pPr>
        <w:autoSpaceDE w:val="0"/>
        <w:autoSpaceDN w:val="0"/>
        <w:adjustRightInd w:val="0"/>
        <w:spacing w:after="0" w:line="240" w:lineRule="auto"/>
        <w:ind w:firstLine="540"/>
        <w:jc w:val="both"/>
        <w:rPr>
          <w:rFonts w:ascii="Times New Roman" w:hAnsi="Times New Roman" w:cs="Times New Roman"/>
          <w:sz w:val="20"/>
          <w:szCs w:val="20"/>
        </w:rPr>
      </w:pPr>
      <w:r w:rsidRPr="003279C9">
        <w:rPr>
          <w:rFonts w:ascii="Times New Roman" w:hAnsi="Times New Roman" w:cs="Times New Roman"/>
          <w:sz w:val="20"/>
          <w:szCs w:val="20"/>
        </w:rPr>
        <w:t>p - нормативная пропускная способность одной стандартной полосы пешеходной коммуникации, чел./час, которую рекомендуется определять по таблице:</w:t>
      </w:r>
    </w:p>
    <w:p w:rsidR="00072D5E" w:rsidRPr="003279C9" w:rsidRDefault="00072D5E" w:rsidP="003279C9">
      <w:pPr>
        <w:autoSpaceDE w:val="0"/>
        <w:autoSpaceDN w:val="0"/>
        <w:adjustRightInd w:val="0"/>
        <w:spacing w:after="0" w:line="240" w:lineRule="auto"/>
        <w:jc w:val="center"/>
        <w:outlineLvl w:val="1"/>
        <w:rPr>
          <w:rFonts w:ascii="Times New Roman" w:hAnsi="Times New Roman" w:cs="Times New Roman"/>
          <w:sz w:val="20"/>
          <w:szCs w:val="20"/>
        </w:rPr>
      </w:pPr>
      <w:bookmarkStart w:id="37" w:name="_Toc472352478"/>
      <w:r w:rsidRPr="003279C9">
        <w:rPr>
          <w:rFonts w:ascii="Times New Roman" w:hAnsi="Times New Roman" w:cs="Times New Roman"/>
          <w:sz w:val="20"/>
          <w:szCs w:val="20"/>
        </w:rPr>
        <w:t>Пропускная способность пешеходных коммуникаций</w:t>
      </w:r>
      <w:bookmarkEnd w:id="37"/>
    </w:p>
    <w:p w:rsidR="00072D5E" w:rsidRPr="003279C9" w:rsidRDefault="00072D5E" w:rsidP="003279C9">
      <w:pPr>
        <w:spacing w:after="0" w:line="240" w:lineRule="auto"/>
        <w:rPr>
          <w:rFonts w:ascii="Times New Roman" w:eastAsia="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shd w:val="clear" w:color="auto" w:fill="FFFFFF"/>
        <w:tblCellMar>
          <w:top w:w="15" w:type="dxa"/>
          <w:left w:w="15" w:type="dxa"/>
          <w:bottom w:w="15" w:type="dxa"/>
          <w:right w:w="15" w:type="dxa"/>
        </w:tblCellMar>
        <w:tblLook w:val="04A0"/>
      </w:tblPr>
      <w:tblGrid>
        <w:gridCol w:w="6009"/>
        <w:gridCol w:w="3604"/>
      </w:tblGrid>
      <w:tr w:rsidR="00072D5E" w:rsidRPr="003279C9" w:rsidTr="00072D5E">
        <w:tc>
          <w:tcPr>
            <w:tcW w:w="0" w:type="auto"/>
            <w:gridSpan w:val="2"/>
            <w:shd w:val="clear" w:color="auto" w:fill="FFFFFF"/>
            <w:tcMar>
              <w:top w:w="64" w:type="dxa"/>
              <w:left w:w="129" w:type="dxa"/>
              <w:bottom w:w="64" w:type="dxa"/>
              <w:right w:w="129" w:type="dxa"/>
            </w:tcMar>
            <w:vAlign w:val="center"/>
            <w:hideMark/>
          </w:tcPr>
          <w:p w:rsidR="00072D5E" w:rsidRPr="003279C9" w:rsidRDefault="00072D5E" w:rsidP="003279C9">
            <w:pPr>
              <w:spacing w:before="193" w:after="0" w:line="240" w:lineRule="auto"/>
              <w:rPr>
                <w:rFonts w:ascii="Times New Roman" w:eastAsia="Times New Roman" w:hAnsi="Times New Roman" w:cs="Times New Roman"/>
                <w:color w:val="000000"/>
                <w:sz w:val="20"/>
                <w:szCs w:val="20"/>
              </w:rPr>
            </w:pPr>
            <w:r w:rsidRPr="003279C9">
              <w:rPr>
                <w:rFonts w:ascii="Times New Roman" w:eastAsia="Times New Roman" w:hAnsi="Times New Roman" w:cs="Times New Roman"/>
                <w:color w:val="000000"/>
                <w:sz w:val="20"/>
                <w:szCs w:val="20"/>
              </w:rPr>
              <w:t>Человек в час</w:t>
            </w:r>
          </w:p>
        </w:tc>
      </w:tr>
      <w:tr w:rsidR="00072D5E" w:rsidRPr="003279C9" w:rsidTr="00072D5E">
        <w:tc>
          <w:tcPr>
            <w:tcW w:w="0" w:type="auto"/>
            <w:shd w:val="clear" w:color="auto" w:fill="FFFFFF"/>
            <w:tcMar>
              <w:top w:w="64" w:type="dxa"/>
              <w:left w:w="129" w:type="dxa"/>
              <w:bottom w:w="64" w:type="dxa"/>
              <w:right w:w="129" w:type="dxa"/>
            </w:tcMar>
            <w:vAlign w:val="center"/>
            <w:hideMark/>
          </w:tcPr>
          <w:p w:rsidR="00072D5E" w:rsidRPr="003279C9" w:rsidRDefault="00072D5E" w:rsidP="003279C9">
            <w:pPr>
              <w:spacing w:after="0" w:line="240" w:lineRule="auto"/>
              <w:rPr>
                <w:rFonts w:ascii="Times New Roman" w:eastAsia="Times New Roman" w:hAnsi="Times New Roman" w:cs="Times New Roman"/>
                <w:color w:val="000000"/>
                <w:sz w:val="20"/>
                <w:szCs w:val="20"/>
              </w:rPr>
            </w:pPr>
            <w:r w:rsidRPr="003279C9">
              <w:rPr>
                <w:rFonts w:ascii="Times New Roman" w:eastAsia="Times New Roman" w:hAnsi="Times New Roman" w:cs="Times New Roman"/>
                <w:color w:val="000000"/>
                <w:sz w:val="20"/>
                <w:szCs w:val="20"/>
              </w:rPr>
              <w:t>Элементы пешеходных коммуникаций</w:t>
            </w:r>
          </w:p>
        </w:tc>
        <w:tc>
          <w:tcPr>
            <w:tcW w:w="0" w:type="auto"/>
            <w:shd w:val="clear" w:color="auto" w:fill="FFFFFF"/>
            <w:tcMar>
              <w:top w:w="64" w:type="dxa"/>
              <w:left w:w="129" w:type="dxa"/>
              <w:bottom w:w="64" w:type="dxa"/>
              <w:right w:w="129" w:type="dxa"/>
            </w:tcMar>
            <w:vAlign w:val="center"/>
            <w:hideMark/>
          </w:tcPr>
          <w:p w:rsidR="00072D5E" w:rsidRPr="003279C9" w:rsidRDefault="00072D5E" w:rsidP="003279C9">
            <w:pPr>
              <w:spacing w:after="0" w:line="240" w:lineRule="auto"/>
              <w:rPr>
                <w:rFonts w:ascii="Times New Roman" w:eastAsia="Times New Roman" w:hAnsi="Times New Roman" w:cs="Times New Roman"/>
                <w:color w:val="000000"/>
                <w:sz w:val="20"/>
                <w:szCs w:val="20"/>
              </w:rPr>
            </w:pPr>
            <w:r w:rsidRPr="003279C9">
              <w:rPr>
                <w:rFonts w:ascii="Times New Roman" w:eastAsia="Times New Roman" w:hAnsi="Times New Roman" w:cs="Times New Roman"/>
                <w:color w:val="000000"/>
                <w:sz w:val="20"/>
                <w:szCs w:val="20"/>
              </w:rPr>
              <w:t>Пропускная способность одной полосы движения</w:t>
            </w:r>
          </w:p>
        </w:tc>
      </w:tr>
      <w:tr w:rsidR="00072D5E" w:rsidRPr="003279C9" w:rsidTr="00072D5E">
        <w:tc>
          <w:tcPr>
            <w:tcW w:w="0" w:type="auto"/>
            <w:shd w:val="clear" w:color="auto" w:fill="FFFFFF"/>
            <w:tcMar>
              <w:top w:w="64" w:type="dxa"/>
              <w:left w:w="129" w:type="dxa"/>
              <w:bottom w:w="64" w:type="dxa"/>
              <w:right w:w="129" w:type="dxa"/>
            </w:tcMar>
            <w:vAlign w:val="center"/>
            <w:hideMark/>
          </w:tcPr>
          <w:p w:rsidR="00072D5E" w:rsidRPr="003279C9" w:rsidRDefault="00072D5E" w:rsidP="003279C9">
            <w:pPr>
              <w:spacing w:after="0" w:line="240" w:lineRule="auto"/>
              <w:rPr>
                <w:rFonts w:ascii="Times New Roman" w:eastAsia="Times New Roman" w:hAnsi="Times New Roman" w:cs="Times New Roman"/>
                <w:color w:val="000000"/>
                <w:sz w:val="20"/>
                <w:szCs w:val="20"/>
              </w:rPr>
            </w:pPr>
            <w:r w:rsidRPr="003279C9">
              <w:rPr>
                <w:rFonts w:ascii="Times New Roman" w:eastAsia="Times New Roman" w:hAnsi="Times New Roman" w:cs="Times New Roman"/>
                <w:color w:val="000000"/>
                <w:sz w:val="20"/>
                <w:szCs w:val="20"/>
              </w:rPr>
              <w:t>Тротуары, расположенные вдоль красной линии улиц с развитой торговой сетью</w:t>
            </w:r>
          </w:p>
        </w:tc>
        <w:tc>
          <w:tcPr>
            <w:tcW w:w="0" w:type="auto"/>
            <w:shd w:val="clear" w:color="auto" w:fill="FFFFFF"/>
            <w:tcMar>
              <w:top w:w="64" w:type="dxa"/>
              <w:left w:w="129" w:type="dxa"/>
              <w:bottom w:w="64" w:type="dxa"/>
              <w:right w:w="129" w:type="dxa"/>
            </w:tcMar>
            <w:vAlign w:val="center"/>
            <w:hideMark/>
          </w:tcPr>
          <w:p w:rsidR="00072D5E" w:rsidRPr="003279C9" w:rsidRDefault="00072D5E" w:rsidP="003279C9">
            <w:pPr>
              <w:spacing w:after="0" w:line="240" w:lineRule="auto"/>
              <w:rPr>
                <w:rFonts w:ascii="Times New Roman" w:eastAsia="Times New Roman" w:hAnsi="Times New Roman" w:cs="Times New Roman"/>
                <w:color w:val="000000"/>
                <w:sz w:val="20"/>
                <w:szCs w:val="20"/>
              </w:rPr>
            </w:pPr>
            <w:r w:rsidRPr="003279C9">
              <w:rPr>
                <w:rFonts w:ascii="Times New Roman" w:eastAsia="Times New Roman" w:hAnsi="Times New Roman" w:cs="Times New Roman"/>
                <w:color w:val="000000"/>
                <w:sz w:val="20"/>
                <w:szCs w:val="20"/>
              </w:rPr>
              <w:t>700</w:t>
            </w:r>
          </w:p>
        </w:tc>
      </w:tr>
      <w:tr w:rsidR="00072D5E" w:rsidRPr="003279C9" w:rsidTr="00072D5E">
        <w:tc>
          <w:tcPr>
            <w:tcW w:w="0" w:type="auto"/>
            <w:shd w:val="clear" w:color="auto" w:fill="FFFFFF"/>
            <w:tcMar>
              <w:top w:w="64" w:type="dxa"/>
              <w:left w:w="129" w:type="dxa"/>
              <w:bottom w:w="64" w:type="dxa"/>
              <w:right w:w="129" w:type="dxa"/>
            </w:tcMar>
            <w:vAlign w:val="center"/>
            <w:hideMark/>
          </w:tcPr>
          <w:p w:rsidR="00072D5E" w:rsidRPr="003279C9" w:rsidRDefault="00072D5E" w:rsidP="003279C9">
            <w:pPr>
              <w:spacing w:after="0" w:line="240" w:lineRule="auto"/>
              <w:rPr>
                <w:rFonts w:ascii="Times New Roman" w:eastAsia="Times New Roman" w:hAnsi="Times New Roman" w:cs="Times New Roman"/>
                <w:color w:val="000000"/>
                <w:sz w:val="20"/>
                <w:szCs w:val="20"/>
              </w:rPr>
            </w:pPr>
            <w:r w:rsidRPr="003279C9">
              <w:rPr>
                <w:rFonts w:ascii="Times New Roman" w:eastAsia="Times New Roman" w:hAnsi="Times New Roman" w:cs="Times New Roman"/>
                <w:color w:val="000000"/>
                <w:sz w:val="20"/>
                <w:szCs w:val="20"/>
              </w:rPr>
              <w:t>Тротуары, расположенные вдоль красной линии улиц с незначительной торговой сетью</w:t>
            </w:r>
          </w:p>
        </w:tc>
        <w:tc>
          <w:tcPr>
            <w:tcW w:w="0" w:type="auto"/>
            <w:shd w:val="clear" w:color="auto" w:fill="FFFFFF"/>
            <w:tcMar>
              <w:top w:w="64" w:type="dxa"/>
              <w:left w:w="129" w:type="dxa"/>
              <w:bottom w:w="64" w:type="dxa"/>
              <w:right w:w="129" w:type="dxa"/>
            </w:tcMar>
            <w:vAlign w:val="center"/>
            <w:hideMark/>
          </w:tcPr>
          <w:p w:rsidR="00072D5E" w:rsidRPr="003279C9" w:rsidRDefault="00072D5E" w:rsidP="003279C9">
            <w:pPr>
              <w:spacing w:after="0" w:line="240" w:lineRule="auto"/>
              <w:rPr>
                <w:rFonts w:ascii="Times New Roman" w:eastAsia="Times New Roman" w:hAnsi="Times New Roman" w:cs="Times New Roman"/>
                <w:color w:val="000000"/>
                <w:sz w:val="20"/>
                <w:szCs w:val="20"/>
              </w:rPr>
            </w:pPr>
            <w:r w:rsidRPr="003279C9">
              <w:rPr>
                <w:rFonts w:ascii="Times New Roman" w:eastAsia="Times New Roman" w:hAnsi="Times New Roman" w:cs="Times New Roman"/>
                <w:color w:val="000000"/>
                <w:sz w:val="20"/>
                <w:szCs w:val="20"/>
              </w:rPr>
              <w:t>800</w:t>
            </w:r>
          </w:p>
        </w:tc>
      </w:tr>
      <w:tr w:rsidR="00072D5E" w:rsidRPr="003279C9" w:rsidTr="00072D5E">
        <w:tc>
          <w:tcPr>
            <w:tcW w:w="0" w:type="auto"/>
            <w:shd w:val="clear" w:color="auto" w:fill="FFFFFF"/>
            <w:tcMar>
              <w:top w:w="64" w:type="dxa"/>
              <w:left w:w="129" w:type="dxa"/>
              <w:bottom w:w="64" w:type="dxa"/>
              <w:right w:w="129" w:type="dxa"/>
            </w:tcMar>
            <w:vAlign w:val="center"/>
            <w:hideMark/>
          </w:tcPr>
          <w:p w:rsidR="00072D5E" w:rsidRPr="003279C9" w:rsidRDefault="00072D5E" w:rsidP="003279C9">
            <w:pPr>
              <w:spacing w:after="0" w:line="240" w:lineRule="auto"/>
              <w:rPr>
                <w:rFonts w:ascii="Times New Roman" w:eastAsia="Times New Roman" w:hAnsi="Times New Roman" w:cs="Times New Roman"/>
                <w:color w:val="000000"/>
                <w:sz w:val="20"/>
                <w:szCs w:val="20"/>
              </w:rPr>
            </w:pPr>
            <w:r w:rsidRPr="003279C9">
              <w:rPr>
                <w:rFonts w:ascii="Times New Roman" w:eastAsia="Times New Roman" w:hAnsi="Times New Roman" w:cs="Times New Roman"/>
                <w:color w:val="000000"/>
                <w:sz w:val="20"/>
                <w:szCs w:val="20"/>
              </w:rPr>
              <w:t>Тротуары в пределах зеленых насаждений улиц и дорог (бульвары)</w:t>
            </w:r>
          </w:p>
        </w:tc>
        <w:tc>
          <w:tcPr>
            <w:tcW w:w="0" w:type="auto"/>
            <w:shd w:val="clear" w:color="auto" w:fill="FFFFFF"/>
            <w:tcMar>
              <w:top w:w="64" w:type="dxa"/>
              <w:left w:w="129" w:type="dxa"/>
              <w:bottom w:w="64" w:type="dxa"/>
              <w:right w:w="129" w:type="dxa"/>
            </w:tcMar>
            <w:vAlign w:val="center"/>
            <w:hideMark/>
          </w:tcPr>
          <w:p w:rsidR="00072D5E" w:rsidRPr="003279C9" w:rsidRDefault="00072D5E" w:rsidP="003279C9">
            <w:pPr>
              <w:spacing w:after="0" w:line="240" w:lineRule="auto"/>
              <w:rPr>
                <w:rFonts w:ascii="Times New Roman" w:eastAsia="Times New Roman" w:hAnsi="Times New Roman" w:cs="Times New Roman"/>
                <w:color w:val="000000"/>
                <w:sz w:val="20"/>
                <w:szCs w:val="20"/>
              </w:rPr>
            </w:pPr>
            <w:r w:rsidRPr="003279C9">
              <w:rPr>
                <w:rFonts w:ascii="Times New Roman" w:eastAsia="Times New Roman" w:hAnsi="Times New Roman" w:cs="Times New Roman"/>
                <w:color w:val="000000"/>
                <w:sz w:val="20"/>
                <w:szCs w:val="20"/>
              </w:rPr>
              <w:t>800-1000</w:t>
            </w:r>
          </w:p>
        </w:tc>
      </w:tr>
      <w:tr w:rsidR="00072D5E" w:rsidRPr="003279C9" w:rsidTr="00072D5E">
        <w:tc>
          <w:tcPr>
            <w:tcW w:w="0" w:type="auto"/>
            <w:shd w:val="clear" w:color="auto" w:fill="FFFFFF"/>
            <w:tcMar>
              <w:top w:w="64" w:type="dxa"/>
              <w:left w:w="129" w:type="dxa"/>
              <w:bottom w:w="64" w:type="dxa"/>
              <w:right w:w="129" w:type="dxa"/>
            </w:tcMar>
            <w:vAlign w:val="center"/>
            <w:hideMark/>
          </w:tcPr>
          <w:p w:rsidR="00072D5E" w:rsidRPr="003279C9" w:rsidRDefault="00072D5E" w:rsidP="003279C9">
            <w:pPr>
              <w:spacing w:after="0" w:line="240" w:lineRule="auto"/>
              <w:rPr>
                <w:rFonts w:ascii="Times New Roman" w:eastAsia="Times New Roman" w:hAnsi="Times New Roman" w:cs="Times New Roman"/>
                <w:color w:val="000000"/>
                <w:sz w:val="20"/>
                <w:szCs w:val="20"/>
              </w:rPr>
            </w:pPr>
            <w:r w:rsidRPr="003279C9">
              <w:rPr>
                <w:rFonts w:ascii="Times New Roman" w:eastAsia="Times New Roman" w:hAnsi="Times New Roman" w:cs="Times New Roman"/>
                <w:color w:val="000000"/>
                <w:sz w:val="20"/>
                <w:szCs w:val="20"/>
              </w:rPr>
              <w:t>Пешеходные дороги (прогулочные)</w:t>
            </w:r>
          </w:p>
        </w:tc>
        <w:tc>
          <w:tcPr>
            <w:tcW w:w="0" w:type="auto"/>
            <w:shd w:val="clear" w:color="auto" w:fill="FFFFFF"/>
            <w:tcMar>
              <w:top w:w="64" w:type="dxa"/>
              <w:left w:w="129" w:type="dxa"/>
              <w:bottom w:w="64" w:type="dxa"/>
              <w:right w:w="129" w:type="dxa"/>
            </w:tcMar>
            <w:vAlign w:val="center"/>
            <w:hideMark/>
          </w:tcPr>
          <w:p w:rsidR="00072D5E" w:rsidRPr="003279C9" w:rsidRDefault="00072D5E" w:rsidP="003279C9">
            <w:pPr>
              <w:spacing w:after="0" w:line="240" w:lineRule="auto"/>
              <w:rPr>
                <w:rFonts w:ascii="Times New Roman" w:eastAsia="Times New Roman" w:hAnsi="Times New Roman" w:cs="Times New Roman"/>
                <w:color w:val="000000"/>
                <w:sz w:val="20"/>
                <w:szCs w:val="20"/>
              </w:rPr>
            </w:pPr>
            <w:r w:rsidRPr="003279C9">
              <w:rPr>
                <w:rFonts w:ascii="Times New Roman" w:eastAsia="Times New Roman" w:hAnsi="Times New Roman" w:cs="Times New Roman"/>
                <w:color w:val="000000"/>
                <w:sz w:val="20"/>
                <w:szCs w:val="20"/>
              </w:rPr>
              <w:t>600-700</w:t>
            </w:r>
          </w:p>
        </w:tc>
      </w:tr>
      <w:tr w:rsidR="00072D5E" w:rsidRPr="003279C9" w:rsidTr="00072D5E">
        <w:tc>
          <w:tcPr>
            <w:tcW w:w="0" w:type="auto"/>
            <w:shd w:val="clear" w:color="auto" w:fill="FFFFFF"/>
            <w:tcMar>
              <w:top w:w="64" w:type="dxa"/>
              <w:left w:w="129" w:type="dxa"/>
              <w:bottom w:w="64" w:type="dxa"/>
              <w:right w:w="129" w:type="dxa"/>
            </w:tcMar>
            <w:vAlign w:val="center"/>
            <w:hideMark/>
          </w:tcPr>
          <w:p w:rsidR="00072D5E" w:rsidRPr="003279C9" w:rsidRDefault="00072D5E" w:rsidP="003279C9">
            <w:pPr>
              <w:spacing w:after="0" w:line="240" w:lineRule="auto"/>
              <w:rPr>
                <w:rFonts w:ascii="Times New Roman" w:eastAsia="Times New Roman" w:hAnsi="Times New Roman" w:cs="Times New Roman"/>
                <w:color w:val="000000"/>
                <w:sz w:val="20"/>
                <w:szCs w:val="20"/>
              </w:rPr>
            </w:pPr>
            <w:r w:rsidRPr="003279C9">
              <w:rPr>
                <w:rFonts w:ascii="Times New Roman" w:eastAsia="Times New Roman" w:hAnsi="Times New Roman" w:cs="Times New Roman"/>
                <w:color w:val="000000"/>
                <w:sz w:val="20"/>
                <w:szCs w:val="20"/>
              </w:rPr>
              <w:t>Пешеходные переходы через проезжую часть (наземные)</w:t>
            </w:r>
          </w:p>
        </w:tc>
        <w:tc>
          <w:tcPr>
            <w:tcW w:w="0" w:type="auto"/>
            <w:shd w:val="clear" w:color="auto" w:fill="FFFFFF"/>
            <w:tcMar>
              <w:top w:w="64" w:type="dxa"/>
              <w:left w:w="129" w:type="dxa"/>
              <w:bottom w:w="64" w:type="dxa"/>
              <w:right w:w="129" w:type="dxa"/>
            </w:tcMar>
            <w:vAlign w:val="center"/>
            <w:hideMark/>
          </w:tcPr>
          <w:p w:rsidR="00072D5E" w:rsidRPr="003279C9" w:rsidRDefault="00072D5E" w:rsidP="003279C9">
            <w:pPr>
              <w:spacing w:after="0" w:line="240" w:lineRule="auto"/>
              <w:rPr>
                <w:rFonts w:ascii="Times New Roman" w:eastAsia="Times New Roman" w:hAnsi="Times New Roman" w:cs="Times New Roman"/>
                <w:color w:val="000000"/>
                <w:sz w:val="20"/>
                <w:szCs w:val="20"/>
              </w:rPr>
            </w:pPr>
            <w:r w:rsidRPr="003279C9">
              <w:rPr>
                <w:rFonts w:ascii="Times New Roman" w:eastAsia="Times New Roman" w:hAnsi="Times New Roman" w:cs="Times New Roman"/>
                <w:color w:val="000000"/>
                <w:sz w:val="20"/>
                <w:szCs w:val="20"/>
              </w:rPr>
              <w:t>1200-1500</w:t>
            </w:r>
          </w:p>
        </w:tc>
      </w:tr>
      <w:tr w:rsidR="00072D5E" w:rsidRPr="003279C9" w:rsidTr="00072D5E">
        <w:tc>
          <w:tcPr>
            <w:tcW w:w="0" w:type="auto"/>
            <w:shd w:val="clear" w:color="auto" w:fill="FFFFFF"/>
            <w:tcMar>
              <w:top w:w="64" w:type="dxa"/>
              <w:left w:w="129" w:type="dxa"/>
              <w:bottom w:w="64" w:type="dxa"/>
              <w:right w:w="129" w:type="dxa"/>
            </w:tcMar>
            <w:vAlign w:val="center"/>
            <w:hideMark/>
          </w:tcPr>
          <w:p w:rsidR="00072D5E" w:rsidRPr="003279C9" w:rsidRDefault="00072D5E" w:rsidP="003279C9">
            <w:pPr>
              <w:spacing w:after="0" w:line="240" w:lineRule="auto"/>
              <w:rPr>
                <w:rFonts w:ascii="Times New Roman" w:eastAsia="Times New Roman" w:hAnsi="Times New Roman" w:cs="Times New Roman"/>
                <w:color w:val="000000"/>
                <w:sz w:val="20"/>
                <w:szCs w:val="20"/>
              </w:rPr>
            </w:pPr>
            <w:r w:rsidRPr="003279C9">
              <w:rPr>
                <w:rFonts w:ascii="Times New Roman" w:eastAsia="Times New Roman" w:hAnsi="Times New Roman" w:cs="Times New Roman"/>
                <w:color w:val="000000"/>
                <w:sz w:val="20"/>
                <w:szCs w:val="20"/>
              </w:rPr>
              <w:t>Лестница</w:t>
            </w:r>
          </w:p>
        </w:tc>
        <w:tc>
          <w:tcPr>
            <w:tcW w:w="0" w:type="auto"/>
            <w:shd w:val="clear" w:color="auto" w:fill="FFFFFF"/>
            <w:tcMar>
              <w:top w:w="64" w:type="dxa"/>
              <w:left w:w="129" w:type="dxa"/>
              <w:bottom w:w="64" w:type="dxa"/>
              <w:right w:w="129" w:type="dxa"/>
            </w:tcMar>
            <w:vAlign w:val="center"/>
            <w:hideMark/>
          </w:tcPr>
          <w:p w:rsidR="00072D5E" w:rsidRPr="003279C9" w:rsidRDefault="00072D5E" w:rsidP="003279C9">
            <w:pPr>
              <w:spacing w:after="0" w:line="240" w:lineRule="auto"/>
              <w:rPr>
                <w:rFonts w:ascii="Times New Roman" w:eastAsia="Times New Roman" w:hAnsi="Times New Roman" w:cs="Times New Roman"/>
                <w:color w:val="000000"/>
                <w:sz w:val="20"/>
                <w:szCs w:val="20"/>
              </w:rPr>
            </w:pPr>
            <w:r w:rsidRPr="003279C9">
              <w:rPr>
                <w:rFonts w:ascii="Times New Roman" w:eastAsia="Times New Roman" w:hAnsi="Times New Roman" w:cs="Times New Roman"/>
                <w:color w:val="000000"/>
                <w:sz w:val="20"/>
                <w:szCs w:val="20"/>
              </w:rPr>
              <w:t>500-600</w:t>
            </w:r>
          </w:p>
        </w:tc>
      </w:tr>
      <w:tr w:rsidR="00072D5E" w:rsidRPr="003279C9" w:rsidTr="00072D5E">
        <w:tc>
          <w:tcPr>
            <w:tcW w:w="0" w:type="auto"/>
            <w:shd w:val="clear" w:color="auto" w:fill="FFFFFF"/>
            <w:tcMar>
              <w:top w:w="64" w:type="dxa"/>
              <w:left w:w="129" w:type="dxa"/>
              <w:bottom w:w="64" w:type="dxa"/>
              <w:right w:w="129" w:type="dxa"/>
            </w:tcMar>
            <w:vAlign w:val="center"/>
            <w:hideMark/>
          </w:tcPr>
          <w:p w:rsidR="00072D5E" w:rsidRPr="003279C9" w:rsidRDefault="00072D5E" w:rsidP="003279C9">
            <w:pPr>
              <w:spacing w:after="0" w:line="240" w:lineRule="auto"/>
              <w:rPr>
                <w:rFonts w:ascii="Times New Roman" w:eastAsia="Times New Roman" w:hAnsi="Times New Roman" w:cs="Times New Roman"/>
                <w:color w:val="000000"/>
                <w:sz w:val="20"/>
                <w:szCs w:val="20"/>
              </w:rPr>
            </w:pPr>
            <w:r w:rsidRPr="003279C9">
              <w:rPr>
                <w:rFonts w:ascii="Times New Roman" w:eastAsia="Times New Roman" w:hAnsi="Times New Roman" w:cs="Times New Roman"/>
                <w:color w:val="000000"/>
                <w:sz w:val="20"/>
                <w:szCs w:val="20"/>
              </w:rPr>
              <w:t>Пандус (уклон 1:10)</w:t>
            </w:r>
          </w:p>
        </w:tc>
        <w:tc>
          <w:tcPr>
            <w:tcW w:w="0" w:type="auto"/>
            <w:shd w:val="clear" w:color="auto" w:fill="FFFFFF"/>
            <w:tcMar>
              <w:top w:w="64" w:type="dxa"/>
              <w:left w:w="129" w:type="dxa"/>
              <w:bottom w:w="64" w:type="dxa"/>
              <w:right w:w="129" w:type="dxa"/>
            </w:tcMar>
            <w:vAlign w:val="center"/>
            <w:hideMark/>
          </w:tcPr>
          <w:p w:rsidR="00072D5E" w:rsidRPr="003279C9" w:rsidRDefault="00072D5E" w:rsidP="003279C9">
            <w:pPr>
              <w:spacing w:after="0" w:line="240" w:lineRule="auto"/>
              <w:rPr>
                <w:rFonts w:ascii="Times New Roman" w:eastAsia="Times New Roman" w:hAnsi="Times New Roman" w:cs="Times New Roman"/>
                <w:color w:val="000000"/>
                <w:sz w:val="20"/>
                <w:szCs w:val="20"/>
              </w:rPr>
            </w:pPr>
            <w:r w:rsidRPr="003279C9">
              <w:rPr>
                <w:rFonts w:ascii="Times New Roman" w:eastAsia="Times New Roman" w:hAnsi="Times New Roman" w:cs="Times New Roman"/>
                <w:color w:val="000000"/>
                <w:sz w:val="20"/>
                <w:szCs w:val="20"/>
              </w:rPr>
              <w:t>700</w:t>
            </w:r>
          </w:p>
        </w:tc>
      </w:tr>
      <w:tr w:rsidR="00072D5E" w:rsidRPr="003279C9" w:rsidTr="00072D5E">
        <w:tc>
          <w:tcPr>
            <w:tcW w:w="0" w:type="auto"/>
            <w:gridSpan w:val="2"/>
            <w:shd w:val="clear" w:color="auto" w:fill="FFFFFF"/>
            <w:tcMar>
              <w:top w:w="64" w:type="dxa"/>
              <w:left w:w="129" w:type="dxa"/>
              <w:bottom w:w="64" w:type="dxa"/>
              <w:right w:w="129" w:type="dxa"/>
            </w:tcMar>
            <w:vAlign w:val="center"/>
            <w:hideMark/>
          </w:tcPr>
          <w:p w:rsidR="00072D5E" w:rsidRPr="003279C9" w:rsidRDefault="00072D5E" w:rsidP="003279C9">
            <w:pPr>
              <w:spacing w:before="193" w:after="0" w:line="240" w:lineRule="auto"/>
              <w:rPr>
                <w:rFonts w:ascii="Times New Roman" w:eastAsia="Times New Roman" w:hAnsi="Times New Roman" w:cs="Times New Roman"/>
                <w:color w:val="000000"/>
                <w:sz w:val="20"/>
                <w:szCs w:val="20"/>
              </w:rPr>
            </w:pPr>
            <w:r w:rsidRPr="003279C9">
              <w:rPr>
                <w:rFonts w:ascii="Times New Roman" w:eastAsia="Times New Roman" w:hAnsi="Times New Roman" w:cs="Times New Roman"/>
                <w:color w:val="000000"/>
                <w:sz w:val="20"/>
                <w:szCs w:val="20"/>
              </w:rPr>
              <w:t>* Предельная пропускная способность, принимаемая при определении максимальных нагрузок - 1500 чел./час.</w:t>
            </w:r>
          </w:p>
          <w:p w:rsidR="00072D5E" w:rsidRPr="003279C9" w:rsidRDefault="00072D5E" w:rsidP="003279C9">
            <w:pPr>
              <w:spacing w:before="193" w:after="0" w:line="240" w:lineRule="auto"/>
              <w:rPr>
                <w:rFonts w:ascii="Times New Roman" w:eastAsia="Times New Roman" w:hAnsi="Times New Roman" w:cs="Times New Roman"/>
                <w:color w:val="000000"/>
                <w:sz w:val="20"/>
                <w:szCs w:val="20"/>
              </w:rPr>
            </w:pPr>
            <w:r w:rsidRPr="003279C9">
              <w:rPr>
                <w:rFonts w:ascii="Times New Roman" w:eastAsia="Times New Roman" w:hAnsi="Times New Roman" w:cs="Times New Roman"/>
                <w:color w:val="000000"/>
                <w:sz w:val="20"/>
                <w:szCs w:val="20"/>
              </w:rPr>
              <w:t>Примечания</w:t>
            </w:r>
          </w:p>
          <w:p w:rsidR="00072D5E" w:rsidRPr="003279C9" w:rsidRDefault="00072D5E" w:rsidP="003279C9">
            <w:pPr>
              <w:spacing w:before="193" w:after="0" w:line="240" w:lineRule="auto"/>
              <w:rPr>
                <w:rFonts w:ascii="Times New Roman" w:eastAsia="Times New Roman" w:hAnsi="Times New Roman" w:cs="Times New Roman"/>
                <w:color w:val="000000"/>
                <w:sz w:val="20"/>
                <w:szCs w:val="20"/>
              </w:rPr>
            </w:pPr>
            <w:r w:rsidRPr="003279C9">
              <w:rPr>
                <w:rFonts w:ascii="Times New Roman" w:eastAsia="Times New Roman" w:hAnsi="Times New Roman" w:cs="Times New Roman"/>
                <w:color w:val="000000"/>
                <w:sz w:val="20"/>
                <w:szCs w:val="20"/>
              </w:rPr>
              <w:t>Ширина одной полосы пешеходного движения - 0,75 м.</w:t>
            </w:r>
          </w:p>
        </w:tc>
      </w:tr>
    </w:tbl>
    <w:p w:rsidR="00072D5E" w:rsidRPr="003279C9" w:rsidRDefault="00072D5E" w:rsidP="003279C9">
      <w:pPr>
        <w:autoSpaceDE w:val="0"/>
        <w:autoSpaceDN w:val="0"/>
        <w:adjustRightInd w:val="0"/>
        <w:spacing w:after="0" w:line="240" w:lineRule="auto"/>
        <w:outlineLvl w:val="0"/>
        <w:rPr>
          <w:rFonts w:ascii="Courier New" w:hAnsi="Courier New" w:cs="Courier New"/>
          <w:sz w:val="20"/>
          <w:szCs w:val="20"/>
        </w:rPr>
      </w:pPr>
      <w:bookmarkStart w:id="38" w:name="_Toc472352479"/>
    </w:p>
    <w:p w:rsidR="00072D5E" w:rsidRPr="003279C9" w:rsidRDefault="00072D5E" w:rsidP="003279C9">
      <w:pPr>
        <w:autoSpaceDE w:val="0"/>
        <w:autoSpaceDN w:val="0"/>
        <w:adjustRightInd w:val="0"/>
        <w:spacing w:after="0" w:line="240" w:lineRule="auto"/>
        <w:outlineLvl w:val="0"/>
        <w:rPr>
          <w:rFonts w:ascii="Courier New" w:hAnsi="Courier New" w:cs="Courier New"/>
          <w:sz w:val="20"/>
          <w:szCs w:val="20"/>
        </w:rPr>
      </w:pPr>
    </w:p>
    <w:p w:rsidR="00072D5E" w:rsidRPr="003279C9" w:rsidRDefault="00072D5E" w:rsidP="003279C9">
      <w:pPr>
        <w:autoSpaceDE w:val="0"/>
        <w:autoSpaceDN w:val="0"/>
        <w:adjustRightInd w:val="0"/>
        <w:spacing w:after="0" w:line="240" w:lineRule="auto"/>
        <w:outlineLvl w:val="0"/>
        <w:rPr>
          <w:rFonts w:ascii="Courier New" w:hAnsi="Courier New" w:cs="Courier New"/>
          <w:sz w:val="20"/>
          <w:szCs w:val="20"/>
        </w:rPr>
      </w:pPr>
    </w:p>
    <w:p w:rsidR="00072D5E" w:rsidRPr="003279C9" w:rsidRDefault="00072D5E" w:rsidP="003279C9">
      <w:pPr>
        <w:autoSpaceDE w:val="0"/>
        <w:autoSpaceDN w:val="0"/>
        <w:adjustRightInd w:val="0"/>
        <w:spacing w:after="0" w:line="240" w:lineRule="auto"/>
        <w:outlineLvl w:val="0"/>
        <w:rPr>
          <w:rFonts w:ascii="Courier New" w:hAnsi="Courier New" w:cs="Courier New"/>
          <w:sz w:val="20"/>
          <w:szCs w:val="20"/>
        </w:rPr>
      </w:pPr>
    </w:p>
    <w:p w:rsidR="00072D5E" w:rsidRPr="003279C9" w:rsidRDefault="00072D5E" w:rsidP="003279C9">
      <w:pPr>
        <w:autoSpaceDE w:val="0"/>
        <w:autoSpaceDN w:val="0"/>
        <w:adjustRightInd w:val="0"/>
        <w:spacing w:after="0" w:line="240" w:lineRule="auto"/>
        <w:outlineLvl w:val="0"/>
        <w:rPr>
          <w:rFonts w:ascii="Courier New" w:hAnsi="Courier New" w:cs="Courier New"/>
          <w:sz w:val="20"/>
          <w:szCs w:val="20"/>
        </w:rPr>
      </w:pPr>
    </w:p>
    <w:p w:rsidR="00072D5E" w:rsidRPr="003279C9" w:rsidRDefault="00072D5E" w:rsidP="003279C9">
      <w:pPr>
        <w:autoSpaceDE w:val="0"/>
        <w:autoSpaceDN w:val="0"/>
        <w:adjustRightInd w:val="0"/>
        <w:spacing w:after="0" w:line="240" w:lineRule="auto"/>
        <w:outlineLvl w:val="0"/>
        <w:rPr>
          <w:rFonts w:ascii="Courier New" w:hAnsi="Courier New" w:cs="Courier New"/>
          <w:sz w:val="20"/>
          <w:szCs w:val="20"/>
        </w:rPr>
      </w:pPr>
    </w:p>
    <w:p w:rsidR="00072D5E" w:rsidRPr="003279C9" w:rsidRDefault="00072D5E" w:rsidP="003279C9">
      <w:pPr>
        <w:autoSpaceDE w:val="0"/>
        <w:autoSpaceDN w:val="0"/>
        <w:adjustRightInd w:val="0"/>
        <w:spacing w:after="0" w:line="240" w:lineRule="auto"/>
        <w:outlineLvl w:val="0"/>
        <w:rPr>
          <w:rFonts w:ascii="Courier New" w:hAnsi="Courier New" w:cs="Courier New"/>
          <w:sz w:val="20"/>
          <w:szCs w:val="20"/>
        </w:rPr>
      </w:pPr>
    </w:p>
    <w:p w:rsidR="00072D5E" w:rsidRPr="003279C9" w:rsidRDefault="00072D5E" w:rsidP="003279C9">
      <w:pPr>
        <w:autoSpaceDE w:val="0"/>
        <w:autoSpaceDN w:val="0"/>
        <w:adjustRightInd w:val="0"/>
        <w:spacing w:after="0" w:line="240" w:lineRule="auto"/>
        <w:outlineLvl w:val="0"/>
        <w:rPr>
          <w:rFonts w:ascii="Courier New" w:hAnsi="Courier New" w:cs="Courier New"/>
          <w:sz w:val="20"/>
          <w:szCs w:val="20"/>
        </w:rPr>
      </w:pPr>
    </w:p>
    <w:p w:rsidR="00072D5E" w:rsidRPr="003279C9" w:rsidRDefault="00072D5E" w:rsidP="003279C9">
      <w:pPr>
        <w:autoSpaceDE w:val="0"/>
        <w:autoSpaceDN w:val="0"/>
        <w:adjustRightInd w:val="0"/>
        <w:spacing w:after="0" w:line="240" w:lineRule="auto"/>
        <w:outlineLvl w:val="0"/>
        <w:rPr>
          <w:rFonts w:ascii="Courier New" w:hAnsi="Courier New" w:cs="Courier New"/>
          <w:sz w:val="20"/>
          <w:szCs w:val="20"/>
        </w:rPr>
      </w:pPr>
    </w:p>
    <w:p w:rsidR="00072D5E" w:rsidRPr="003279C9" w:rsidRDefault="00072D5E" w:rsidP="003279C9">
      <w:pPr>
        <w:autoSpaceDE w:val="0"/>
        <w:autoSpaceDN w:val="0"/>
        <w:adjustRightInd w:val="0"/>
        <w:spacing w:after="0" w:line="240" w:lineRule="auto"/>
        <w:outlineLvl w:val="0"/>
        <w:rPr>
          <w:rFonts w:ascii="Courier New" w:hAnsi="Courier New" w:cs="Courier New"/>
          <w:sz w:val="20"/>
          <w:szCs w:val="20"/>
        </w:rPr>
      </w:pPr>
    </w:p>
    <w:p w:rsidR="00072D5E" w:rsidRPr="003279C9" w:rsidRDefault="00072D5E" w:rsidP="003279C9">
      <w:pPr>
        <w:autoSpaceDE w:val="0"/>
        <w:autoSpaceDN w:val="0"/>
        <w:adjustRightInd w:val="0"/>
        <w:spacing w:after="0" w:line="240" w:lineRule="auto"/>
        <w:outlineLvl w:val="0"/>
        <w:rPr>
          <w:rFonts w:ascii="Courier New" w:hAnsi="Courier New" w:cs="Courier New"/>
          <w:sz w:val="20"/>
          <w:szCs w:val="20"/>
        </w:rPr>
      </w:pPr>
    </w:p>
    <w:p w:rsidR="00072D5E" w:rsidRPr="003279C9" w:rsidRDefault="00072D5E" w:rsidP="003279C9">
      <w:pPr>
        <w:autoSpaceDE w:val="0"/>
        <w:autoSpaceDN w:val="0"/>
        <w:adjustRightInd w:val="0"/>
        <w:spacing w:after="0" w:line="240" w:lineRule="auto"/>
        <w:outlineLvl w:val="0"/>
        <w:rPr>
          <w:rFonts w:ascii="Courier New" w:hAnsi="Courier New" w:cs="Courier New"/>
          <w:sz w:val="20"/>
          <w:szCs w:val="20"/>
        </w:rPr>
      </w:pPr>
    </w:p>
    <w:p w:rsidR="00072D5E" w:rsidRPr="003279C9" w:rsidRDefault="00072D5E" w:rsidP="003279C9">
      <w:pPr>
        <w:autoSpaceDE w:val="0"/>
        <w:autoSpaceDN w:val="0"/>
        <w:adjustRightInd w:val="0"/>
        <w:spacing w:after="0" w:line="240" w:lineRule="auto"/>
        <w:outlineLvl w:val="0"/>
        <w:rPr>
          <w:rFonts w:ascii="Courier New" w:hAnsi="Courier New" w:cs="Courier New"/>
          <w:sz w:val="20"/>
          <w:szCs w:val="20"/>
        </w:rPr>
      </w:pPr>
    </w:p>
    <w:p w:rsidR="00072D5E" w:rsidRPr="003279C9" w:rsidRDefault="00072D5E" w:rsidP="003279C9">
      <w:pPr>
        <w:autoSpaceDE w:val="0"/>
        <w:autoSpaceDN w:val="0"/>
        <w:adjustRightInd w:val="0"/>
        <w:spacing w:after="0" w:line="240" w:lineRule="auto"/>
        <w:outlineLvl w:val="0"/>
        <w:rPr>
          <w:rFonts w:ascii="Courier New" w:hAnsi="Courier New" w:cs="Courier New"/>
          <w:sz w:val="20"/>
          <w:szCs w:val="20"/>
        </w:rPr>
      </w:pPr>
    </w:p>
    <w:p w:rsidR="00072D5E" w:rsidRPr="003279C9" w:rsidRDefault="00072D5E" w:rsidP="003279C9">
      <w:pPr>
        <w:autoSpaceDE w:val="0"/>
        <w:autoSpaceDN w:val="0"/>
        <w:adjustRightInd w:val="0"/>
        <w:spacing w:after="0" w:line="240" w:lineRule="auto"/>
        <w:outlineLvl w:val="0"/>
        <w:rPr>
          <w:rFonts w:ascii="Courier New" w:hAnsi="Courier New" w:cs="Courier New"/>
          <w:sz w:val="20"/>
          <w:szCs w:val="20"/>
        </w:rPr>
      </w:pPr>
    </w:p>
    <w:p w:rsidR="00072D5E" w:rsidRPr="003279C9" w:rsidRDefault="00072D5E" w:rsidP="003279C9">
      <w:pPr>
        <w:autoSpaceDE w:val="0"/>
        <w:autoSpaceDN w:val="0"/>
        <w:adjustRightInd w:val="0"/>
        <w:spacing w:after="0" w:line="240" w:lineRule="auto"/>
        <w:outlineLvl w:val="0"/>
        <w:rPr>
          <w:rFonts w:ascii="Courier New" w:hAnsi="Courier New" w:cs="Courier New"/>
          <w:sz w:val="20"/>
          <w:szCs w:val="20"/>
        </w:rPr>
      </w:pPr>
    </w:p>
    <w:p w:rsidR="00072D5E" w:rsidRPr="003279C9" w:rsidRDefault="00072D5E" w:rsidP="003279C9">
      <w:pPr>
        <w:autoSpaceDE w:val="0"/>
        <w:autoSpaceDN w:val="0"/>
        <w:adjustRightInd w:val="0"/>
        <w:spacing w:after="0" w:line="240" w:lineRule="auto"/>
        <w:outlineLvl w:val="0"/>
        <w:rPr>
          <w:rFonts w:ascii="Courier New" w:hAnsi="Courier New" w:cs="Courier New"/>
          <w:sz w:val="20"/>
          <w:szCs w:val="20"/>
        </w:rPr>
      </w:pPr>
    </w:p>
    <w:p w:rsidR="00072D5E" w:rsidRPr="003279C9" w:rsidRDefault="00072D5E" w:rsidP="003279C9">
      <w:pPr>
        <w:autoSpaceDE w:val="0"/>
        <w:autoSpaceDN w:val="0"/>
        <w:adjustRightInd w:val="0"/>
        <w:spacing w:after="0" w:line="240" w:lineRule="auto"/>
        <w:outlineLvl w:val="0"/>
        <w:rPr>
          <w:rFonts w:ascii="Courier New" w:hAnsi="Courier New" w:cs="Courier New"/>
          <w:sz w:val="20"/>
          <w:szCs w:val="20"/>
        </w:rPr>
      </w:pPr>
    </w:p>
    <w:p w:rsidR="00072D5E" w:rsidRPr="003279C9" w:rsidRDefault="00072D5E" w:rsidP="003279C9">
      <w:pPr>
        <w:autoSpaceDE w:val="0"/>
        <w:autoSpaceDN w:val="0"/>
        <w:adjustRightInd w:val="0"/>
        <w:spacing w:after="0" w:line="240" w:lineRule="auto"/>
        <w:jc w:val="right"/>
        <w:outlineLvl w:val="0"/>
        <w:rPr>
          <w:rFonts w:ascii="Times New Roman" w:hAnsi="Times New Roman" w:cs="Times New Roman"/>
          <w:sz w:val="20"/>
          <w:szCs w:val="20"/>
        </w:rPr>
      </w:pPr>
      <w:r w:rsidRPr="003279C9">
        <w:rPr>
          <w:rFonts w:ascii="Times New Roman" w:hAnsi="Times New Roman" w:cs="Times New Roman"/>
          <w:sz w:val="20"/>
          <w:szCs w:val="20"/>
        </w:rPr>
        <w:t xml:space="preserve">  Приложение N 3</w:t>
      </w:r>
      <w:bookmarkEnd w:id="38"/>
    </w:p>
    <w:p w:rsidR="00072D5E" w:rsidRPr="003279C9" w:rsidRDefault="00072D5E" w:rsidP="003279C9">
      <w:pPr>
        <w:autoSpaceDE w:val="0"/>
        <w:autoSpaceDN w:val="0"/>
        <w:adjustRightInd w:val="0"/>
        <w:spacing w:after="0" w:line="240" w:lineRule="auto"/>
        <w:jc w:val="center"/>
        <w:rPr>
          <w:rFonts w:ascii="Times New Roman" w:hAnsi="Times New Roman" w:cs="Times New Roman"/>
          <w:sz w:val="20"/>
          <w:szCs w:val="20"/>
        </w:rPr>
      </w:pPr>
      <w:r w:rsidRPr="003279C9">
        <w:rPr>
          <w:rFonts w:ascii="Times New Roman" w:hAnsi="Times New Roman" w:cs="Times New Roman"/>
          <w:sz w:val="20"/>
          <w:szCs w:val="20"/>
        </w:rPr>
        <w:t>ПРИЕМЫ</w:t>
      </w:r>
    </w:p>
    <w:p w:rsidR="00072D5E" w:rsidRPr="003279C9" w:rsidRDefault="00072D5E" w:rsidP="003279C9">
      <w:pPr>
        <w:autoSpaceDE w:val="0"/>
        <w:autoSpaceDN w:val="0"/>
        <w:adjustRightInd w:val="0"/>
        <w:spacing w:after="0" w:line="240" w:lineRule="auto"/>
        <w:jc w:val="center"/>
        <w:rPr>
          <w:rFonts w:ascii="Times New Roman" w:hAnsi="Times New Roman" w:cs="Times New Roman"/>
          <w:sz w:val="20"/>
          <w:szCs w:val="20"/>
        </w:rPr>
      </w:pPr>
      <w:r w:rsidRPr="003279C9">
        <w:rPr>
          <w:rFonts w:ascii="Times New Roman" w:hAnsi="Times New Roman" w:cs="Times New Roman"/>
          <w:sz w:val="20"/>
          <w:szCs w:val="20"/>
        </w:rPr>
        <w:t>БЛАГОУСТРОЙСТВА НА ТЕРРИТОРИЯХ РЕКРЕАЦИОННОГО НАЗНАЧЕНИЯ</w:t>
      </w:r>
    </w:p>
    <w:p w:rsidR="00072D5E" w:rsidRPr="003279C9" w:rsidRDefault="00072D5E" w:rsidP="003279C9">
      <w:pPr>
        <w:autoSpaceDE w:val="0"/>
        <w:autoSpaceDN w:val="0"/>
        <w:adjustRightInd w:val="0"/>
        <w:spacing w:after="0" w:line="240" w:lineRule="auto"/>
        <w:jc w:val="center"/>
        <w:rPr>
          <w:rFonts w:ascii="Times New Roman" w:hAnsi="Times New Roman" w:cs="Times New Roman"/>
          <w:sz w:val="20"/>
          <w:szCs w:val="20"/>
        </w:rPr>
      </w:pPr>
    </w:p>
    <w:p w:rsidR="00072D5E" w:rsidRPr="003279C9" w:rsidRDefault="00072D5E" w:rsidP="003279C9">
      <w:pPr>
        <w:autoSpaceDE w:val="0"/>
        <w:autoSpaceDN w:val="0"/>
        <w:adjustRightInd w:val="0"/>
        <w:spacing w:after="0" w:line="240" w:lineRule="auto"/>
        <w:jc w:val="center"/>
        <w:outlineLvl w:val="1"/>
        <w:rPr>
          <w:rFonts w:ascii="Times New Roman" w:hAnsi="Times New Roman" w:cs="Times New Roman"/>
          <w:sz w:val="20"/>
          <w:szCs w:val="20"/>
        </w:rPr>
      </w:pPr>
      <w:bookmarkStart w:id="39" w:name="_Toc472352480"/>
      <w:r w:rsidRPr="003279C9">
        <w:rPr>
          <w:rFonts w:ascii="Times New Roman" w:hAnsi="Times New Roman" w:cs="Times New Roman"/>
          <w:sz w:val="20"/>
          <w:szCs w:val="20"/>
        </w:rPr>
        <w:t>Таблица 1. Организация аллей и дорог парка, лесопарка</w:t>
      </w:r>
      <w:bookmarkEnd w:id="39"/>
    </w:p>
    <w:p w:rsidR="00072D5E" w:rsidRPr="003279C9" w:rsidRDefault="00072D5E" w:rsidP="003279C9">
      <w:pPr>
        <w:autoSpaceDE w:val="0"/>
        <w:autoSpaceDN w:val="0"/>
        <w:adjustRightInd w:val="0"/>
        <w:spacing w:after="0" w:line="240" w:lineRule="auto"/>
        <w:jc w:val="center"/>
        <w:rPr>
          <w:rFonts w:ascii="Times New Roman" w:hAnsi="Times New Roman" w:cs="Times New Roman"/>
          <w:sz w:val="20"/>
          <w:szCs w:val="20"/>
        </w:rPr>
      </w:pPr>
      <w:r w:rsidRPr="003279C9">
        <w:rPr>
          <w:rFonts w:ascii="Times New Roman" w:hAnsi="Times New Roman" w:cs="Times New Roman"/>
          <w:sz w:val="20"/>
          <w:szCs w:val="20"/>
        </w:rPr>
        <w:t>и других крупных объектов рекреации</w:t>
      </w:r>
    </w:p>
    <w:p w:rsidR="00072D5E" w:rsidRPr="003279C9" w:rsidRDefault="00072D5E" w:rsidP="003279C9">
      <w:pPr>
        <w:autoSpaceDE w:val="0"/>
        <w:autoSpaceDN w:val="0"/>
        <w:adjustRightInd w:val="0"/>
        <w:spacing w:after="0" w:line="240" w:lineRule="auto"/>
        <w:jc w:val="center"/>
        <w:rPr>
          <w:rFonts w:ascii="Times New Roman" w:hAnsi="Times New Roman" w:cs="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top w:w="15" w:type="dxa"/>
          <w:left w:w="15" w:type="dxa"/>
          <w:bottom w:w="15" w:type="dxa"/>
          <w:right w:w="15" w:type="dxa"/>
        </w:tblCellMar>
        <w:tblLook w:val="04A0"/>
      </w:tblPr>
      <w:tblGrid>
        <w:gridCol w:w="1790"/>
        <w:gridCol w:w="867"/>
        <w:gridCol w:w="3209"/>
        <w:gridCol w:w="3617"/>
      </w:tblGrid>
      <w:tr w:rsidR="00072D5E" w:rsidRPr="003279C9" w:rsidTr="00072D5E">
        <w:tc>
          <w:tcPr>
            <w:tcW w:w="944" w:type="pct"/>
            <w:shd w:val="clear" w:color="auto" w:fill="FFFFFF" w:themeFill="background1"/>
            <w:tcMar>
              <w:top w:w="64" w:type="dxa"/>
              <w:left w:w="64" w:type="dxa"/>
              <w:bottom w:w="64" w:type="dxa"/>
              <w:right w:w="64" w:type="dxa"/>
            </w:tcMar>
            <w:hideMark/>
          </w:tcPr>
          <w:p w:rsidR="00072D5E" w:rsidRPr="003279C9" w:rsidRDefault="00072D5E" w:rsidP="003279C9">
            <w:pPr>
              <w:autoSpaceDE w:val="0"/>
              <w:autoSpaceDN w:val="0"/>
              <w:adjustRightInd w:val="0"/>
              <w:spacing w:after="0" w:line="240" w:lineRule="auto"/>
              <w:jc w:val="both"/>
              <w:rPr>
                <w:rFonts w:ascii="Times New Roman" w:hAnsi="Times New Roman" w:cs="Times New Roman"/>
                <w:sz w:val="20"/>
                <w:szCs w:val="20"/>
              </w:rPr>
            </w:pPr>
            <w:r w:rsidRPr="003279C9">
              <w:rPr>
                <w:rFonts w:ascii="Times New Roman" w:hAnsi="Times New Roman" w:cs="Times New Roman"/>
                <w:sz w:val="20"/>
                <w:szCs w:val="20"/>
              </w:rPr>
              <w:t>Типы аллей и дорог</w:t>
            </w:r>
          </w:p>
        </w:tc>
        <w:tc>
          <w:tcPr>
            <w:tcW w:w="457" w:type="pct"/>
            <w:shd w:val="clear" w:color="auto" w:fill="FFFFFF" w:themeFill="background1"/>
            <w:tcMar>
              <w:top w:w="64" w:type="dxa"/>
              <w:left w:w="64" w:type="dxa"/>
              <w:bottom w:w="64" w:type="dxa"/>
              <w:right w:w="64" w:type="dxa"/>
            </w:tcMar>
            <w:hideMark/>
          </w:tcPr>
          <w:p w:rsidR="00072D5E" w:rsidRPr="003279C9" w:rsidRDefault="00072D5E" w:rsidP="003279C9">
            <w:pPr>
              <w:autoSpaceDE w:val="0"/>
              <w:autoSpaceDN w:val="0"/>
              <w:adjustRightInd w:val="0"/>
              <w:spacing w:after="0" w:line="240" w:lineRule="auto"/>
              <w:jc w:val="both"/>
              <w:rPr>
                <w:rFonts w:ascii="Times New Roman" w:hAnsi="Times New Roman" w:cs="Times New Roman"/>
                <w:sz w:val="20"/>
                <w:szCs w:val="20"/>
              </w:rPr>
            </w:pPr>
            <w:r w:rsidRPr="003279C9">
              <w:rPr>
                <w:rFonts w:ascii="Times New Roman" w:hAnsi="Times New Roman" w:cs="Times New Roman"/>
                <w:sz w:val="20"/>
                <w:szCs w:val="20"/>
              </w:rPr>
              <w:t>Ширина (м)</w:t>
            </w:r>
          </w:p>
        </w:tc>
        <w:tc>
          <w:tcPr>
            <w:tcW w:w="1692" w:type="pct"/>
            <w:shd w:val="clear" w:color="auto" w:fill="FFFFFF" w:themeFill="background1"/>
            <w:tcMar>
              <w:top w:w="64" w:type="dxa"/>
              <w:left w:w="64" w:type="dxa"/>
              <w:bottom w:w="64" w:type="dxa"/>
              <w:right w:w="64" w:type="dxa"/>
            </w:tcMar>
            <w:hideMark/>
          </w:tcPr>
          <w:p w:rsidR="00072D5E" w:rsidRPr="003279C9" w:rsidRDefault="00072D5E" w:rsidP="003279C9">
            <w:pPr>
              <w:autoSpaceDE w:val="0"/>
              <w:autoSpaceDN w:val="0"/>
              <w:adjustRightInd w:val="0"/>
              <w:spacing w:after="0" w:line="240" w:lineRule="auto"/>
              <w:ind w:firstLine="540"/>
              <w:jc w:val="both"/>
              <w:rPr>
                <w:rFonts w:ascii="Times New Roman" w:hAnsi="Times New Roman" w:cs="Times New Roman"/>
                <w:sz w:val="20"/>
                <w:szCs w:val="20"/>
              </w:rPr>
            </w:pPr>
            <w:r w:rsidRPr="003279C9">
              <w:rPr>
                <w:rFonts w:ascii="Times New Roman" w:hAnsi="Times New Roman" w:cs="Times New Roman"/>
                <w:sz w:val="20"/>
                <w:szCs w:val="20"/>
              </w:rPr>
              <w:t>Назначение</w:t>
            </w:r>
          </w:p>
        </w:tc>
        <w:tc>
          <w:tcPr>
            <w:tcW w:w="1906" w:type="pct"/>
            <w:shd w:val="clear" w:color="auto" w:fill="FFFFFF" w:themeFill="background1"/>
            <w:tcMar>
              <w:top w:w="64" w:type="dxa"/>
              <w:left w:w="64" w:type="dxa"/>
              <w:bottom w:w="64" w:type="dxa"/>
              <w:right w:w="64" w:type="dxa"/>
            </w:tcMar>
            <w:hideMark/>
          </w:tcPr>
          <w:p w:rsidR="00072D5E" w:rsidRPr="003279C9" w:rsidRDefault="00072D5E" w:rsidP="003279C9">
            <w:pPr>
              <w:autoSpaceDE w:val="0"/>
              <w:autoSpaceDN w:val="0"/>
              <w:adjustRightInd w:val="0"/>
              <w:spacing w:after="0" w:line="240" w:lineRule="auto"/>
              <w:jc w:val="both"/>
              <w:rPr>
                <w:rFonts w:ascii="Times New Roman" w:hAnsi="Times New Roman" w:cs="Times New Roman"/>
                <w:sz w:val="20"/>
                <w:szCs w:val="20"/>
              </w:rPr>
            </w:pPr>
            <w:r w:rsidRPr="003279C9">
              <w:rPr>
                <w:rFonts w:ascii="Times New Roman" w:hAnsi="Times New Roman" w:cs="Times New Roman"/>
                <w:sz w:val="20"/>
                <w:szCs w:val="20"/>
              </w:rPr>
              <w:t>Рекомендации по благоустройству</w:t>
            </w:r>
          </w:p>
        </w:tc>
      </w:tr>
      <w:tr w:rsidR="00072D5E" w:rsidRPr="003279C9" w:rsidTr="00072D5E">
        <w:tc>
          <w:tcPr>
            <w:tcW w:w="944" w:type="pct"/>
            <w:shd w:val="clear" w:color="auto" w:fill="FFFFFF" w:themeFill="background1"/>
            <w:tcMar>
              <w:top w:w="64" w:type="dxa"/>
              <w:left w:w="64" w:type="dxa"/>
              <w:bottom w:w="64" w:type="dxa"/>
              <w:right w:w="64" w:type="dxa"/>
            </w:tcMar>
            <w:hideMark/>
          </w:tcPr>
          <w:p w:rsidR="00072D5E" w:rsidRPr="003279C9" w:rsidRDefault="00072D5E" w:rsidP="003279C9">
            <w:pPr>
              <w:autoSpaceDE w:val="0"/>
              <w:autoSpaceDN w:val="0"/>
              <w:adjustRightInd w:val="0"/>
              <w:spacing w:after="0" w:line="240" w:lineRule="auto"/>
              <w:jc w:val="both"/>
              <w:rPr>
                <w:rFonts w:ascii="Times New Roman" w:hAnsi="Times New Roman" w:cs="Times New Roman"/>
                <w:sz w:val="20"/>
                <w:szCs w:val="20"/>
              </w:rPr>
            </w:pPr>
            <w:r w:rsidRPr="003279C9">
              <w:rPr>
                <w:rFonts w:ascii="Times New Roman" w:hAnsi="Times New Roman" w:cs="Times New Roman"/>
                <w:sz w:val="20"/>
                <w:szCs w:val="20"/>
              </w:rPr>
              <w:t>Основные пешеходные аллеи и дороги</w:t>
            </w:r>
            <w:hyperlink r:id="rId11" w:history="1">
              <w:r w:rsidRPr="003279C9">
                <w:rPr>
                  <w:rStyle w:val="a5"/>
                  <w:rFonts w:ascii="Times New Roman" w:hAnsi="Times New Roman" w:cs="Times New Roman"/>
                  <w:sz w:val="20"/>
                  <w:szCs w:val="20"/>
                </w:rPr>
                <w:t>*</w:t>
              </w:r>
            </w:hyperlink>
          </w:p>
        </w:tc>
        <w:tc>
          <w:tcPr>
            <w:tcW w:w="457" w:type="pct"/>
            <w:shd w:val="clear" w:color="auto" w:fill="FFFFFF" w:themeFill="background1"/>
            <w:tcMar>
              <w:top w:w="64" w:type="dxa"/>
              <w:left w:w="64" w:type="dxa"/>
              <w:bottom w:w="64" w:type="dxa"/>
              <w:right w:w="64" w:type="dxa"/>
            </w:tcMar>
            <w:hideMark/>
          </w:tcPr>
          <w:p w:rsidR="00072D5E" w:rsidRPr="003279C9" w:rsidRDefault="00072D5E" w:rsidP="003279C9">
            <w:pPr>
              <w:autoSpaceDE w:val="0"/>
              <w:autoSpaceDN w:val="0"/>
              <w:adjustRightInd w:val="0"/>
              <w:spacing w:after="0" w:line="240" w:lineRule="auto"/>
              <w:jc w:val="both"/>
              <w:rPr>
                <w:rFonts w:ascii="Times New Roman" w:hAnsi="Times New Roman" w:cs="Times New Roman"/>
                <w:sz w:val="20"/>
                <w:szCs w:val="20"/>
              </w:rPr>
            </w:pPr>
            <w:r w:rsidRPr="003279C9">
              <w:rPr>
                <w:rFonts w:ascii="Times New Roman" w:hAnsi="Times New Roman" w:cs="Times New Roman"/>
                <w:sz w:val="20"/>
                <w:szCs w:val="20"/>
              </w:rPr>
              <w:t>6-9</w:t>
            </w:r>
          </w:p>
        </w:tc>
        <w:tc>
          <w:tcPr>
            <w:tcW w:w="1692" w:type="pct"/>
            <w:shd w:val="clear" w:color="auto" w:fill="FFFFFF" w:themeFill="background1"/>
            <w:tcMar>
              <w:top w:w="64" w:type="dxa"/>
              <w:left w:w="64" w:type="dxa"/>
              <w:bottom w:w="64" w:type="dxa"/>
              <w:right w:w="64" w:type="dxa"/>
            </w:tcMar>
            <w:hideMark/>
          </w:tcPr>
          <w:p w:rsidR="00072D5E" w:rsidRPr="003279C9" w:rsidRDefault="00072D5E" w:rsidP="003279C9">
            <w:pPr>
              <w:autoSpaceDE w:val="0"/>
              <w:autoSpaceDN w:val="0"/>
              <w:adjustRightInd w:val="0"/>
              <w:spacing w:after="0" w:line="240" w:lineRule="auto"/>
              <w:ind w:firstLine="540"/>
              <w:jc w:val="both"/>
              <w:rPr>
                <w:rFonts w:ascii="Times New Roman" w:hAnsi="Times New Roman" w:cs="Times New Roman"/>
                <w:sz w:val="20"/>
                <w:szCs w:val="20"/>
              </w:rPr>
            </w:pPr>
            <w:r w:rsidRPr="003279C9">
              <w:rPr>
                <w:rFonts w:ascii="Times New Roman" w:hAnsi="Times New Roman" w:cs="Times New Roman"/>
                <w:sz w:val="20"/>
                <w:szCs w:val="20"/>
              </w:rPr>
              <w:t>Интенсивное пешеходное движение (более 300 ч/час). Допускается проезд внутрипаркового транспорта. Соединяет функциональные зоны и участки между собой, те и другие с основными входами.</w:t>
            </w:r>
          </w:p>
        </w:tc>
        <w:tc>
          <w:tcPr>
            <w:tcW w:w="1906" w:type="pct"/>
            <w:shd w:val="clear" w:color="auto" w:fill="FFFFFF" w:themeFill="background1"/>
            <w:tcMar>
              <w:top w:w="64" w:type="dxa"/>
              <w:left w:w="64" w:type="dxa"/>
              <w:bottom w:w="64" w:type="dxa"/>
              <w:right w:w="64" w:type="dxa"/>
            </w:tcMar>
            <w:hideMark/>
          </w:tcPr>
          <w:p w:rsidR="00072D5E" w:rsidRPr="003279C9" w:rsidRDefault="00072D5E" w:rsidP="003279C9">
            <w:pPr>
              <w:autoSpaceDE w:val="0"/>
              <w:autoSpaceDN w:val="0"/>
              <w:adjustRightInd w:val="0"/>
              <w:spacing w:after="0" w:line="240" w:lineRule="auto"/>
              <w:ind w:firstLine="540"/>
              <w:jc w:val="both"/>
              <w:rPr>
                <w:rFonts w:ascii="Times New Roman" w:hAnsi="Times New Roman" w:cs="Times New Roman"/>
                <w:sz w:val="20"/>
                <w:szCs w:val="20"/>
              </w:rPr>
            </w:pPr>
            <w:r w:rsidRPr="003279C9">
              <w:rPr>
                <w:rFonts w:ascii="Times New Roman" w:hAnsi="Times New Roman" w:cs="Times New Roman"/>
                <w:sz w:val="20"/>
                <w:szCs w:val="20"/>
              </w:rPr>
              <w:t>Допускаются зеленые разделительные полосы шириной порядка 2 м, через каждые 25-30 м - проходы. Если аллея на берегу водоема, ее поперечный профиль может быть решен в разных уровнях, которые связаны откосами, стенками и лестницами. Покрытие: твердое (плитка, асфальтобетон) с обрамлением бортовым камнем. Обрезка ветвей на высоту 2,5 м.</w:t>
            </w:r>
          </w:p>
        </w:tc>
      </w:tr>
      <w:tr w:rsidR="00072D5E" w:rsidRPr="003279C9" w:rsidTr="00072D5E">
        <w:tc>
          <w:tcPr>
            <w:tcW w:w="944" w:type="pct"/>
            <w:shd w:val="clear" w:color="auto" w:fill="FFFFFF" w:themeFill="background1"/>
            <w:tcMar>
              <w:top w:w="64" w:type="dxa"/>
              <w:left w:w="64" w:type="dxa"/>
              <w:bottom w:w="64" w:type="dxa"/>
              <w:right w:w="64" w:type="dxa"/>
            </w:tcMar>
            <w:hideMark/>
          </w:tcPr>
          <w:p w:rsidR="00072D5E" w:rsidRPr="003279C9" w:rsidRDefault="00072D5E" w:rsidP="003279C9">
            <w:pPr>
              <w:autoSpaceDE w:val="0"/>
              <w:autoSpaceDN w:val="0"/>
              <w:adjustRightInd w:val="0"/>
              <w:spacing w:after="0" w:line="240" w:lineRule="auto"/>
              <w:jc w:val="both"/>
              <w:rPr>
                <w:rFonts w:ascii="Times New Roman" w:hAnsi="Times New Roman" w:cs="Times New Roman"/>
                <w:sz w:val="20"/>
                <w:szCs w:val="20"/>
              </w:rPr>
            </w:pPr>
            <w:r w:rsidRPr="003279C9">
              <w:rPr>
                <w:rFonts w:ascii="Times New Roman" w:hAnsi="Times New Roman" w:cs="Times New Roman"/>
                <w:sz w:val="20"/>
                <w:szCs w:val="20"/>
              </w:rPr>
              <w:t>Второстепенные аллеи и дороги</w:t>
            </w:r>
            <w:hyperlink r:id="rId12" w:history="1">
              <w:r w:rsidRPr="003279C9">
                <w:rPr>
                  <w:rStyle w:val="a5"/>
                  <w:rFonts w:ascii="Times New Roman" w:hAnsi="Times New Roman" w:cs="Times New Roman"/>
                  <w:sz w:val="20"/>
                  <w:szCs w:val="20"/>
                </w:rPr>
                <w:t>*</w:t>
              </w:r>
            </w:hyperlink>
          </w:p>
        </w:tc>
        <w:tc>
          <w:tcPr>
            <w:tcW w:w="457" w:type="pct"/>
            <w:shd w:val="clear" w:color="auto" w:fill="FFFFFF" w:themeFill="background1"/>
            <w:tcMar>
              <w:top w:w="64" w:type="dxa"/>
              <w:left w:w="64" w:type="dxa"/>
              <w:bottom w:w="64" w:type="dxa"/>
              <w:right w:w="64" w:type="dxa"/>
            </w:tcMar>
            <w:hideMark/>
          </w:tcPr>
          <w:p w:rsidR="00072D5E" w:rsidRPr="003279C9" w:rsidRDefault="00072D5E" w:rsidP="003279C9">
            <w:pPr>
              <w:autoSpaceDE w:val="0"/>
              <w:autoSpaceDN w:val="0"/>
              <w:adjustRightInd w:val="0"/>
              <w:spacing w:after="0" w:line="240" w:lineRule="auto"/>
              <w:jc w:val="both"/>
              <w:rPr>
                <w:rFonts w:ascii="Times New Roman" w:hAnsi="Times New Roman" w:cs="Times New Roman"/>
                <w:sz w:val="20"/>
                <w:szCs w:val="20"/>
              </w:rPr>
            </w:pPr>
            <w:r w:rsidRPr="003279C9">
              <w:rPr>
                <w:rFonts w:ascii="Times New Roman" w:hAnsi="Times New Roman" w:cs="Times New Roman"/>
                <w:sz w:val="20"/>
                <w:szCs w:val="20"/>
              </w:rPr>
              <w:t>3-4,5</w:t>
            </w:r>
          </w:p>
        </w:tc>
        <w:tc>
          <w:tcPr>
            <w:tcW w:w="1692" w:type="pct"/>
            <w:shd w:val="clear" w:color="auto" w:fill="FFFFFF" w:themeFill="background1"/>
            <w:tcMar>
              <w:top w:w="64" w:type="dxa"/>
              <w:left w:w="64" w:type="dxa"/>
              <w:bottom w:w="64" w:type="dxa"/>
              <w:right w:w="64" w:type="dxa"/>
            </w:tcMar>
            <w:hideMark/>
          </w:tcPr>
          <w:p w:rsidR="00072D5E" w:rsidRPr="003279C9" w:rsidRDefault="00072D5E" w:rsidP="003279C9">
            <w:pPr>
              <w:autoSpaceDE w:val="0"/>
              <w:autoSpaceDN w:val="0"/>
              <w:adjustRightInd w:val="0"/>
              <w:spacing w:after="0" w:line="240" w:lineRule="auto"/>
              <w:ind w:firstLine="540"/>
              <w:jc w:val="both"/>
              <w:rPr>
                <w:rFonts w:ascii="Times New Roman" w:hAnsi="Times New Roman" w:cs="Times New Roman"/>
                <w:sz w:val="20"/>
                <w:szCs w:val="20"/>
              </w:rPr>
            </w:pPr>
            <w:r w:rsidRPr="003279C9">
              <w:rPr>
                <w:rFonts w:ascii="Times New Roman" w:hAnsi="Times New Roman" w:cs="Times New Roman"/>
                <w:sz w:val="20"/>
                <w:szCs w:val="20"/>
              </w:rPr>
              <w:t>Интенсивное пешеходное движение (до 300 ч/час). Допускается проезд эксплуатационного транспорта. Соединяют второстепенные входы и парковые объекты между собой.</w:t>
            </w:r>
          </w:p>
        </w:tc>
        <w:tc>
          <w:tcPr>
            <w:tcW w:w="1906" w:type="pct"/>
            <w:shd w:val="clear" w:color="auto" w:fill="FFFFFF" w:themeFill="background1"/>
            <w:tcMar>
              <w:top w:w="64" w:type="dxa"/>
              <w:left w:w="64" w:type="dxa"/>
              <w:bottom w:w="64" w:type="dxa"/>
              <w:right w:w="64" w:type="dxa"/>
            </w:tcMar>
            <w:hideMark/>
          </w:tcPr>
          <w:p w:rsidR="00072D5E" w:rsidRPr="003279C9" w:rsidRDefault="00072D5E" w:rsidP="003279C9">
            <w:pPr>
              <w:autoSpaceDE w:val="0"/>
              <w:autoSpaceDN w:val="0"/>
              <w:adjustRightInd w:val="0"/>
              <w:spacing w:after="0" w:line="240" w:lineRule="auto"/>
              <w:ind w:firstLine="540"/>
              <w:jc w:val="both"/>
              <w:rPr>
                <w:rFonts w:ascii="Times New Roman" w:hAnsi="Times New Roman" w:cs="Times New Roman"/>
                <w:sz w:val="20"/>
                <w:szCs w:val="20"/>
              </w:rPr>
            </w:pPr>
            <w:r w:rsidRPr="003279C9">
              <w:rPr>
                <w:rFonts w:ascii="Times New Roman" w:hAnsi="Times New Roman" w:cs="Times New Roman"/>
                <w:sz w:val="20"/>
                <w:szCs w:val="20"/>
              </w:rPr>
              <w:t>Трассируются по живописным местам, могут иметь криволинейные очертания. Покрытие: твердое (плитка, асфальто-бетон), щебеночное, обработанное вяжущими. Обрезка ветвей на высоту 2,0 - 2,5 м. Садовый борт, бордюры из цветов и трав, водоотводные лотки или др.</w:t>
            </w:r>
          </w:p>
        </w:tc>
      </w:tr>
      <w:tr w:rsidR="00072D5E" w:rsidRPr="003279C9" w:rsidTr="00072D5E">
        <w:tc>
          <w:tcPr>
            <w:tcW w:w="944" w:type="pct"/>
            <w:shd w:val="clear" w:color="auto" w:fill="FFFFFF" w:themeFill="background1"/>
            <w:tcMar>
              <w:top w:w="64" w:type="dxa"/>
              <w:left w:w="64" w:type="dxa"/>
              <w:bottom w:w="64" w:type="dxa"/>
              <w:right w:w="64" w:type="dxa"/>
            </w:tcMar>
            <w:hideMark/>
          </w:tcPr>
          <w:p w:rsidR="00072D5E" w:rsidRPr="003279C9" w:rsidRDefault="00072D5E" w:rsidP="003279C9">
            <w:pPr>
              <w:autoSpaceDE w:val="0"/>
              <w:autoSpaceDN w:val="0"/>
              <w:adjustRightInd w:val="0"/>
              <w:spacing w:after="0" w:line="240" w:lineRule="auto"/>
              <w:jc w:val="both"/>
              <w:rPr>
                <w:rFonts w:ascii="Times New Roman" w:hAnsi="Times New Roman" w:cs="Times New Roman"/>
                <w:sz w:val="20"/>
                <w:szCs w:val="20"/>
              </w:rPr>
            </w:pPr>
            <w:r w:rsidRPr="003279C9">
              <w:rPr>
                <w:rFonts w:ascii="Times New Roman" w:hAnsi="Times New Roman" w:cs="Times New Roman"/>
                <w:sz w:val="20"/>
                <w:szCs w:val="20"/>
              </w:rPr>
              <w:t>Дополнительные пешеходные дороги</w:t>
            </w:r>
          </w:p>
        </w:tc>
        <w:tc>
          <w:tcPr>
            <w:tcW w:w="457" w:type="pct"/>
            <w:shd w:val="clear" w:color="auto" w:fill="FFFFFF" w:themeFill="background1"/>
            <w:tcMar>
              <w:top w:w="64" w:type="dxa"/>
              <w:left w:w="64" w:type="dxa"/>
              <w:bottom w:w="64" w:type="dxa"/>
              <w:right w:w="64" w:type="dxa"/>
            </w:tcMar>
            <w:hideMark/>
          </w:tcPr>
          <w:p w:rsidR="00072D5E" w:rsidRPr="003279C9" w:rsidRDefault="00072D5E" w:rsidP="003279C9">
            <w:pPr>
              <w:autoSpaceDE w:val="0"/>
              <w:autoSpaceDN w:val="0"/>
              <w:adjustRightInd w:val="0"/>
              <w:spacing w:after="0" w:line="240" w:lineRule="auto"/>
              <w:jc w:val="both"/>
              <w:rPr>
                <w:rFonts w:ascii="Times New Roman" w:hAnsi="Times New Roman" w:cs="Times New Roman"/>
                <w:sz w:val="20"/>
                <w:szCs w:val="20"/>
              </w:rPr>
            </w:pPr>
            <w:r w:rsidRPr="003279C9">
              <w:rPr>
                <w:rFonts w:ascii="Times New Roman" w:hAnsi="Times New Roman" w:cs="Times New Roman"/>
                <w:sz w:val="20"/>
                <w:szCs w:val="20"/>
              </w:rPr>
              <w:t>1,5-2,5</w:t>
            </w:r>
          </w:p>
        </w:tc>
        <w:tc>
          <w:tcPr>
            <w:tcW w:w="1692" w:type="pct"/>
            <w:shd w:val="clear" w:color="auto" w:fill="FFFFFF" w:themeFill="background1"/>
            <w:tcMar>
              <w:top w:w="64" w:type="dxa"/>
              <w:left w:w="64" w:type="dxa"/>
              <w:bottom w:w="64" w:type="dxa"/>
              <w:right w:w="64" w:type="dxa"/>
            </w:tcMar>
            <w:hideMark/>
          </w:tcPr>
          <w:p w:rsidR="00072D5E" w:rsidRPr="003279C9" w:rsidRDefault="00072D5E" w:rsidP="003279C9">
            <w:pPr>
              <w:autoSpaceDE w:val="0"/>
              <w:autoSpaceDN w:val="0"/>
              <w:adjustRightInd w:val="0"/>
              <w:spacing w:after="0" w:line="240" w:lineRule="auto"/>
              <w:ind w:firstLine="540"/>
              <w:jc w:val="both"/>
              <w:rPr>
                <w:rFonts w:ascii="Times New Roman" w:hAnsi="Times New Roman" w:cs="Times New Roman"/>
                <w:sz w:val="20"/>
                <w:szCs w:val="20"/>
              </w:rPr>
            </w:pPr>
            <w:r w:rsidRPr="003279C9">
              <w:rPr>
                <w:rFonts w:ascii="Times New Roman" w:hAnsi="Times New Roman" w:cs="Times New Roman"/>
                <w:sz w:val="20"/>
                <w:szCs w:val="20"/>
              </w:rPr>
              <w:t>Пешеходное движение малой интенсивности. Проезд транспорта не допускается. Подводят к отдельным парковым сооружениям.</w:t>
            </w:r>
          </w:p>
        </w:tc>
        <w:tc>
          <w:tcPr>
            <w:tcW w:w="1906" w:type="pct"/>
            <w:shd w:val="clear" w:color="auto" w:fill="FFFFFF" w:themeFill="background1"/>
            <w:tcMar>
              <w:top w:w="64" w:type="dxa"/>
              <w:left w:w="64" w:type="dxa"/>
              <w:bottom w:w="64" w:type="dxa"/>
              <w:right w:w="64" w:type="dxa"/>
            </w:tcMar>
            <w:hideMark/>
          </w:tcPr>
          <w:p w:rsidR="00072D5E" w:rsidRPr="003279C9" w:rsidRDefault="00072D5E" w:rsidP="003279C9">
            <w:pPr>
              <w:autoSpaceDE w:val="0"/>
              <w:autoSpaceDN w:val="0"/>
              <w:adjustRightInd w:val="0"/>
              <w:spacing w:after="0" w:line="240" w:lineRule="auto"/>
              <w:ind w:firstLine="540"/>
              <w:jc w:val="both"/>
              <w:rPr>
                <w:rFonts w:ascii="Times New Roman" w:hAnsi="Times New Roman" w:cs="Times New Roman"/>
                <w:sz w:val="20"/>
                <w:szCs w:val="20"/>
              </w:rPr>
            </w:pPr>
            <w:r w:rsidRPr="003279C9">
              <w:rPr>
                <w:rFonts w:ascii="Times New Roman" w:hAnsi="Times New Roman" w:cs="Times New Roman"/>
                <w:sz w:val="20"/>
                <w:szCs w:val="20"/>
              </w:rPr>
              <w:t>Свободная трассировка, каждый поворот оправдан и зафиксирован объектом, сооружением, группой или одиночными насаждениями. Продольный уклон допускается 80%. Покрытие: плитка, грунтовое улучшенное</w:t>
            </w:r>
          </w:p>
        </w:tc>
      </w:tr>
      <w:tr w:rsidR="00072D5E" w:rsidRPr="003279C9" w:rsidTr="00072D5E">
        <w:tc>
          <w:tcPr>
            <w:tcW w:w="944" w:type="pct"/>
            <w:shd w:val="clear" w:color="auto" w:fill="FFFFFF" w:themeFill="background1"/>
            <w:tcMar>
              <w:top w:w="64" w:type="dxa"/>
              <w:left w:w="64" w:type="dxa"/>
              <w:bottom w:w="64" w:type="dxa"/>
              <w:right w:w="64" w:type="dxa"/>
            </w:tcMar>
            <w:hideMark/>
          </w:tcPr>
          <w:p w:rsidR="00072D5E" w:rsidRPr="003279C9" w:rsidRDefault="00072D5E" w:rsidP="003279C9">
            <w:pPr>
              <w:autoSpaceDE w:val="0"/>
              <w:autoSpaceDN w:val="0"/>
              <w:adjustRightInd w:val="0"/>
              <w:spacing w:after="0" w:line="240" w:lineRule="auto"/>
              <w:ind w:firstLine="540"/>
              <w:jc w:val="both"/>
              <w:rPr>
                <w:rFonts w:ascii="Times New Roman" w:hAnsi="Times New Roman" w:cs="Times New Roman"/>
                <w:sz w:val="20"/>
                <w:szCs w:val="20"/>
              </w:rPr>
            </w:pPr>
            <w:r w:rsidRPr="003279C9">
              <w:rPr>
                <w:rFonts w:ascii="Times New Roman" w:hAnsi="Times New Roman" w:cs="Times New Roman"/>
                <w:sz w:val="20"/>
                <w:szCs w:val="20"/>
              </w:rPr>
              <w:t>Тропы</w:t>
            </w:r>
          </w:p>
        </w:tc>
        <w:tc>
          <w:tcPr>
            <w:tcW w:w="457" w:type="pct"/>
            <w:shd w:val="clear" w:color="auto" w:fill="FFFFFF" w:themeFill="background1"/>
            <w:tcMar>
              <w:top w:w="64" w:type="dxa"/>
              <w:left w:w="64" w:type="dxa"/>
              <w:bottom w:w="64" w:type="dxa"/>
              <w:right w:w="64" w:type="dxa"/>
            </w:tcMar>
            <w:hideMark/>
          </w:tcPr>
          <w:p w:rsidR="00072D5E" w:rsidRPr="003279C9" w:rsidRDefault="00072D5E" w:rsidP="003279C9">
            <w:pPr>
              <w:autoSpaceDE w:val="0"/>
              <w:autoSpaceDN w:val="0"/>
              <w:adjustRightInd w:val="0"/>
              <w:spacing w:after="0" w:line="240" w:lineRule="auto"/>
              <w:jc w:val="both"/>
              <w:rPr>
                <w:rFonts w:ascii="Times New Roman" w:hAnsi="Times New Roman" w:cs="Times New Roman"/>
                <w:sz w:val="20"/>
                <w:szCs w:val="20"/>
              </w:rPr>
            </w:pPr>
            <w:r w:rsidRPr="003279C9">
              <w:rPr>
                <w:rFonts w:ascii="Times New Roman" w:hAnsi="Times New Roman" w:cs="Times New Roman"/>
                <w:sz w:val="20"/>
                <w:szCs w:val="20"/>
              </w:rPr>
              <w:t>0,75-1,0</w:t>
            </w:r>
          </w:p>
        </w:tc>
        <w:tc>
          <w:tcPr>
            <w:tcW w:w="1692" w:type="pct"/>
            <w:shd w:val="clear" w:color="auto" w:fill="FFFFFF" w:themeFill="background1"/>
            <w:tcMar>
              <w:top w:w="64" w:type="dxa"/>
              <w:left w:w="64" w:type="dxa"/>
              <w:bottom w:w="64" w:type="dxa"/>
              <w:right w:w="64" w:type="dxa"/>
            </w:tcMar>
            <w:hideMark/>
          </w:tcPr>
          <w:p w:rsidR="00072D5E" w:rsidRPr="003279C9" w:rsidRDefault="00072D5E" w:rsidP="003279C9">
            <w:pPr>
              <w:autoSpaceDE w:val="0"/>
              <w:autoSpaceDN w:val="0"/>
              <w:adjustRightInd w:val="0"/>
              <w:spacing w:after="0" w:line="240" w:lineRule="auto"/>
              <w:ind w:firstLine="540"/>
              <w:jc w:val="both"/>
              <w:rPr>
                <w:rFonts w:ascii="Times New Roman" w:hAnsi="Times New Roman" w:cs="Times New Roman"/>
                <w:sz w:val="20"/>
                <w:szCs w:val="20"/>
              </w:rPr>
            </w:pPr>
            <w:r w:rsidRPr="003279C9">
              <w:rPr>
                <w:rFonts w:ascii="Times New Roman" w:hAnsi="Times New Roman" w:cs="Times New Roman"/>
                <w:sz w:val="20"/>
                <w:szCs w:val="20"/>
              </w:rPr>
              <w:t>Дополнительная прогулочная сеть с естественным характером ландшафта.</w:t>
            </w:r>
          </w:p>
        </w:tc>
        <w:tc>
          <w:tcPr>
            <w:tcW w:w="1906" w:type="pct"/>
            <w:shd w:val="clear" w:color="auto" w:fill="FFFFFF" w:themeFill="background1"/>
            <w:tcMar>
              <w:top w:w="64" w:type="dxa"/>
              <w:left w:w="64" w:type="dxa"/>
              <w:bottom w:w="64" w:type="dxa"/>
              <w:right w:w="64" w:type="dxa"/>
            </w:tcMar>
            <w:hideMark/>
          </w:tcPr>
          <w:p w:rsidR="00072D5E" w:rsidRPr="003279C9" w:rsidRDefault="00072D5E" w:rsidP="003279C9">
            <w:pPr>
              <w:autoSpaceDE w:val="0"/>
              <w:autoSpaceDN w:val="0"/>
              <w:adjustRightInd w:val="0"/>
              <w:spacing w:after="0" w:line="240" w:lineRule="auto"/>
              <w:ind w:firstLine="540"/>
              <w:jc w:val="both"/>
              <w:rPr>
                <w:rFonts w:ascii="Times New Roman" w:hAnsi="Times New Roman" w:cs="Times New Roman"/>
                <w:sz w:val="20"/>
                <w:szCs w:val="20"/>
              </w:rPr>
            </w:pPr>
            <w:r w:rsidRPr="003279C9">
              <w:rPr>
                <w:rFonts w:ascii="Times New Roman" w:hAnsi="Times New Roman" w:cs="Times New Roman"/>
                <w:sz w:val="20"/>
                <w:szCs w:val="20"/>
              </w:rPr>
              <w:t>Трассируется по крутым склонам, через чащи, овраги, ручьи. Покрытие: фунтовое естественное.</w:t>
            </w:r>
          </w:p>
        </w:tc>
      </w:tr>
      <w:tr w:rsidR="00072D5E" w:rsidRPr="003279C9" w:rsidTr="00072D5E">
        <w:tc>
          <w:tcPr>
            <w:tcW w:w="944" w:type="pct"/>
            <w:shd w:val="clear" w:color="auto" w:fill="FFFFFF" w:themeFill="background1"/>
            <w:tcMar>
              <w:top w:w="64" w:type="dxa"/>
              <w:left w:w="64" w:type="dxa"/>
              <w:bottom w:w="64" w:type="dxa"/>
              <w:right w:w="64" w:type="dxa"/>
            </w:tcMar>
            <w:hideMark/>
          </w:tcPr>
          <w:p w:rsidR="00072D5E" w:rsidRPr="003279C9" w:rsidRDefault="00072D5E" w:rsidP="003279C9">
            <w:pPr>
              <w:autoSpaceDE w:val="0"/>
              <w:autoSpaceDN w:val="0"/>
              <w:adjustRightInd w:val="0"/>
              <w:spacing w:after="0" w:line="240" w:lineRule="auto"/>
              <w:jc w:val="both"/>
              <w:rPr>
                <w:rFonts w:ascii="Times New Roman" w:hAnsi="Times New Roman" w:cs="Times New Roman"/>
                <w:sz w:val="20"/>
                <w:szCs w:val="20"/>
              </w:rPr>
            </w:pPr>
            <w:r w:rsidRPr="003279C9">
              <w:rPr>
                <w:rFonts w:ascii="Times New Roman" w:hAnsi="Times New Roman" w:cs="Times New Roman"/>
                <w:sz w:val="20"/>
                <w:szCs w:val="20"/>
              </w:rPr>
              <w:t>Велосипедные дорожки</w:t>
            </w:r>
          </w:p>
        </w:tc>
        <w:tc>
          <w:tcPr>
            <w:tcW w:w="457" w:type="pct"/>
            <w:shd w:val="clear" w:color="auto" w:fill="FFFFFF" w:themeFill="background1"/>
            <w:tcMar>
              <w:top w:w="64" w:type="dxa"/>
              <w:left w:w="64" w:type="dxa"/>
              <w:bottom w:w="64" w:type="dxa"/>
              <w:right w:w="64" w:type="dxa"/>
            </w:tcMar>
            <w:hideMark/>
          </w:tcPr>
          <w:p w:rsidR="00072D5E" w:rsidRPr="003279C9" w:rsidRDefault="00072D5E" w:rsidP="003279C9">
            <w:pPr>
              <w:autoSpaceDE w:val="0"/>
              <w:autoSpaceDN w:val="0"/>
              <w:adjustRightInd w:val="0"/>
              <w:spacing w:after="0" w:line="240" w:lineRule="auto"/>
              <w:jc w:val="both"/>
              <w:rPr>
                <w:rFonts w:ascii="Times New Roman" w:hAnsi="Times New Roman" w:cs="Times New Roman"/>
                <w:sz w:val="20"/>
                <w:szCs w:val="20"/>
              </w:rPr>
            </w:pPr>
            <w:r w:rsidRPr="003279C9">
              <w:rPr>
                <w:rFonts w:ascii="Times New Roman" w:hAnsi="Times New Roman" w:cs="Times New Roman"/>
                <w:sz w:val="20"/>
                <w:szCs w:val="20"/>
              </w:rPr>
              <w:t>1,5-2,25</w:t>
            </w:r>
          </w:p>
        </w:tc>
        <w:tc>
          <w:tcPr>
            <w:tcW w:w="1692" w:type="pct"/>
            <w:shd w:val="clear" w:color="auto" w:fill="FFFFFF" w:themeFill="background1"/>
            <w:tcMar>
              <w:top w:w="64" w:type="dxa"/>
              <w:left w:w="64" w:type="dxa"/>
              <w:bottom w:w="64" w:type="dxa"/>
              <w:right w:w="64" w:type="dxa"/>
            </w:tcMar>
            <w:hideMark/>
          </w:tcPr>
          <w:p w:rsidR="00072D5E" w:rsidRPr="003279C9" w:rsidRDefault="00072D5E" w:rsidP="003279C9">
            <w:pPr>
              <w:autoSpaceDE w:val="0"/>
              <w:autoSpaceDN w:val="0"/>
              <w:adjustRightInd w:val="0"/>
              <w:spacing w:after="0" w:line="240" w:lineRule="auto"/>
              <w:ind w:firstLine="540"/>
              <w:jc w:val="both"/>
              <w:rPr>
                <w:rFonts w:ascii="Times New Roman" w:hAnsi="Times New Roman" w:cs="Times New Roman"/>
                <w:sz w:val="20"/>
                <w:szCs w:val="20"/>
              </w:rPr>
            </w:pPr>
            <w:r w:rsidRPr="003279C9">
              <w:rPr>
                <w:rFonts w:ascii="Times New Roman" w:hAnsi="Times New Roman" w:cs="Times New Roman"/>
                <w:sz w:val="20"/>
                <w:szCs w:val="20"/>
              </w:rPr>
              <w:t>Велосипедные прогулки</w:t>
            </w:r>
          </w:p>
        </w:tc>
        <w:tc>
          <w:tcPr>
            <w:tcW w:w="1906" w:type="pct"/>
            <w:shd w:val="clear" w:color="auto" w:fill="FFFFFF" w:themeFill="background1"/>
            <w:tcMar>
              <w:top w:w="64" w:type="dxa"/>
              <w:left w:w="64" w:type="dxa"/>
              <w:bottom w:w="64" w:type="dxa"/>
              <w:right w:w="64" w:type="dxa"/>
            </w:tcMar>
            <w:hideMark/>
          </w:tcPr>
          <w:p w:rsidR="00072D5E" w:rsidRPr="003279C9" w:rsidRDefault="00072D5E" w:rsidP="003279C9">
            <w:pPr>
              <w:autoSpaceDE w:val="0"/>
              <w:autoSpaceDN w:val="0"/>
              <w:adjustRightInd w:val="0"/>
              <w:spacing w:after="0" w:line="240" w:lineRule="auto"/>
              <w:ind w:firstLine="540"/>
              <w:jc w:val="both"/>
              <w:rPr>
                <w:rFonts w:ascii="Times New Roman" w:hAnsi="Times New Roman" w:cs="Times New Roman"/>
                <w:sz w:val="20"/>
                <w:szCs w:val="20"/>
              </w:rPr>
            </w:pPr>
            <w:r w:rsidRPr="003279C9">
              <w:rPr>
                <w:rFonts w:ascii="Times New Roman" w:hAnsi="Times New Roman" w:cs="Times New Roman"/>
                <w:sz w:val="20"/>
                <w:szCs w:val="20"/>
              </w:rPr>
              <w:t>Трассирование замкнутое (кольцевое, петельное, восьмерочное. Рекомендуется пункт техобслуживания. Покрытие твердое. Обрезка ветвей на высоту 2,5 м.</w:t>
            </w:r>
          </w:p>
        </w:tc>
      </w:tr>
      <w:tr w:rsidR="00072D5E" w:rsidRPr="003279C9" w:rsidTr="00072D5E">
        <w:tc>
          <w:tcPr>
            <w:tcW w:w="944" w:type="pct"/>
            <w:shd w:val="clear" w:color="auto" w:fill="FFFFFF" w:themeFill="background1"/>
            <w:tcMar>
              <w:top w:w="64" w:type="dxa"/>
              <w:left w:w="64" w:type="dxa"/>
              <w:bottom w:w="64" w:type="dxa"/>
              <w:right w:w="64" w:type="dxa"/>
            </w:tcMar>
            <w:hideMark/>
          </w:tcPr>
          <w:p w:rsidR="00072D5E" w:rsidRPr="003279C9" w:rsidRDefault="00072D5E" w:rsidP="003279C9">
            <w:pPr>
              <w:autoSpaceDE w:val="0"/>
              <w:autoSpaceDN w:val="0"/>
              <w:adjustRightInd w:val="0"/>
              <w:spacing w:after="0" w:line="240" w:lineRule="auto"/>
              <w:jc w:val="both"/>
              <w:rPr>
                <w:rFonts w:ascii="Times New Roman" w:hAnsi="Times New Roman" w:cs="Times New Roman"/>
                <w:sz w:val="20"/>
                <w:szCs w:val="20"/>
              </w:rPr>
            </w:pPr>
            <w:r w:rsidRPr="003279C9">
              <w:rPr>
                <w:rFonts w:ascii="Times New Roman" w:hAnsi="Times New Roman" w:cs="Times New Roman"/>
                <w:sz w:val="20"/>
                <w:szCs w:val="20"/>
              </w:rPr>
              <w:t>Дороги для конной езды</w:t>
            </w:r>
          </w:p>
        </w:tc>
        <w:tc>
          <w:tcPr>
            <w:tcW w:w="457" w:type="pct"/>
            <w:shd w:val="clear" w:color="auto" w:fill="FFFFFF" w:themeFill="background1"/>
            <w:tcMar>
              <w:top w:w="64" w:type="dxa"/>
              <w:left w:w="64" w:type="dxa"/>
              <w:bottom w:w="64" w:type="dxa"/>
              <w:right w:w="64" w:type="dxa"/>
            </w:tcMar>
            <w:hideMark/>
          </w:tcPr>
          <w:p w:rsidR="00072D5E" w:rsidRPr="003279C9" w:rsidRDefault="00072D5E" w:rsidP="003279C9">
            <w:pPr>
              <w:autoSpaceDE w:val="0"/>
              <w:autoSpaceDN w:val="0"/>
              <w:adjustRightInd w:val="0"/>
              <w:spacing w:after="0" w:line="240" w:lineRule="auto"/>
              <w:jc w:val="both"/>
              <w:rPr>
                <w:rFonts w:ascii="Times New Roman" w:hAnsi="Times New Roman" w:cs="Times New Roman"/>
                <w:sz w:val="20"/>
                <w:szCs w:val="20"/>
              </w:rPr>
            </w:pPr>
            <w:r w:rsidRPr="003279C9">
              <w:rPr>
                <w:rFonts w:ascii="Times New Roman" w:hAnsi="Times New Roman" w:cs="Times New Roman"/>
                <w:sz w:val="20"/>
                <w:szCs w:val="20"/>
              </w:rPr>
              <w:t>4,0-6,0</w:t>
            </w:r>
          </w:p>
        </w:tc>
        <w:tc>
          <w:tcPr>
            <w:tcW w:w="1692" w:type="pct"/>
            <w:shd w:val="clear" w:color="auto" w:fill="FFFFFF" w:themeFill="background1"/>
            <w:tcMar>
              <w:top w:w="64" w:type="dxa"/>
              <w:left w:w="64" w:type="dxa"/>
              <w:bottom w:w="64" w:type="dxa"/>
              <w:right w:w="64" w:type="dxa"/>
            </w:tcMar>
            <w:hideMark/>
          </w:tcPr>
          <w:p w:rsidR="00072D5E" w:rsidRPr="003279C9" w:rsidRDefault="00072D5E" w:rsidP="003279C9">
            <w:pPr>
              <w:autoSpaceDE w:val="0"/>
              <w:autoSpaceDN w:val="0"/>
              <w:adjustRightInd w:val="0"/>
              <w:spacing w:after="0" w:line="240" w:lineRule="auto"/>
              <w:ind w:firstLine="540"/>
              <w:jc w:val="both"/>
              <w:rPr>
                <w:rFonts w:ascii="Times New Roman" w:hAnsi="Times New Roman" w:cs="Times New Roman"/>
                <w:sz w:val="20"/>
                <w:szCs w:val="20"/>
              </w:rPr>
            </w:pPr>
            <w:r w:rsidRPr="003279C9">
              <w:rPr>
                <w:rFonts w:ascii="Times New Roman" w:hAnsi="Times New Roman" w:cs="Times New Roman"/>
                <w:sz w:val="20"/>
                <w:szCs w:val="20"/>
              </w:rPr>
              <w:t>Прогулки верхом, в экипажах, санях. Допускается проезд эксплуатационного транспорта.</w:t>
            </w:r>
          </w:p>
        </w:tc>
        <w:tc>
          <w:tcPr>
            <w:tcW w:w="1906" w:type="pct"/>
            <w:shd w:val="clear" w:color="auto" w:fill="FFFFFF" w:themeFill="background1"/>
            <w:tcMar>
              <w:top w:w="64" w:type="dxa"/>
              <w:left w:w="64" w:type="dxa"/>
              <w:bottom w:w="64" w:type="dxa"/>
              <w:right w:w="64" w:type="dxa"/>
            </w:tcMar>
            <w:hideMark/>
          </w:tcPr>
          <w:p w:rsidR="00072D5E" w:rsidRPr="003279C9" w:rsidRDefault="00072D5E" w:rsidP="003279C9">
            <w:pPr>
              <w:autoSpaceDE w:val="0"/>
              <w:autoSpaceDN w:val="0"/>
              <w:adjustRightInd w:val="0"/>
              <w:spacing w:after="0" w:line="240" w:lineRule="auto"/>
              <w:ind w:firstLine="540"/>
              <w:jc w:val="both"/>
              <w:rPr>
                <w:rFonts w:ascii="Times New Roman" w:hAnsi="Times New Roman" w:cs="Times New Roman"/>
                <w:sz w:val="20"/>
                <w:szCs w:val="20"/>
              </w:rPr>
            </w:pPr>
            <w:r w:rsidRPr="003279C9">
              <w:rPr>
                <w:rFonts w:ascii="Times New Roman" w:hAnsi="Times New Roman" w:cs="Times New Roman"/>
                <w:sz w:val="20"/>
                <w:szCs w:val="20"/>
              </w:rPr>
              <w:t>Наибольшие продольные уклоны до 60%. Обрезка ветвей на высоту 4 м. Покрытие: грунтовое улучшенное.</w:t>
            </w:r>
          </w:p>
        </w:tc>
      </w:tr>
      <w:tr w:rsidR="00072D5E" w:rsidRPr="003279C9" w:rsidTr="00072D5E">
        <w:tc>
          <w:tcPr>
            <w:tcW w:w="944" w:type="pct"/>
            <w:shd w:val="clear" w:color="auto" w:fill="FFFFFF" w:themeFill="background1"/>
            <w:tcMar>
              <w:top w:w="64" w:type="dxa"/>
              <w:left w:w="64" w:type="dxa"/>
              <w:bottom w:w="64" w:type="dxa"/>
              <w:right w:w="64" w:type="dxa"/>
            </w:tcMar>
            <w:hideMark/>
          </w:tcPr>
          <w:p w:rsidR="00072D5E" w:rsidRPr="003279C9" w:rsidRDefault="00072D5E" w:rsidP="003279C9">
            <w:pPr>
              <w:autoSpaceDE w:val="0"/>
              <w:autoSpaceDN w:val="0"/>
              <w:adjustRightInd w:val="0"/>
              <w:spacing w:after="0" w:line="240" w:lineRule="auto"/>
              <w:jc w:val="both"/>
              <w:rPr>
                <w:rFonts w:ascii="Times New Roman" w:hAnsi="Times New Roman" w:cs="Times New Roman"/>
                <w:sz w:val="20"/>
                <w:szCs w:val="20"/>
              </w:rPr>
            </w:pPr>
            <w:r w:rsidRPr="003279C9">
              <w:rPr>
                <w:rFonts w:ascii="Times New Roman" w:hAnsi="Times New Roman" w:cs="Times New Roman"/>
                <w:sz w:val="20"/>
                <w:szCs w:val="20"/>
              </w:rPr>
              <w:t>Автомобильная дорога (парквей)</w:t>
            </w:r>
          </w:p>
        </w:tc>
        <w:tc>
          <w:tcPr>
            <w:tcW w:w="457" w:type="pct"/>
            <w:shd w:val="clear" w:color="auto" w:fill="FFFFFF" w:themeFill="background1"/>
            <w:tcMar>
              <w:top w:w="64" w:type="dxa"/>
              <w:left w:w="64" w:type="dxa"/>
              <w:bottom w:w="64" w:type="dxa"/>
              <w:right w:w="64" w:type="dxa"/>
            </w:tcMar>
            <w:hideMark/>
          </w:tcPr>
          <w:p w:rsidR="00072D5E" w:rsidRPr="003279C9" w:rsidRDefault="00072D5E" w:rsidP="003279C9">
            <w:pPr>
              <w:autoSpaceDE w:val="0"/>
              <w:autoSpaceDN w:val="0"/>
              <w:adjustRightInd w:val="0"/>
              <w:spacing w:after="0" w:line="240" w:lineRule="auto"/>
              <w:jc w:val="both"/>
              <w:rPr>
                <w:rFonts w:ascii="Times New Roman" w:hAnsi="Times New Roman" w:cs="Times New Roman"/>
                <w:sz w:val="20"/>
                <w:szCs w:val="20"/>
              </w:rPr>
            </w:pPr>
            <w:r w:rsidRPr="003279C9">
              <w:rPr>
                <w:rFonts w:ascii="Times New Roman" w:hAnsi="Times New Roman" w:cs="Times New Roman"/>
                <w:sz w:val="20"/>
                <w:szCs w:val="20"/>
              </w:rPr>
              <w:t>4,5-7,0</w:t>
            </w:r>
          </w:p>
        </w:tc>
        <w:tc>
          <w:tcPr>
            <w:tcW w:w="1692" w:type="pct"/>
            <w:shd w:val="clear" w:color="auto" w:fill="FFFFFF" w:themeFill="background1"/>
            <w:tcMar>
              <w:top w:w="64" w:type="dxa"/>
              <w:left w:w="64" w:type="dxa"/>
              <w:bottom w:w="64" w:type="dxa"/>
              <w:right w:w="64" w:type="dxa"/>
            </w:tcMar>
            <w:hideMark/>
          </w:tcPr>
          <w:p w:rsidR="00072D5E" w:rsidRPr="003279C9" w:rsidRDefault="00072D5E" w:rsidP="003279C9">
            <w:pPr>
              <w:autoSpaceDE w:val="0"/>
              <w:autoSpaceDN w:val="0"/>
              <w:adjustRightInd w:val="0"/>
              <w:spacing w:after="0" w:line="240" w:lineRule="auto"/>
              <w:ind w:firstLine="540"/>
              <w:jc w:val="both"/>
              <w:rPr>
                <w:rFonts w:ascii="Times New Roman" w:hAnsi="Times New Roman" w:cs="Times New Roman"/>
                <w:sz w:val="20"/>
                <w:szCs w:val="20"/>
              </w:rPr>
            </w:pPr>
            <w:r w:rsidRPr="003279C9">
              <w:rPr>
                <w:rFonts w:ascii="Times New Roman" w:hAnsi="Times New Roman" w:cs="Times New Roman"/>
                <w:sz w:val="20"/>
                <w:szCs w:val="20"/>
              </w:rPr>
              <w:t>Автомобильные прогулки и проезд внутрипаркового транспорта Допускается проезд эксплуатационного транспорта</w:t>
            </w:r>
          </w:p>
        </w:tc>
        <w:tc>
          <w:tcPr>
            <w:tcW w:w="1906" w:type="pct"/>
            <w:shd w:val="clear" w:color="auto" w:fill="FFFFFF" w:themeFill="background1"/>
            <w:tcMar>
              <w:top w:w="64" w:type="dxa"/>
              <w:left w:w="64" w:type="dxa"/>
              <w:bottom w:w="64" w:type="dxa"/>
              <w:right w:w="64" w:type="dxa"/>
            </w:tcMar>
            <w:hideMark/>
          </w:tcPr>
          <w:p w:rsidR="00072D5E" w:rsidRPr="003279C9" w:rsidRDefault="00072D5E" w:rsidP="003279C9">
            <w:pPr>
              <w:autoSpaceDE w:val="0"/>
              <w:autoSpaceDN w:val="0"/>
              <w:adjustRightInd w:val="0"/>
              <w:spacing w:after="0" w:line="240" w:lineRule="auto"/>
              <w:ind w:firstLine="540"/>
              <w:jc w:val="both"/>
              <w:rPr>
                <w:rFonts w:ascii="Times New Roman" w:hAnsi="Times New Roman" w:cs="Times New Roman"/>
                <w:sz w:val="20"/>
                <w:szCs w:val="20"/>
              </w:rPr>
            </w:pPr>
            <w:r w:rsidRPr="003279C9">
              <w:rPr>
                <w:rFonts w:ascii="Times New Roman" w:hAnsi="Times New Roman" w:cs="Times New Roman"/>
                <w:sz w:val="20"/>
                <w:szCs w:val="20"/>
              </w:rPr>
              <w:t>Трассируется по периферии лесопарка в стороне от пешеходных коммуникаций. Наибольший продольный уклон 70%, макс, скорость - 40 км/час. Радиусы закруглений - не менее 15 м. Покрытие: асфальтобетон, щебеночное, гравийное, обработка вяжущими, бордюрный камень.</w:t>
            </w:r>
          </w:p>
        </w:tc>
      </w:tr>
      <w:tr w:rsidR="00072D5E" w:rsidRPr="003279C9" w:rsidTr="00072D5E">
        <w:tc>
          <w:tcPr>
            <w:tcW w:w="5000" w:type="pct"/>
            <w:gridSpan w:val="4"/>
            <w:shd w:val="clear" w:color="auto" w:fill="FFFFFF" w:themeFill="background1"/>
            <w:tcMar>
              <w:top w:w="64" w:type="dxa"/>
              <w:left w:w="64" w:type="dxa"/>
              <w:bottom w:w="64" w:type="dxa"/>
              <w:right w:w="64" w:type="dxa"/>
            </w:tcMar>
            <w:hideMark/>
          </w:tcPr>
          <w:p w:rsidR="00072D5E" w:rsidRPr="003279C9" w:rsidRDefault="00072D5E" w:rsidP="003279C9">
            <w:pPr>
              <w:autoSpaceDE w:val="0"/>
              <w:autoSpaceDN w:val="0"/>
              <w:adjustRightInd w:val="0"/>
              <w:spacing w:after="0" w:line="240" w:lineRule="auto"/>
              <w:ind w:firstLine="540"/>
              <w:jc w:val="both"/>
              <w:rPr>
                <w:rFonts w:ascii="Times New Roman" w:hAnsi="Times New Roman" w:cs="Times New Roman"/>
                <w:sz w:val="20"/>
                <w:szCs w:val="20"/>
              </w:rPr>
            </w:pPr>
            <w:r w:rsidRPr="003279C9">
              <w:rPr>
                <w:rFonts w:ascii="Times New Roman" w:hAnsi="Times New Roman" w:cs="Times New Roman"/>
                <w:sz w:val="20"/>
                <w:szCs w:val="20"/>
              </w:rPr>
              <w:t>Примечания:</w:t>
            </w:r>
          </w:p>
        </w:tc>
      </w:tr>
      <w:tr w:rsidR="00072D5E" w:rsidRPr="003279C9" w:rsidTr="00072D5E">
        <w:tc>
          <w:tcPr>
            <w:tcW w:w="5000" w:type="pct"/>
            <w:gridSpan w:val="4"/>
            <w:shd w:val="clear" w:color="auto" w:fill="FFFFFF" w:themeFill="background1"/>
            <w:tcMar>
              <w:top w:w="64" w:type="dxa"/>
              <w:left w:w="64" w:type="dxa"/>
              <w:bottom w:w="64" w:type="dxa"/>
              <w:right w:w="64" w:type="dxa"/>
            </w:tcMar>
            <w:hideMark/>
          </w:tcPr>
          <w:p w:rsidR="00072D5E" w:rsidRPr="003279C9" w:rsidRDefault="00072D5E" w:rsidP="003279C9">
            <w:pPr>
              <w:autoSpaceDE w:val="0"/>
              <w:autoSpaceDN w:val="0"/>
              <w:adjustRightInd w:val="0"/>
              <w:spacing w:after="0" w:line="240" w:lineRule="auto"/>
              <w:ind w:firstLine="540"/>
              <w:jc w:val="both"/>
              <w:rPr>
                <w:rFonts w:ascii="Times New Roman" w:hAnsi="Times New Roman" w:cs="Times New Roman"/>
                <w:sz w:val="20"/>
                <w:szCs w:val="20"/>
              </w:rPr>
            </w:pPr>
            <w:r w:rsidRPr="003279C9">
              <w:rPr>
                <w:rFonts w:ascii="Times New Roman" w:hAnsi="Times New Roman" w:cs="Times New Roman"/>
                <w:sz w:val="20"/>
                <w:szCs w:val="20"/>
              </w:rPr>
              <w:lastRenderedPageBreak/>
              <w:t>1. В ширину пешеходных аллей включаются зоны пешеходного движения, разграничительные зеленые полосы, водоотводные лотки и площадки для установки скамеек. Устройство разграничительных зеленых полос необходимо при ширине более 6 м.</w:t>
            </w:r>
          </w:p>
        </w:tc>
      </w:tr>
      <w:tr w:rsidR="00072D5E" w:rsidRPr="003279C9" w:rsidTr="00072D5E">
        <w:tc>
          <w:tcPr>
            <w:tcW w:w="5000" w:type="pct"/>
            <w:gridSpan w:val="4"/>
            <w:shd w:val="clear" w:color="auto" w:fill="FFFFFF" w:themeFill="background1"/>
            <w:tcMar>
              <w:top w:w="64" w:type="dxa"/>
              <w:left w:w="64" w:type="dxa"/>
              <w:bottom w:w="64" w:type="dxa"/>
              <w:right w:w="64" w:type="dxa"/>
            </w:tcMar>
            <w:hideMark/>
          </w:tcPr>
          <w:p w:rsidR="00072D5E" w:rsidRPr="003279C9" w:rsidRDefault="00072D5E" w:rsidP="003279C9">
            <w:pPr>
              <w:autoSpaceDE w:val="0"/>
              <w:autoSpaceDN w:val="0"/>
              <w:adjustRightInd w:val="0"/>
              <w:spacing w:after="0" w:line="240" w:lineRule="auto"/>
              <w:ind w:firstLine="540"/>
              <w:jc w:val="both"/>
              <w:rPr>
                <w:rFonts w:ascii="Times New Roman" w:hAnsi="Times New Roman" w:cs="Times New Roman"/>
                <w:sz w:val="20"/>
                <w:szCs w:val="20"/>
              </w:rPr>
            </w:pPr>
            <w:r w:rsidRPr="003279C9">
              <w:rPr>
                <w:rFonts w:ascii="Times New Roman" w:hAnsi="Times New Roman" w:cs="Times New Roman"/>
                <w:sz w:val="20"/>
                <w:szCs w:val="20"/>
              </w:rPr>
              <w:t>2. На типах аллей и дорог, помеченных знаком "*", допускается катание на роликовых досках, коньках, самокатах, помимо специально оборудованных территорий</w:t>
            </w:r>
          </w:p>
        </w:tc>
      </w:tr>
      <w:tr w:rsidR="00072D5E" w:rsidRPr="003279C9" w:rsidTr="00072D5E">
        <w:tc>
          <w:tcPr>
            <w:tcW w:w="5000" w:type="pct"/>
            <w:gridSpan w:val="4"/>
            <w:shd w:val="clear" w:color="auto" w:fill="FFFFFF" w:themeFill="background1"/>
            <w:tcMar>
              <w:top w:w="64" w:type="dxa"/>
              <w:left w:w="64" w:type="dxa"/>
              <w:bottom w:w="64" w:type="dxa"/>
              <w:right w:w="64" w:type="dxa"/>
            </w:tcMar>
            <w:hideMark/>
          </w:tcPr>
          <w:p w:rsidR="00072D5E" w:rsidRPr="003279C9" w:rsidRDefault="00072D5E" w:rsidP="003279C9">
            <w:pPr>
              <w:autoSpaceDE w:val="0"/>
              <w:autoSpaceDN w:val="0"/>
              <w:adjustRightInd w:val="0"/>
              <w:spacing w:after="0" w:line="240" w:lineRule="auto"/>
              <w:ind w:firstLine="540"/>
              <w:jc w:val="both"/>
              <w:rPr>
                <w:rFonts w:ascii="Times New Roman" w:hAnsi="Times New Roman" w:cs="Times New Roman"/>
                <w:sz w:val="20"/>
                <w:szCs w:val="20"/>
              </w:rPr>
            </w:pPr>
            <w:r w:rsidRPr="003279C9">
              <w:rPr>
                <w:rFonts w:ascii="Times New Roman" w:hAnsi="Times New Roman" w:cs="Times New Roman"/>
                <w:sz w:val="20"/>
                <w:szCs w:val="20"/>
              </w:rPr>
              <w:t>3. Автомобильные дороги следует предусматривать в лесопарках с размером территории более 100 га.</w:t>
            </w:r>
          </w:p>
        </w:tc>
      </w:tr>
    </w:tbl>
    <w:p w:rsidR="003279C9" w:rsidRPr="003279C9" w:rsidRDefault="003279C9" w:rsidP="003279C9">
      <w:pPr>
        <w:autoSpaceDE w:val="0"/>
        <w:autoSpaceDN w:val="0"/>
        <w:adjustRightInd w:val="0"/>
        <w:spacing w:after="0" w:line="240" w:lineRule="auto"/>
        <w:jc w:val="center"/>
        <w:outlineLvl w:val="1"/>
        <w:rPr>
          <w:rFonts w:ascii="Times New Roman" w:hAnsi="Times New Roman" w:cs="Times New Roman"/>
          <w:sz w:val="20"/>
          <w:szCs w:val="20"/>
        </w:rPr>
      </w:pPr>
      <w:bookmarkStart w:id="40" w:name="_Toc472352481"/>
    </w:p>
    <w:p w:rsidR="00072D5E" w:rsidRDefault="00072D5E" w:rsidP="003279C9">
      <w:pPr>
        <w:autoSpaceDE w:val="0"/>
        <w:autoSpaceDN w:val="0"/>
        <w:adjustRightInd w:val="0"/>
        <w:spacing w:after="0" w:line="240" w:lineRule="auto"/>
        <w:jc w:val="center"/>
        <w:outlineLvl w:val="1"/>
        <w:rPr>
          <w:rFonts w:ascii="Times New Roman" w:hAnsi="Times New Roman" w:cs="Times New Roman"/>
          <w:sz w:val="20"/>
          <w:szCs w:val="20"/>
        </w:rPr>
      </w:pPr>
      <w:r w:rsidRPr="003279C9">
        <w:rPr>
          <w:rFonts w:ascii="Times New Roman" w:hAnsi="Times New Roman" w:cs="Times New Roman"/>
          <w:sz w:val="20"/>
          <w:szCs w:val="20"/>
        </w:rPr>
        <w:t>Таблица 2. Организация площадок парка</w:t>
      </w:r>
      <w:bookmarkEnd w:id="40"/>
    </w:p>
    <w:p w:rsidR="003279C9" w:rsidRPr="003279C9" w:rsidRDefault="003279C9" w:rsidP="003279C9">
      <w:pPr>
        <w:autoSpaceDE w:val="0"/>
        <w:autoSpaceDN w:val="0"/>
        <w:adjustRightInd w:val="0"/>
        <w:spacing w:after="0" w:line="240" w:lineRule="auto"/>
        <w:jc w:val="center"/>
        <w:outlineLvl w:val="1"/>
        <w:rPr>
          <w:rFonts w:ascii="Times New Roman" w:hAnsi="Times New Roman" w:cs="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top w:w="15" w:type="dxa"/>
          <w:left w:w="15" w:type="dxa"/>
          <w:bottom w:w="15" w:type="dxa"/>
          <w:right w:w="15" w:type="dxa"/>
        </w:tblCellMar>
        <w:tblLook w:val="04A0"/>
      </w:tblPr>
      <w:tblGrid>
        <w:gridCol w:w="1488"/>
        <w:gridCol w:w="2840"/>
        <w:gridCol w:w="2783"/>
        <w:gridCol w:w="1297"/>
        <w:gridCol w:w="1075"/>
      </w:tblGrid>
      <w:tr w:rsidR="00072D5E" w:rsidRPr="003279C9" w:rsidTr="00072D5E">
        <w:tc>
          <w:tcPr>
            <w:tcW w:w="793" w:type="pct"/>
            <w:shd w:val="clear" w:color="auto" w:fill="FFFFFF" w:themeFill="background1"/>
            <w:tcMar>
              <w:top w:w="64" w:type="dxa"/>
              <w:left w:w="64" w:type="dxa"/>
              <w:bottom w:w="64" w:type="dxa"/>
              <w:right w:w="64" w:type="dxa"/>
            </w:tcMar>
            <w:hideMark/>
          </w:tcPr>
          <w:p w:rsidR="00072D5E" w:rsidRPr="003279C9" w:rsidRDefault="00072D5E" w:rsidP="003279C9">
            <w:pPr>
              <w:spacing w:after="0" w:line="240" w:lineRule="auto"/>
              <w:jc w:val="center"/>
              <w:rPr>
                <w:rFonts w:ascii="Times New Roman" w:hAnsi="Times New Roman" w:cs="Times New Roman"/>
                <w:sz w:val="20"/>
                <w:szCs w:val="20"/>
              </w:rPr>
            </w:pPr>
            <w:bookmarkStart w:id="41" w:name="_Toc472352482"/>
            <w:r w:rsidRPr="003279C9">
              <w:rPr>
                <w:rFonts w:ascii="Times New Roman" w:hAnsi="Times New Roman" w:cs="Times New Roman"/>
                <w:sz w:val="20"/>
                <w:szCs w:val="20"/>
              </w:rPr>
              <w:t>площади и площадки</w:t>
            </w:r>
          </w:p>
        </w:tc>
        <w:tc>
          <w:tcPr>
            <w:tcW w:w="1506" w:type="pct"/>
            <w:shd w:val="clear" w:color="auto" w:fill="FFFFFF" w:themeFill="background1"/>
            <w:tcMar>
              <w:top w:w="64" w:type="dxa"/>
              <w:left w:w="64" w:type="dxa"/>
              <w:bottom w:w="64" w:type="dxa"/>
              <w:right w:w="64" w:type="dxa"/>
            </w:tcMar>
            <w:hideMark/>
          </w:tcPr>
          <w:p w:rsidR="00072D5E" w:rsidRPr="003279C9" w:rsidRDefault="00072D5E" w:rsidP="003279C9">
            <w:pPr>
              <w:spacing w:after="0" w:line="240" w:lineRule="auto"/>
              <w:jc w:val="center"/>
              <w:rPr>
                <w:rFonts w:ascii="Times New Roman" w:hAnsi="Times New Roman" w:cs="Times New Roman"/>
                <w:sz w:val="20"/>
                <w:szCs w:val="20"/>
              </w:rPr>
            </w:pPr>
            <w:r w:rsidRPr="003279C9">
              <w:rPr>
                <w:rFonts w:ascii="Times New Roman" w:hAnsi="Times New Roman" w:cs="Times New Roman"/>
                <w:sz w:val="20"/>
                <w:szCs w:val="20"/>
              </w:rPr>
              <w:t>Назначение</w:t>
            </w:r>
          </w:p>
        </w:tc>
        <w:tc>
          <w:tcPr>
            <w:tcW w:w="1476" w:type="pct"/>
            <w:shd w:val="clear" w:color="auto" w:fill="FFFFFF" w:themeFill="background1"/>
            <w:tcMar>
              <w:top w:w="64" w:type="dxa"/>
              <w:left w:w="64" w:type="dxa"/>
              <w:bottom w:w="64" w:type="dxa"/>
              <w:right w:w="64" w:type="dxa"/>
            </w:tcMar>
            <w:hideMark/>
          </w:tcPr>
          <w:p w:rsidR="00072D5E" w:rsidRPr="003279C9" w:rsidRDefault="00072D5E" w:rsidP="003279C9">
            <w:pPr>
              <w:spacing w:after="0" w:line="240" w:lineRule="auto"/>
              <w:jc w:val="center"/>
              <w:rPr>
                <w:rFonts w:ascii="Times New Roman" w:hAnsi="Times New Roman" w:cs="Times New Roman"/>
                <w:sz w:val="20"/>
                <w:szCs w:val="20"/>
              </w:rPr>
            </w:pPr>
            <w:r w:rsidRPr="003279C9">
              <w:rPr>
                <w:rFonts w:ascii="Times New Roman" w:hAnsi="Times New Roman" w:cs="Times New Roman"/>
                <w:sz w:val="20"/>
                <w:szCs w:val="20"/>
              </w:rPr>
              <w:t>Элементы благоустройства</w:t>
            </w:r>
          </w:p>
        </w:tc>
        <w:tc>
          <w:tcPr>
            <w:tcW w:w="692" w:type="pct"/>
            <w:shd w:val="clear" w:color="auto" w:fill="FFFFFF" w:themeFill="background1"/>
            <w:tcMar>
              <w:top w:w="64" w:type="dxa"/>
              <w:left w:w="64" w:type="dxa"/>
              <w:bottom w:w="64" w:type="dxa"/>
              <w:right w:w="64" w:type="dxa"/>
            </w:tcMar>
            <w:hideMark/>
          </w:tcPr>
          <w:p w:rsidR="00072D5E" w:rsidRPr="003279C9" w:rsidRDefault="00072D5E" w:rsidP="003279C9">
            <w:pPr>
              <w:spacing w:after="0" w:line="240" w:lineRule="auto"/>
              <w:jc w:val="center"/>
              <w:rPr>
                <w:rFonts w:ascii="Times New Roman" w:hAnsi="Times New Roman" w:cs="Times New Roman"/>
                <w:sz w:val="20"/>
                <w:szCs w:val="20"/>
              </w:rPr>
            </w:pPr>
            <w:r w:rsidRPr="003279C9">
              <w:rPr>
                <w:rFonts w:ascii="Times New Roman" w:hAnsi="Times New Roman" w:cs="Times New Roman"/>
                <w:sz w:val="20"/>
                <w:szCs w:val="20"/>
              </w:rPr>
              <w:t>Размеры (кв.м)</w:t>
            </w:r>
          </w:p>
        </w:tc>
        <w:tc>
          <w:tcPr>
            <w:tcW w:w="533" w:type="pct"/>
            <w:shd w:val="clear" w:color="auto" w:fill="FFFFFF" w:themeFill="background1"/>
            <w:tcMar>
              <w:top w:w="64" w:type="dxa"/>
              <w:left w:w="64" w:type="dxa"/>
              <w:bottom w:w="64" w:type="dxa"/>
              <w:right w:w="64" w:type="dxa"/>
            </w:tcMar>
            <w:hideMark/>
          </w:tcPr>
          <w:p w:rsidR="00072D5E" w:rsidRPr="003279C9" w:rsidRDefault="00072D5E" w:rsidP="003279C9">
            <w:pPr>
              <w:spacing w:after="0" w:line="240" w:lineRule="auto"/>
              <w:jc w:val="center"/>
              <w:rPr>
                <w:rFonts w:ascii="Times New Roman" w:hAnsi="Times New Roman" w:cs="Times New Roman"/>
                <w:sz w:val="20"/>
                <w:szCs w:val="20"/>
              </w:rPr>
            </w:pPr>
            <w:r w:rsidRPr="003279C9">
              <w:rPr>
                <w:rFonts w:ascii="Times New Roman" w:hAnsi="Times New Roman" w:cs="Times New Roman"/>
                <w:sz w:val="20"/>
                <w:szCs w:val="20"/>
              </w:rPr>
              <w:t>Мин. норма на посетителя (кв.м)</w:t>
            </w:r>
          </w:p>
        </w:tc>
      </w:tr>
      <w:tr w:rsidR="00072D5E" w:rsidRPr="003279C9" w:rsidTr="00072D5E">
        <w:tc>
          <w:tcPr>
            <w:tcW w:w="793" w:type="pct"/>
            <w:shd w:val="clear" w:color="auto" w:fill="FFFFFF" w:themeFill="background1"/>
            <w:tcMar>
              <w:top w:w="64" w:type="dxa"/>
              <w:left w:w="64" w:type="dxa"/>
              <w:bottom w:w="64" w:type="dxa"/>
              <w:right w:w="64" w:type="dxa"/>
            </w:tcMar>
            <w:hideMark/>
          </w:tcPr>
          <w:p w:rsidR="00072D5E" w:rsidRPr="003279C9" w:rsidRDefault="00072D5E" w:rsidP="003279C9">
            <w:pPr>
              <w:spacing w:after="0" w:line="240" w:lineRule="auto"/>
              <w:rPr>
                <w:rFonts w:ascii="Times New Roman" w:hAnsi="Times New Roman" w:cs="Times New Roman"/>
                <w:sz w:val="20"/>
                <w:szCs w:val="20"/>
              </w:rPr>
            </w:pPr>
            <w:r w:rsidRPr="003279C9">
              <w:rPr>
                <w:rFonts w:ascii="Times New Roman" w:hAnsi="Times New Roman" w:cs="Times New Roman"/>
                <w:sz w:val="20"/>
                <w:szCs w:val="20"/>
              </w:rPr>
              <w:t>Основные площадки</w:t>
            </w:r>
          </w:p>
        </w:tc>
        <w:tc>
          <w:tcPr>
            <w:tcW w:w="1506" w:type="pct"/>
            <w:shd w:val="clear" w:color="auto" w:fill="FFFFFF" w:themeFill="background1"/>
            <w:tcMar>
              <w:top w:w="64" w:type="dxa"/>
              <w:left w:w="64" w:type="dxa"/>
              <w:bottom w:w="64" w:type="dxa"/>
              <w:right w:w="64" w:type="dxa"/>
            </w:tcMar>
            <w:hideMark/>
          </w:tcPr>
          <w:p w:rsidR="00072D5E" w:rsidRPr="003279C9" w:rsidRDefault="00072D5E" w:rsidP="003279C9">
            <w:pPr>
              <w:spacing w:after="0" w:line="240" w:lineRule="auto"/>
              <w:rPr>
                <w:rFonts w:ascii="Times New Roman" w:hAnsi="Times New Roman" w:cs="Times New Roman"/>
                <w:sz w:val="20"/>
                <w:szCs w:val="20"/>
              </w:rPr>
            </w:pPr>
            <w:r w:rsidRPr="003279C9">
              <w:rPr>
                <w:rFonts w:ascii="Times New Roman" w:hAnsi="Times New Roman" w:cs="Times New Roman"/>
                <w:sz w:val="20"/>
                <w:szCs w:val="20"/>
              </w:rPr>
              <w:t>Центры парковой планировки, размещаются на пересечении аллей, у входной части парка, перед сооружениями</w:t>
            </w:r>
          </w:p>
        </w:tc>
        <w:tc>
          <w:tcPr>
            <w:tcW w:w="1476" w:type="pct"/>
            <w:shd w:val="clear" w:color="auto" w:fill="FFFFFF" w:themeFill="background1"/>
            <w:tcMar>
              <w:top w:w="64" w:type="dxa"/>
              <w:left w:w="64" w:type="dxa"/>
              <w:bottom w:w="64" w:type="dxa"/>
              <w:right w:w="64" w:type="dxa"/>
            </w:tcMar>
            <w:hideMark/>
          </w:tcPr>
          <w:p w:rsidR="00072D5E" w:rsidRPr="003279C9" w:rsidRDefault="00072D5E" w:rsidP="003279C9">
            <w:pPr>
              <w:spacing w:after="0" w:line="240" w:lineRule="auto"/>
              <w:rPr>
                <w:rFonts w:ascii="Times New Roman" w:hAnsi="Times New Roman" w:cs="Times New Roman"/>
                <w:sz w:val="20"/>
                <w:szCs w:val="20"/>
              </w:rPr>
            </w:pPr>
            <w:r w:rsidRPr="003279C9">
              <w:rPr>
                <w:rFonts w:ascii="Times New Roman" w:hAnsi="Times New Roman" w:cs="Times New Roman"/>
                <w:sz w:val="20"/>
                <w:szCs w:val="20"/>
              </w:rPr>
              <w:t>Бассейны, фонтаны, скульптура, партерная зелень, цветники, парадное и декоративное освещение.Покрытие: плиточное мощение, бортовой камень</w:t>
            </w:r>
          </w:p>
        </w:tc>
        <w:tc>
          <w:tcPr>
            <w:tcW w:w="692" w:type="pct"/>
            <w:shd w:val="clear" w:color="auto" w:fill="FFFFFF" w:themeFill="background1"/>
            <w:tcMar>
              <w:top w:w="64" w:type="dxa"/>
              <w:left w:w="64" w:type="dxa"/>
              <w:bottom w:w="64" w:type="dxa"/>
              <w:right w:w="64" w:type="dxa"/>
            </w:tcMar>
            <w:hideMark/>
          </w:tcPr>
          <w:p w:rsidR="00072D5E" w:rsidRPr="003279C9" w:rsidRDefault="00072D5E" w:rsidP="003279C9">
            <w:pPr>
              <w:spacing w:after="0" w:line="240" w:lineRule="auto"/>
              <w:jc w:val="center"/>
              <w:rPr>
                <w:rFonts w:ascii="Times New Roman" w:hAnsi="Times New Roman" w:cs="Times New Roman"/>
                <w:sz w:val="20"/>
                <w:szCs w:val="20"/>
              </w:rPr>
            </w:pPr>
            <w:r w:rsidRPr="003279C9">
              <w:rPr>
                <w:rFonts w:ascii="Times New Roman" w:hAnsi="Times New Roman" w:cs="Times New Roman"/>
                <w:sz w:val="20"/>
                <w:szCs w:val="20"/>
              </w:rPr>
              <w:t>С учетом пропускной способности отходящих от входа аллей</w:t>
            </w:r>
          </w:p>
        </w:tc>
        <w:tc>
          <w:tcPr>
            <w:tcW w:w="533" w:type="pct"/>
            <w:shd w:val="clear" w:color="auto" w:fill="FFFFFF" w:themeFill="background1"/>
            <w:tcMar>
              <w:top w:w="64" w:type="dxa"/>
              <w:left w:w="64" w:type="dxa"/>
              <w:bottom w:w="64" w:type="dxa"/>
              <w:right w:w="64" w:type="dxa"/>
            </w:tcMar>
            <w:hideMark/>
          </w:tcPr>
          <w:p w:rsidR="00072D5E" w:rsidRPr="003279C9" w:rsidRDefault="00072D5E" w:rsidP="003279C9">
            <w:pPr>
              <w:spacing w:after="0" w:line="240" w:lineRule="auto"/>
              <w:jc w:val="center"/>
              <w:rPr>
                <w:rFonts w:ascii="Times New Roman" w:hAnsi="Times New Roman" w:cs="Times New Roman"/>
                <w:sz w:val="20"/>
                <w:szCs w:val="20"/>
              </w:rPr>
            </w:pPr>
            <w:r w:rsidRPr="003279C9">
              <w:rPr>
                <w:rFonts w:ascii="Times New Roman" w:hAnsi="Times New Roman" w:cs="Times New Roman"/>
                <w:sz w:val="20"/>
                <w:szCs w:val="20"/>
              </w:rPr>
              <w:t>1,5</w:t>
            </w:r>
          </w:p>
        </w:tc>
      </w:tr>
      <w:tr w:rsidR="00072D5E" w:rsidRPr="003279C9" w:rsidTr="00072D5E">
        <w:tc>
          <w:tcPr>
            <w:tcW w:w="793" w:type="pct"/>
            <w:shd w:val="clear" w:color="auto" w:fill="FFFFFF" w:themeFill="background1"/>
            <w:tcMar>
              <w:top w:w="64" w:type="dxa"/>
              <w:left w:w="64" w:type="dxa"/>
              <w:bottom w:w="64" w:type="dxa"/>
              <w:right w:w="64" w:type="dxa"/>
            </w:tcMar>
            <w:hideMark/>
          </w:tcPr>
          <w:p w:rsidR="00072D5E" w:rsidRPr="003279C9" w:rsidRDefault="00072D5E" w:rsidP="003279C9">
            <w:pPr>
              <w:spacing w:after="0" w:line="240" w:lineRule="auto"/>
              <w:rPr>
                <w:rFonts w:ascii="Times New Roman" w:hAnsi="Times New Roman" w:cs="Times New Roman"/>
                <w:sz w:val="20"/>
                <w:szCs w:val="20"/>
              </w:rPr>
            </w:pPr>
            <w:r w:rsidRPr="003279C9">
              <w:rPr>
                <w:rFonts w:ascii="Times New Roman" w:hAnsi="Times New Roman" w:cs="Times New Roman"/>
                <w:sz w:val="20"/>
                <w:szCs w:val="20"/>
              </w:rPr>
              <w:t>Площади массовых мероприятий</w:t>
            </w:r>
          </w:p>
        </w:tc>
        <w:tc>
          <w:tcPr>
            <w:tcW w:w="1506" w:type="pct"/>
            <w:shd w:val="clear" w:color="auto" w:fill="FFFFFF" w:themeFill="background1"/>
            <w:tcMar>
              <w:top w:w="64" w:type="dxa"/>
              <w:left w:w="64" w:type="dxa"/>
              <w:bottom w:w="64" w:type="dxa"/>
              <w:right w:w="64" w:type="dxa"/>
            </w:tcMar>
            <w:hideMark/>
          </w:tcPr>
          <w:p w:rsidR="00072D5E" w:rsidRPr="003279C9" w:rsidRDefault="00072D5E" w:rsidP="003279C9">
            <w:pPr>
              <w:spacing w:after="0" w:line="240" w:lineRule="auto"/>
              <w:rPr>
                <w:rFonts w:ascii="Times New Roman" w:hAnsi="Times New Roman" w:cs="Times New Roman"/>
                <w:sz w:val="20"/>
                <w:szCs w:val="20"/>
              </w:rPr>
            </w:pPr>
            <w:r w:rsidRPr="003279C9">
              <w:rPr>
                <w:rFonts w:ascii="Times New Roman" w:hAnsi="Times New Roman" w:cs="Times New Roman"/>
                <w:sz w:val="20"/>
                <w:szCs w:val="20"/>
              </w:rPr>
              <w:t>Проведение концертов, праздников, большие размеры. Формируется в виде лугового пространства или площади регулярного очертания. Связь по главной аллее.</w:t>
            </w:r>
          </w:p>
        </w:tc>
        <w:tc>
          <w:tcPr>
            <w:tcW w:w="1476" w:type="pct"/>
            <w:shd w:val="clear" w:color="auto" w:fill="FFFFFF" w:themeFill="background1"/>
            <w:tcMar>
              <w:top w:w="64" w:type="dxa"/>
              <w:left w:w="64" w:type="dxa"/>
              <w:bottom w:w="64" w:type="dxa"/>
              <w:right w:w="64" w:type="dxa"/>
            </w:tcMar>
            <w:hideMark/>
          </w:tcPr>
          <w:p w:rsidR="00072D5E" w:rsidRPr="003279C9" w:rsidRDefault="00072D5E" w:rsidP="003279C9">
            <w:pPr>
              <w:spacing w:after="0" w:line="240" w:lineRule="auto"/>
              <w:rPr>
                <w:rFonts w:ascii="Times New Roman" w:hAnsi="Times New Roman" w:cs="Times New Roman"/>
                <w:sz w:val="20"/>
                <w:szCs w:val="20"/>
              </w:rPr>
            </w:pPr>
            <w:r w:rsidRPr="003279C9">
              <w:rPr>
                <w:rFonts w:ascii="Times New Roman" w:hAnsi="Times New Roman" w:cs="Times New Roman"/>
                <w:sz w:val="20"/>
                <w:szCs w:val="20"/>
              </w:rPr>
              <w:t>Осветительное оборудование (фонари, прожекторы). Посадки - по периметру.Покрытие: газонное, твердое (плитка), комбинированное.</w:t>
            </w:r>
          </w:p>
        </w:tc>
        <w:tc>
          <w:tcPr>
            <w:tcW w:w="692" w:type="pct"/>
            <w:shd w:val="clear" w:color="auto" w:fill="FFFFFF" w:themeFill="background1"/>
            <w:tcMar>
              <w:top w:w="64" w:type="dxa"/>
              <w:left w:w="64" w:type="dxa"/>
              <w:bottom w:w="64" w:type="dxa"/>
              <w:right w:w="64" w:type="dxa"/>
            </w:tcMar>
            <w:hideMark/>
          </w:tcPr>
          <w:p w:rsidR="00072D5E" w:rsidRPr="003279C9" w:rsidRDefault="00072D5E" w:rsidP="003279C9">
            <w:pPr>
              <w:spacing w:after="0" w:line="240" w:lineRule="auto"/>
              <w:jc w:val="center"/>
              <w:rPr>
                <w:rFonts w:ascii="Times New Roman" w:hAnsi="Times New Roman" w:cs="Times New Roman"/>
                <w:sz w:val="20"/>
                <w:szCs w:val="20"/>
              </w:rPr>
            </w:pPr>
            <w:r w:rsidRPr="003279C9">
              <w:rPr>
                <w:rFonts w:ascii="Times New Roman" w:hAnsi="Times New Roman" w:cs="Times New Roman"/>
                <w:sz w:val="20"/>
                <w:szCs w:val="20"/>
              </w:rPr>
              <w:t>1200-5000</w:t>
            </w:r>
          </w:p>
        </w:tc>
        <w:tc>
          <w:tcPr>
            <w:tcW w:w="533" w:type="pct"/>
            <w:shd w:val="clear" w:color="auto" w:fill="FFFFFF" w:themeFill="background1"/>
            <w:tcMar>
              <w:top w:w="64" w:type="dxa"/>
              <w:left w:w="64" w:type="dxa"/>
              <w:bottom w:w="64" w:type="dxa"/>
              <w:right w:w="64" w:type="dxa"/>
            </w:tcMar>
            <w:hideMark/>
          </w:tcPr>
          <w:p w:rsidR="00072D5E" w:rsidRPr="003279C9" w:rsidRDefault="00072D5E" w:rsidP="003279C9">
            <w:pPr>
              <w:spacing w:after="0" w:line="240" w:lineRule="auto"/>
              <w:jc w:val="center"/>
              <w:rPr>
                <w:rFonts w:ascii="Times New Roman" w:hAnsi="Times New Roman" w:cs="Times New Roman"/>
                <w:sz w:val="20"/>
                <w:szCs w:val="20"/>
              </w:rPr>
            </w:pPr>
            <w:r w:rsidRPr="003279C9">
              <w:rPr>
                <w:rFonts w:ascii="Times New Roman" w:hAnsi="Times New Roman" w:cs="Times New Roman"/>
                <w:sz w:val="20"/>
                <w:szCs w:val="20"/>
              </w:rPr>
              <w:t>1,0- 2,5</w:t>
            </w:r>
          </w:p>
        </w:tc>
      </w:tr>
      <w:tr w:rsidR="00072D5E" w:rsidRPr="003279C9" w:rsidTr="00072D5E">
        <w:tc>
          <w:tcPr>
            <w:tcW w:w="793" w:type="pct"/>
            <w:vMerge w:val="restart"/>
            <w:shd w:val="clear" w:color="auto" w:fill="FFFFFF" w:themeFill="background1"/>
            <w:tcMar>
              <w:top w:w="64" w:type="dxa"/>
              <w:left w:w="64" w:type="dxa"/>
              <w:bottom w:w="64" w:type="dxa"/>
              <w:right w:w="64" w:type="dxa"/>
            </w:tcMar>
            <w:hideMark/>
          </w:tcPr>
          <w:p w:rsidR="00072D5E" w:rsidRPr="003279C9" w:rsidRDefault="00072D5E" w:rsidP="003279C9">
            <w:pPr>
              <w:spacing w:after="0" w:line="240" w:lineRule="auto"/>
              <w:rPr>
                <w:rFonts w:ascii="Times New Roman" w:hAnsi="Times New Roman" w:cs="Times New Roman"/>
                <w:sz w:val="20"/>
                <w:szCs w:val="20"/>
              </w:rPr>
            </w:pPr>
            <w:r w:rsidRPr="003279C9">
              <w:rPr>
                <w:rFonts w:ascii="Times New Roman" w:hAnsi="Times New Roman" w:cs="Times New Roman"/>
                <w:sz w:val="20"/>
                <w:szCs w:val="20"/>
              </w:rPr>
              <w:t>Площадки отдыха, лужайки</w:t>
            </w:r>
          </w:p>
        </w:tc>
        <w:tc>
          <w:tcPr>
            <w:tcW w:w="1506" w:type="pct"/>
            <w:shd w:val="clear" w:color="auto" w:fill="FFFFFF" w:themeFill="background1"/>
            <w:tcMar>
              <w:top w:w="64" w:type="dxa"/>
              <w:left w:w="64" w:type="dxa"/>
              <w:bottom w:w="64" w:type="dxa"/>
              <w:right w:w="64" w:type="dxa"/>
            </w:tcMar>
            <w:hideMark/>
          </w:tcPr>
          <w:p w:rsidR="00072D5E" w:rsidRPr="003279C9" w:rsidRDefault="00072D5E" w:rsidP="003279C9">
            <w:pPr>
              <w:spacing w:after="0" w:line="240" w:lineRule="auto"/>
              <w:rPr>
                <w:rFonts w:ascii="Times New Roman" w:hAnsi="Times New Roman" w:cs="Times New Roman"/>
                <w:sz w:val="20"/>
                <w:szCs w:val="20"/>
              </w:rPr>
            </w:pPr>
            <w:r w:rsidRPr="003279C9">
              <w:rPr>
                <w:rFonts w:ascii="Times New Roman" w:hAnsi="Times New Roman" w:cs="Times New Roman"/>
                <w:sz w:val="20"/>
                <w:szCs w:val="20"/>
              </w:rPr>
              <w:t>В различных частях парка.</w:t>
            </w:r>
          </w:p>
        </w:tc>
        <w:tc>
          <w:tcPr>
            <w:tcW w:w="1476" w:type="pct"/>
            <w:shd w:val="clear" w:color="auto" w:fill="FFFFFF" w:themeFill="background1"/>
            <w:tcMar>
              <w:top w:w="64" w:type="dxa"/>
              <w:left w:w="64" w:type="dxa"/>
              <w:bottom w:w="64" w:type="dxa"/>
              <w:right w:w="64" w:type="dxa"/>
            </w:tcMar>
            <w:hideMark/>
          </w:tcPr>
          <w:p w:rsidR="00072D5E" w:rsidRPr="003279C9" w:rsidRDefault="00072D5E" w:rsidP="003279C9">
            <w:pPr>
              <w:spacing w:after="0" w:line="240" w:lineRule="auto"/>
              <w:rPr>
                <w:rFonts w:ascii="Times New Roman" w:hAnsi="Times New Roman" w:cs="Times New Roman"/>
                <w:sz w:val="20"/>
                <w:szCs w:val="20"/>
              </w:rPr>
            </w:pPr>
            <w:r w:rsidRPr="003279C9">
              <w:rPr>
                <w:rFonts w:ascii="Times New Roman" w:hAnsi="Times New Roman" w:cs="Times New Roman"/>
                <w:sz w:val="20"/>
                <w:szCs w:val="20"/>
              </w:rPr>
              <w:t>Везде: освещение, беседки, перголы, трельяжи, скамьи, урны</w:t>
            </w:r>
          </w:p>
        </w:tc>
        <w:tc>
          <w:tcPr>
            <w:tcW w:w="692" w:type="pct"/>
            <w:vMerge w:val="restart"/>
            <w:shd w:val="clear" w:color="auto" w:fill="FFFFFF" w:themeFill="background1"/>
            <w:tcMar>
              <w:top w:w="64" w:type="dxa"/>
              <w:left w:w="64" w:type="dxa"/>
              <w:bottom w:w="64" w:type="dxa"/>
              <w:right w:w="64" w:type="dxa"/>
            </w:tcMar>
            <w:hideMark/>
          </w:tcPr>
          <w:p w:rsidR="00072D5E" w:rsidRPr="003279C9" w:rsidRDefault="00072D5E" w:rsidP="003279C9">
            <w:pPr>
              <w:spacing w:after="0" w:line="240" w:lineRule="auto"/>
              <w:jc w:val="center"/>
              <w:rPr>
                <w:rFonts w:ascii="Times New Roman" w:hAnsi="Times New Roman" w:cs="Times New Roman"/>
                <w:sz w:val="20"/>
                <w:szCs w:val="20"/>
              </w:rPr>
            </w:pPr>
            <w:r w:rsidRPr="003279C9">
              <w:rPr>
                <w:rFonts w:ascii="Times New Roman" w:hAnsi="Times New Roman" w:cs="Times New Roman"/>
                <w:sz w:val="20"/>
                <w:szCs w:val="20"/>
              </w:rPr>
              <w:t>20-200</w:t>
            </w:r>
          </w:p>
        </w:tc>
        <w:tc>
          <w:tcPr>
            <w:tcW w:w="533" w:type="pct"/>
            <w:vMerge w:val="restart"/>
            <w:shd w:val="clear" w:color="auto" w:fill="FFFFFF" w:themeFill="background1"/>
            <w:tcMar>
              <w:top w:w="64" w:type="dxa"/>
              <w:left w:w="64" w:type="dxa"/>
              <w:bottom w:w="64" w:type="dxa"/>
              <w:right w:w="64" w:type="dxa"/>
            </w:tcMar>
            <w:hideMark/>
          </w:tcPr>
          <w:p w:rsidR="00072D5E" w:rsidRPr="003279C9" w:rsidRDefault="00072D5E" w:rsidP="003279C9">
            <w:pPr>
              <w:spacing w:after="0" w:line="240" w:lineRule="auto"/>
              <w:jc w:val="center"/>
              <w:rPr>
                <w:rFonts w:ascii="Times New Roman" w:hAnsi="Times New Roman" w:cs="Times New Roman"/>
                <w:sz w:val="20"/>
                <w:szCs w:val="20"/>
              </w:rPr>
            </w:pPr>
            <w:r w:rsidRPr="003279C9">
              <w:rPr>
                <w:rFonts w:ascii="Times New Roman" w:hAnsi="Times New Roman" w:cs="Times New Roman"/>
                <w:sz w:val="20"/>
                <w:szCs w:val="20"/>
              </w:rPr>
              <w:t>5-20</w:t>
            </w:r>
          </w:p>
        </w:tc>
      </w:tr>
      <w:tr w:rsidR="00072D5E" w:rsidRPr="003279C9" w:rsidTr="00072D5E">
        <w:tc>
          <w:tcPr>
            <w:tcW w:w="793" w:type="pct"/>
            <w:vMerge/>
            <w:shd w:val="clear" w:color="auto" w:fill="FFFFFF" w:themeFill="background1"/>
            <w:vAlign w:val="center"/>
            <w:hideMark/>
          </w:tcPr>
          <w:p w:rsidR="00072D5E" w:rsidRPr="003279C9" w:rsidRDefault="00072D5E" w:rsidP="003279C9">
            <w:pPr>
              <w:spacing w:after="0" w:line="240" w:lineRule="auto"/>
              <w:rPr>
                <w:rFonts w:ascii="Times New Roman" w:hAnsi="Times New Roman" w:cs="Times New Roman"/>
                <w:sz w:val="20"/>
                <w:szCs w:val="20"/>
              </w:rPr>
            </w:pPr>
          </w:p>
        </w:tc>
        <w:tc>
          <w:tcPr>
            <w:tcW w:w="1506" w:type="pct"/>
            <w:shd w:val="clear" w:color="auto" w:fill="FFFFFF" w:themeFill="background1"/>
            <w:tcMar>
              <w:top w:w="64" w:type="dxa"/>
              <w:left w:w="64" w:type="dxa"/>
              <w:bottom w:w="64" w:type="dxa"/>
              <w:right w:w="64" w:type="dxa"/>
            </w:tcMar>
            <w:hideMark/>
          </w:tcPr>
          <w:p w:rsidR="00072D5E" w:rsidRPr="003279C9" w:rsidRDefault="00072D5E" w:rsidP="003279C9">
            <w:pPr>
              <w:spacing w:after="0" w:line="240" w:lineRule="auto"/>
              <w:rPr>
                <w:rFonts w:ascii="Times New Roman" w:hAnsi="Times New Roman" w:cs="Times New Roman"/>
                <w:sz w:val="20"/>
                <w:szCs w:val="20"/>
              </w:rPr>
            </w:pPr>
            <w:r w:rsidRPr="003279C9">
              <w:rPr>
                <w:rFonts w:ascii="Times New Roman" w:hAnsi="Times New Roman" w:cs="Times New Roman"/>
                <w:sz w:val="20"/>
                <w:szCs w:val="20"/>
              </w:rPr>
              <w:t>Виды площадок:- регулярной планировки с регулярным озеленением;- регулярн. планировки с обрамлением свободными группами растений;- свободной планировки с обрамлением свободными группами растений</w:t>
            </w:r>
          </w:p>
        </w:tc>
        <w:tc>
          <w:tcPr>
            <w:tcW w:w="1476" w:type="pct"/>
            <w:shd w:val="clear" w:color="auto" w:fill="FFFFFF" w:themeFill="background1"/>
            <w:tcMar>
              <w:top w:w="64" w:type="dxa"/>
              <w:left w:w="64" w:type="dxa"/>
              <w:bottom w:w="64" w:type="dxa"/>
              <w:right w:w="64" w:type="dxa"/>
            </w:tcMar>
            <w:hideMark/>
          </w:tcPr>
          <w:p w:rsidR="00072D5E" w:rsidRPr="003279C9" w:rsidRDefault="00072D5E" w:rsidP="003279C9">
            <w:pPr>
              <w:spacing w:after="0" w:line="240" w:lineRule="auto"/>
              <w:rPr>
                <w:rFonts w:ascii="Times New Roman" w:hAnsi="Times New Roman" w:cs="Times New Roman"/>
                <w:sz w:val="20"/>
                <w:szCs w:val="20"/>
              </w:rPr>
            </w:pPr>
            <w:r w:rsidRPr="003279C9">
              <w:rPr>
                <w:rFonts w:ascii="Times New Roman" w:hAnsi="Times New Roman" w:cs="Times New Roman"/>
                <w:sz w:val="20"/>
                <w:szCs w:val="20"/>
              </w:rPr>
              <w:t>Декоративное оформление в центре (цветник, фонтан, скульптура, вазон).Покрытие: мощение плиткой, бортовой камень, бордюры из цветов и трав.Мощение плиткой или газон</w:t>
            </w:r>
          </w:p>
        </w:tc>
        <w:tc>
          <w:tcPr>
            <w:tcW w:w="692" w:type="pct"/>
            <w:vMerge/>
            <w:shd w:val="clear" w:color="auto" w:fill="FFFFFF" w:themeFill="background1"/>
            <w:vAlign w:val="center"/>
            <w:hideMark/>
          </w:tcPr>
          <w:p w:rsidR="00072D5E" w:rsidRPr="003279C9" w:rsidRDefault="00072D5E" w:rsidP="003279C9">
            <w:pPr>
              <w:spacing w:after="0" w:line="240" w:lineRule="auto"/>
              <w:rPr>
                <w:rFonts w:ascii="Times New Roman" w:hAnsi="Times New Roman" w:cs="Times New Roman"/>
                <w:sz w:val="20"/>
                <w:szCs w:val="20"/>
              </w:rPr>
            </w:pPr>
          </w:p>
        </w:tc>
        <w:tc>
          <w:tcPr>
            <w:tcW w:w="533" w:type="pct"/>
            <w:vMerge/>
            <w:shd w:val="clear" w:color="auto" w:fill="FFFFFF" w:themeFill="background1"/>
            <w:vAlign w:val="center"/>
            <w:hideMark/>
          </w:tcPr>
          <w:p w:rsidR="00072D5E" w:rsidRPr="003279C9" w:rsidRDefault="00072D5E" w:rsidP="003279C9">
            <w:pPr>
              <w:spacing w:after="0" w:line="240" w:lineRule="auto"/>
              <w:rPr>
                <w:rFonts w:ascii="Times New Roman" w:hAnsi="Times New Roman" w:cs="Times New Roman"/>
                <w:sz w:val="20"/>
                <w:szCs w:val="20"/>
              </w:rPr>
            </w:pPr>
          </w:p>
        </w:tc>
      </w:tr>
      <w:tr w:rsidR="00072D5E" w:rsidRPr="003279C9" w:rsidTr="00072D5E">
        <w:tc>
          <w:tcPr>
            <w:tcW w:w="793" w:type="pct"/>
            <w:shd w:val="clear" w:color="auto" w:fill="FFFFFF" w:themeFill="background1"/>
            <w:tcMar>
              <w:top w:w="64" w:type="dxa"/>
              <w:left w:w="64" w:type="dxa"/>
              <w:bottom w:w="64" w:type="dxa"/>
              <w:right w:w="64" w:type="dxa"/>
            </w:tcMar>
            <w:hideMark/>
          </w:tcPr>
          <w:p w:rsidR="00072D5E" w:rsidRPr="003279C9" w:rsidRDefault="00072D5E" w:rsidP="003279C9">
            <w:pPr>
              <w:spacing w:after="0" w:line="240" w:lineRule="auto"/>
              <w:rPr>
                <w:rFonts w:ascii="Times New Roman" w:hAnsi="Times New Roman" w:cs="Times New Roman"/>
                <w:sz w:val="20"/>
                <w:szCs w:val="20"/>
              </w:rPr>
            </w:pPr>
            <w:r w:rsidRPr="003279C9">
              <w:rPr>
                <w:rFonts w:ascii="Times New Roman" w:hAnsi="Times New Roman" w:cs="Times New Roman"/>
                <w:sz w:val="20"/>
                <w:szCs w:val="20"/>
              </w:rPr>
              <w:t>Танцевальн. площадки или сооруж.-я</w:t>
            </w:r>
          </w:p>
        </w:tc>
        <w:tc>
          <w:tcPr>
            <w:tcW w:w="1506" w:type="pct"/>
            <w:shd w:val="clear" w:color="auto" w:fill="FFFFFF" w:themeFill="background1"/>
            <w:tcMar>
              <w:top w:w="64" w:type="dxa"/>
              <w:left w:w="64" w:type="dxa"/>
              <w:bottom w:w="64" w:type="dxa"/>
              <w:right w:w="64" w:type="dxa"/>
            </w:tcMar>
            <w:hideMark/>
          </w:tcPr>
          <w:p w:rsidR="00072D5E" w:rsidRPr="003279C9" w:rsidRDefault="00072D5E" w:rsidP="003279C9">
            <w:pPr>
              <w:spacing w:after="0" w:line="240" w:lineRule="auto"/>
              <w:rPr>
                <w:rFonts w:ascii="Times New Roman" w:hAnsi="Times New Roman" w:cs="Times New Roman"/>
                <w:sz w:val="20"/>
                <w:szCs w:val="20"/>
              </w:rPr>
            </w:pPr>
            <w:r w:rsidRPr="003279C9">
              <w:rPr>
                <w:rFonts w:ascii="Times New Roman" w:hAnsi="Times New Roman" w:cs="Times New Roman"/>
                <w:sz w:val="20"/>
                <w:szCs w:val="20"/>
              </w:rPr>
              <w:t>Размещаются рядом с главными или второстепенными аллеями</w:t>
            </w:r>
          </w:p>
        </w:tc>
        <w:tc>
          <w:tcPr>
            <w:tcW w:w="1476" w:type="pct"/>
            <w:shd w:val="clear" w:color="auto" w:fill="FFFFFF" w:themeFill="background1"/>
            <w:tcMar>
              <w:top w:w="64" w:type="dxa"/>
              <w:left w:w="64" w:type="dxa"/>
              <w:bottom w:w="64" w:type="dxa"/>
              <w:right w:w="64" w:type="dxa"/>
            </w:tcMar>
            <w:hideMark/>
          </w:tcPr>
          <w:p w:rsidR="00072D5E" w:rsidRPr="003279C9" w:rsidRDefault="00072D5E" w:rsidP="003279C9">
            <w:pPr>
              <w:spacing w:after="0" w:line="240" w:lineRule="auto"/>
              <w:rPr>
                <w:rFonts w:ascii="Times New Roman" w:hAnsi="Times New Roman" w:cs="Times New Roman"/>
                <w:sz w:val="20"/>
                <w:szCs w:val="20"/>
              </w:rPr>
            </w:pPr>
            <w:r w:rsidRPr="003279C9">
              <w:rPr>
                <w:rFonts w:ascii="Times New Roman" w:hAnsi="Times New Roman" w:cs="Times New Roman"/>
                <w:sz w:val="20"/>
                <w:szCs w:val="20"/>
              </w:rPr>
              <w:t>Освещение, ограждение, скамьи, урны Покрытие: специальное</w:t>
            </w:r>
          </w:p>
        </w:tc>
        <w:tc>
          <w:tcPr>
            <w:tcW w:w="692" w:type="pct"/>
            <w:shd w:val="clear" w:color="auto" w:fill="FFFFFF" w:themeFill="background1"/>
            <w:tcMar>
              <w:top w:w="64" w:type="dxa"/>
              <w:left w:w="64" w:type="dxa"/>
              <w:bottom w:w="64" w:type="dxa"/>
              <w:right w:w="64" w:type="dxa"/>
            </w:tcMar>
            <w:hideMark/>
          </w:tcPr>
          <w:p w:rsidR="00072D5E" w:rsidRPr="003279C9" w:rsidRDefault="00072D5E" w:rsidP="003279C9">
            <w:pPr>
              <w:spacing w:after="0" w:line="240" w:lineRule="auto"/>
              <w:jc w:val="center"/>
              <w:rPr>
                <w:rFonts w:ascii="Times New Roman" w:hAnsi="Times New Roman" w:cs="Times New Roman"/>
                <w:sz w:val="20"/>
                <w:szCs w:val="20"/>
              </w:rPr>
            </w:pPr>
            <w:r w:rsidRPr="003279C9">
              <w:rPr>
                <w:rFonts w:ascii="Times New Roman" w:hAnsi="Times New Roman" w:cs="Times New Roman"/>
                <w:sz w:val="20"/>
                <w:szCs w:val="20"/>
              </w:rPr>
              <w:t>150-500</w:t>
            </w:r>
          </w:p>
        </w:tc>
        <w:tc>
          <w:tcPr>
            <w:tcW w:w="533" w:type="pct"/>
            <w:shd w:val="clear" w:color="auto" w:fill="FFFFFF" w:themeFill="background1"/>
            <w:tcMar>
              <w:top w:w="64" w:type="dxa"/>
              <w:left w:w="64" w:type="dxa"/>
              <w:bottom w:w="64" w:type="dxa"/>
              <w:right w:w="64" w:type="dxa"/>
            </w:tcMar>
            <w:hideMark/>
          </w:tcPr>
          <w:p w:rsidR="00072D5E" w:rsidRPr="003279C9" w:rsidRDefault="00072D5E" w:rsidP="003279C9">
            <w:pPr>
              <w:spacing w:after="0" w:line="240" w:lineRule="auto"/>
              <w:jc w:val="center"/>
              <w:rPr>
                <w:rFonts w:ascii="Times New Roman" w:hAnsi="Times New Roman" w:cs="Times New Roman"/>
                <w:sz w:val="20"/>
                <w:szCs w:val="20"/>
              </w:rPr>
            </w:pPr>
            <w:r w:rsidRPr="003279C9">
              <w:rPr>
                <w:rFonts w:ascii="Times New Roman" w:hAnsi="Times New Roman" w:cs="Times New Roman"/>
                <w:sz w:val="20"/>
                <w:szCs w:val="20"/>
              </w:rPr>
              <w:t>2,0</w:t>
            </w:r>
          </w:p>
        </w:tc>
      </w:tr>
      <w:tr w:rsidR="00072D5E" w:rsidRPr="003279C9" w:rsidTr="00072D5E">
        <w:tc>
          <w:tcPr>
            <w:tcW w:w="793" w:type="pct"/>
            <w:shd w:val="clear" w:color="auto" w:fill="FFFFFF" w:themeFill="background1"/>
            <w:tcMar>
              <w:top w:w="64" w:type="dxa"/>
              <w:left w:w="64" w:type="dxa"/>
              <w:bottom w:w="64" w:type="dxa"/>
              <w:right w:w="64" w:type="dxa"/>
            </w:tcMar>
            <w:hideMark/>
          </w:tcPr>
          <w:p w:rsidR="00072D5E" w:rsidRPr="003279C9" w:rsidRDefault="00072D5E" w:rsidP="003279C9">
            <w:pPr>
              <w:spacing w:after="0" w:line="240" w:lineRule="auto"/>
              <w:rPr>
                <w:rFonts w:ascii="Times New Roman" w:hAnsi="Times New Roman" w:cs="Times New Roman"/>
                <w:sz w:val="20"/>
                <w:szCs w:val="20"/>
              </w:rPr>
            </w:pPr>
            <w:r w:rsidRPr="003279C9">
              <w:rPr>
                <w:rFonts w:ascii="Times New Roman" w:hAnsi="Times New Roman" w:cs="Times New Roman"/>
                <w:sz w:val="20"/>
                <w:szCs w:val="20"/>
              </w:rPr>
              <w:t>Игровые площадки для детей:</w:t>
            </w:r>
          </w:p>
        </w:tc>
        <w:tc>
          <w:tcPr>
            <w:tcW w:w="1506" w:type="pct"/>
            <w:shd w:val="clear" w:color="auto" w:fill="FFFFFF" w:themeFill="background1"/>
            <w:tcMar>
              <w:top w:w="64" w:type="dxa"/>
              <w:left w:w="64" w:type="dxa"/>
              <w:bottom w:w="64" w:type="dxa"/>
              <w:right w:w="64" w:type="dxa"/>
            </w:tcMar>
            <w:hideMark/>
          </w:tcPr>
          <w:p w:rsidR="00072D5E" w:rsidRPr="003279C9" w:rsidRDefault="00072D5E" w:rsidP="003279C9">
            <w:pPr>
              <w:spacing w:after="0" w:line="240" w:lineRule="auto"/>
              <w:rPr>
                <w:rFonts w:ascii="Times New Roman" w:hAnsi="Times New Roman" w:cs="Times New Roman"/>
                <w:sz w:val="20"/>
                <w:szCs w:val="20"/>
              </w:rPr>
            </w:pPr>
            <w:r w:rsidRPr="003279C9">
              <w:rPr>
                <w:rFonts w:ascii="Times New Roman" w:hAnsi="Times New Roman" w:cs="Times New Roman"/>
                <w:sz w:val="20"/>
                <w:szCs w:val="20"/>
              </w:rPr>
              <w:t>Малоподвижные индивидуальные, подвижные коллективные игры.</w:t>
            </w:r>
          </w:p>
        </w:tc>
        <w:tc>
          <w:tcPr>
            <w:tcW w:w="1476" w:type="pct"/>
            <w:shd w:val="clear" w:color="auto" w:fill="FFFFFF" w:themeFill="background1"/>
            <w:tcMar>
              <w:top w:w="64" w:type="dxa"/>
              <w:left w:w="64" w:type="dxa"/>
              <w:bottom w:w="64" w:type="dxa"/>
              <w:right w:w="64" w:type="dxa"/>
            </w:tcMar>
            <w:hideMark/>
          </w:tcPr>
          <w:p w:rsidR="00072D5E" w:rsidRPr="003279C9" w:rsidRDefault="00072D5E" w:rsidP="003279C9">
            <w:pPr>
              <w:spacing w:after="0" w:line="240" w:lineRule="auto"/>
              <w:rPr>
                <w:rFonts w:ascii="Times New Roman" w:hAnsi="Times New Roman" w:cs="Times New Roman"/>
                <w:sz w:val="20"/>
                <w:szCs w:val="20"/>
              </w:rPr>
            </w:pPr>
          </w:p>
        </w:tc>
        <w:tc>
          <w:tcPr>
            <w:tcW w:w="692" w:type="pct"/>
            <w:shd w:val="clear" w:color="auto" w:fill="FFFFFF" w:themeFill="background1"/>
            <w:tcMar>
              <w:top w:w="64" w:type="dxa"/>
              <w:left w:w="64" w:type="dxa"/>
              <w:bottom w:w="64" w:type="dxa"/>
              <w:right w:w="64" w:type="dxa"/>
            </w:tcMar>
            <w:hideMark/>
          </w:tcPr>
          <w:p w:rsidR="00072D5E" w:rsidRPr="003279C9" w:rsidRDefault="00072D5E" w:rsidP="003279C9">
            <w:pPr>
              <w:spacing w:after="0" w:line="240" w:lineRule="auto"/>
              <w:rPr>
                <w:rFonts w:ascii="Times New Roman" w:hAnsi="Times New Roman" w:cs="Times New Roman"/>
                <w:sz w:val="20"/>
                <w:szCs w:val="20"/>
              </w:rPr>
            </w:pPr>
          </w:p>
        </w:tc>
        <w:tc>
          <w:tcPr>
            <w:tcW w:w="533" w:type="pct"/>
            <w:shd w:val="clear" w:color="auto" w:fill="FFFFFF" w:themeFill="background1"/>
            <w:tcMar>
              <w:top w:w="64" w:type="dxa"/>
              <w:left w:w="64" w:type="dxa"/>
              <w:bottom w:w="64" w:type="dxa"/>
              <w:right w:w="64" w:type="dxa"/>
            </w:tcMar>
            <w:hideMark/>
          </w:tcPr>
          <w:p w:rsidR="00072D5E" w:rsidRPr="003279C9" w:rsidRDefault="00072D5E" w:rsidP="003279C9">
            <w:pPr>
              <w:spacing w:after="0" w:line="240" w:lineRule="auto"/>
              <w:rPr>
                <w:rFonts w:ascii="Times New Roman" w:hAnsi="Times New Roman" w:cs="Times New Roman"/>
                <w:sz w:val="20"/>
                <w:szCs w:val="20"/>
              </w:rPr>
            </w:pPr>
          </w:p>
        </w:tc>
      </w:tr>
      <w:tr w:rsidR="00072D5E" w:rsidRPr="003279C9" w:rsidTr="00072D5E">
        <w:tc>
          <w:tcPr>
            <w:tcW w:w="793" w:type="pct"/>
            <w:shd w:val="clear" w:color="auto" w:fill="FFFFFF" w:themeFill="background1"/>
            <w:tcMar>
              <w:top w:w="64" w:type="dxa"/>
              <w:left w:w="64" w:type="dxa"/>
              <w:bottom w:w="64" w:type="dxa"/>
              <w:right w:w="64" w:type="dxa"/>
            </w:tcMar>
            <w:hideMark/>
          </w:tcPr>
          <w:p w:rsidR="00072D5E" w:rsidRPr="003279C9" w:rsidRDefault="00072D5E" w:rsidP="003279C9">
            <w:pPr>
              <w:spacing w:after="0" w:line="240" w:lineRule="auto"/>
              <w:rPr>
                <w:rFonts w:ascii="Times New Roman" w:hAnsi="Times New Roman" w:cs="Times New Roman"/>
                <w:sz w:val="20"/>
                <w:szCs w:val="20"/>
              </w:rPr>
            </w:pPr>
            <w:r w:rsidRPr="003279C9">
              <w:rPr>
                <w:rFonts w:ascii="Times New Roman" w:hAnsi="Times New Roman" w:cs="Times New Roman"/>
                <w:sz w:val="20"/>
                <w:szCs w:val="20"/>
              </w:rPr>
              <w:t>- до 3 лет</w:t>
            </w:r>
          </w:p>
        </w:tc>
        <w:tc>
          <w:tcPr>
            <w:tcW w:w="1506" w:type="pct"/>
            <w:vMerge w:val="restart"/>
            <w:shd w:val="clear" w:color="auto" w:fill="FFFFFF" w:themeFill="background1"/>
            <w:tcMar>
              <w:top w:w="64" w:type="dxa"/>
              <w:left w:w="64" w:type="dxa"/>
              <w:bottom w:w="64" w:type="dxa"/>
              <w:right w:w="64" w:type="dxa"/>
            </w:tcMar>
            <w:hideMark/>
          </w:tcPr>
          <w:p w:rsidR="00072D5E" w:rsidRPr="003279C9" w:rsidRDefault="00072D5E" w:rsidP="003279C9">
            <w:pPr>
              <w:spacing w:after="0" w:line="240" w:lineRule="auto"/>
              <w:rPr>
                <w:rFonts w:ascii="Times New Roman" w:hAnsi="Times New Roman" w:cs="Times New Roman"/>
                <w:sz w:val="20"/>
                <w:szCs w:val="20"/>
              </w:rPr>
            </w:pPr>
            <w:r w:rsidRPr="003279C9">
              <w:rPr>
                <w:rFonts w:ascii="Times New Roman" w:hAnsi="Times New Roman" w:cs="Times New Roman"/>
                <w:sz w:val="20"/>
                <w:szCs w:val="20"/>
              </w:rPr>
              <w:t>Размещение вдоль второстепенных аллей</w:t>
            </w:r>
          </w:p>
        </w:tc>
        <w:tc>
          <w:tcPr>
            <w:tcW w:w="1476" w:type="pct"/>
            <w:vMerge w:val="restart"/>
            <w:shd w:val="clear" w:color="auto" w:fill="FFFFFF" w:themeFill="background1"/>
            <w:tcMar>
              <w:top w:w="64" w:type="dxa"/>
              <w:left w:w="64" w:type="dxa"/>
              <w:bottom w:w="64" w:type="dxa"/>
              <w:right w:w="64" w:type="dxa"/>
            </w:tcMar>
            <w:hideMark/>
          </w:tcPr>
          <w:p w:rsidR="00072D5E" w:rsidRPr="003279C9" w:rsidRDefault="00072D5E" w:rsidP="003279C9">
            <w:pPr>
              <w:spacing w:after="0" w:line="240" w:lineRule="auto"/>
              <w:rPr>
                <w:rFonts w:ascii="Times New Roman" w:hAnsi="Times New Roman" w:cs="Times New Roman"/>
                <w:sz w:val="20"/>
                <w:szCs w:val="20"/>
              </w:rPr>
            </w:pPr>
            <w:r w:rsidRPr="003279C9">
              <w:rPr>
                <w:rFonts w:ascii="Times New Roman" w:hAnsi="Times New Roman" w:cs="Times New Roman"/>
                <w:sz w:val="20"/>
                <w:szCs w:val="20"/>
              </w:rPr>
              <w:t>Игровое, физкультурно-оздоровительное оборудование, освещение, скамьи, урны</w:t>
            </w:r>
          </w:p>
        </w:tc>
        <w:tc>
          <w:tcPr>
            <w:tcW w:w="692" w:type="pct"/>
            <w:shd w:val="clear" w:color="auto" w:fill="FFFFFF" w:themeFill="background1"/>
            <w:tcMar>
              <w:top w:w="64" w:type="dxa"/>
              <w:left w:w="64" w:type="dxa"/>
              <w:bottom w:w="64" w:type="dxa"/>
              <w:right w:w="64" w:type="dxa"/>
            </w:tcMar>
            <w:hideMark/>
          </w:tcPr>
          <w:p w:rsidR="00072D5E" w:rsidRPr="003279C9" w:rsidRDefault="00072D5E" w:rsidP="003279C9">
            <w:pPr>
              <w:spacing w:after="0" w:line="240" w:lineRule="auto"/>
              <w:jc w:val="center"/>
              <w:rPr>
                <w:rFonts w:ascii="Times New Roman" w:hAnsi="Times New Roman" w:cs="Times New Roman"/>
                <w:sz w:val="20"/>
                <w:szCs w:val="20"/>
              </w:rPr>
            </w:pPr>
            <w:r w:rsidRPr="003279C9">
              <w:rPr>
                <w:rFonts w:ascii="Times New Roman" w:hAnsi="Times New Roman" w:cs="Times New Roman"/>
                <w:sz w:val="20"/>
                <w:szCs w:val="20"/>
              </w:rPr>
              <w:t>10-100</w:t>
            </w:r>
          </w:p>
        </w:tc>
        <w:tc>
          <w:tcPr>
            <w:tcW w:w="533" w:type="pct"/>
            <w:shd w:val="clear" w:color="auto" w:fill="FFFFFF" w:themeFill="background1"/>
            <w:tcMar>
              <w:top w:w="64" w:type="dxa"/>
              <w:left w:w="64" w:type="dxa"/>
              <w:bottom w:w="64" w:type="dxa"/>
              <w:right w:w="64" w:type="dxa"/>
            </w:tcMar>
            <w:hideMark/>
          </w:tcPr>
          <w:p w:rsidR="00072D5E" w:rsidRPr="003279C9" w:rsidRDefault="00072D5E" w:rsidP="003279C9">
            <w:pPr>
              <w:spacing w:after="0" w:line="240" w:lineRule="auto"/>
              <w:jc w:val="center"/>
              <w:rPr>
                <w:rFonts w:ascii="Times New Roman" w:hAnsi="Times New Roman" w:cs="Times New Roman"/>
                <w:sz w:val="20"/>
                <w:szCs w:val="20"/>
              </w:rPr>
            </w:pPr>
            <w:r w:rsidRPr="003279C9">
              <w:rPr>
                <w:rFonts w:ascii="Times New Roman" w:hAnsi="Times New Roman" w:cs="Times New Roman"/>
                <w:sz w:val="20"/>
                <w:szCs w:val="20"/>
              </w:rPr>
              <w:t>3,0</w:t>
            </w:r>
          </w:p>
        </w:tc>
      </w:tr>
      <w:tr w:rsidR="00072D5E" w:rsidRPr="003279C9" w:rsidTr="00072D5E">
        <w:tc>
          <w:tcPr>
            <w:tcW w:w="793" w:type="pct"/>
            <w:shd w:val="clear" w:color="auto" w:fill="FFFFFF" w:themeFill="background1"/>
            <w:tcMar>
              <w:top w:w="64" w:type="dxa"/>
              <w:left w:w="64" w:type="dxa"/>
              <w:bottom w:w="64" w:type="dxa"/>
              <w:right w:w="64" w:type="dxa"/>
            </w:tcMar>
            <w:hideMark/>
          </w:tcPr>
          <w:p w:rsidR="00072D5E" w:rsidRPr="003279C9" w:rsidRDefault="00072D5E" w:rsidP="003279C9">
            <w:pPr>
              <w:spacing w:after="0" w:line="240" w:lineRule="auto"/>
              <w:rPr>
                <w:rFonts w:ascii="Times New Roman" w:hAnsi="Times New Roman" w:cs="Times New Roman"/>
                <w:sz w:val="20"/>
                <w:szCs w:val="20"/>
              </w:rPr>
            </w:pPr>
            <w:r w:rsidRPr="003279C9">
              <w:rPr>
                <w:rFonts w:ascii="Times New Roman" w:hAnsi="Times New Roman" w:cs="Times New Roman"/>
                <w:sz w:val="20"/>
                <w:szCs w:val="20"/>
              </w:rPr>
              <w:t>- 4-6 лет</w:t>
            </w:r>
          </w:p>
        </w:tc>
        <w:tc>
          <w:tcPr>
            <w:tcW w:w="1506" w:type="pct"/>
            <w:vMerge/>
            <w:shd w:val="clear" w:color="auto" w:fill="FFFFFF" w:themeFill="background1"/>
            <w:tcMar>
              <w:top w:w="64" w:type="dxa"/>
              <w:left w:w="64" w:type="dxa"/>
              <w:bottom w:w="64" w:type="dxa"/>
              <w:right w:w="64" w:type="dxa"/>
            </w:tcMar>
            <w:vAlign w:val="center"/>
            <w:hideMark/>
          </w:tcPr>
          <w:p w:rsidR="00072D5E" w:rsidRPr="003279C9" w:rsidRDefault="00072D5E" w:rsidP="003279C9">
            <w:pPr>
              <w:spacing w:after="0" w:line="240" w:lineRule="auto"/>
              <w:rPr>
                <w:rFonts w:ascii="Times New Roman" w:hAnsi="Times New Roman" w:cs="Times New Roman"/>
                <w:sz w:val="20"/>
                <w:szCs w:val="20"/>
              </w:rPr>
            </w:pPr>
          </w:p>
        </w:tc>
        <w:tc>
          <w:tcPr>
            <w:tcW w:w="1476" w:type="pct"/>
            <w:vMerge/>
            <w:shd w:val="clear" w:color="auto" w:fill="FFFFFF" w:themeFill="background1"/>
            <w:tcMar>
              <w:top w:w="64" w:type="dxa"/>
              <w:left w:w="64" w:type="dxa"/>
              <w:bottom w:w="64" w:type="dxa"/>
              <w:right w:w="64" w:type="dxa"/>
            </w:tcMar>
            <w:vAlign w:val="center"/>
            <w:hideMark/>
          </w:tcPr>
          <w:p w:rsidR="00072D5E" w:rsidRPr="003279C9" w:rsidRDefault="00072D5E" w:rsidP="003279C9">
            <w:pPr>
              <w:spacing w:after="0" w:line="240" w:lineRule="auto"/>
              <w:rPr>
                <w:rFonts w:ascii="Times New Roman" w:hAnsi="Times New Roman" w:cs="Times New Roman"/>
                <w:sz w:val="20"/>
                <w:szCs w:val="20"/>
              </w:rPr>
            </w:pPr>
          </w:p>
        </w:tc>
        <w:tc>
          <w:tcPr>
            <w:tcW w:w="692" w:type="pct"/>
            <w:shd w:val="clear" w:color="auto" w:fill="FFFFFF" w:themeFill="background1"/>
            <w:tcMar>
              <w:top w:w="64" w:type="dxa"/>
              <w:left w:w="64" w:type="dxa"/>
              <w:bottom w:w="64" w:type="dxa"/>
              <w:right w:w="64" w:type="dxa"/>
            </w:tcMar>
            <w:hideMark/>
          </w:tcPr>
          <w:p w:rsidR="00072D5E" w:rsidRPr="003279C9" w:rsidRDefault="00072D5E" w:rsidP="003279C9">
            <w:pPr>
              <w:spacing w:after="0" w:line="240" w:lineRule="auto"/>
              <w:jc w:val="center"/>
              <w:rPr>
                <w:rFonts w:ascii="Times New Roman" w:hAnsi="Times New Roman" w:cs="Times New Roman"/>
                <w:sz w:val="20"/>
                <w:szCs w:val="20"/>
              </w:rPr>
            </w:pPr>
            <w:r w:rsidRPr="003279C9">
              <w:rPr>
                <w:rFonts w:ascii="Times New Roman" w:hAnsi="Times New Roman" w:cs="Times New Roman"/>
                <w:sz w:val="20"/>
                <w:szCs w:val="20"/>
              </w:rPr>
              <w:t>120-300</w:t>
            </w:r>
          </w:p>
        </w:tc>
        <w:tc>
          <w:tcPr>
            <w:tcW w:w="533" w:type="pct"/>
            <w:shd w:val="clear" w:color="auto" w:fill="FFFFFF" w:themeFill="background1"/>
            <w:tcMar>
              <w:top w:w="64" w:type="dxa"/>
              <w:left w:w="64" w:type="dxa"/>
              <w:bottom w:w="64" w:type="dxa"/>
              <w:right w:w="64" w:type="dxa"/>
            </w:tcMar>
            <w:hideMark/>
          </w:tcPr>
          <w:p w:rsidR="00072D5E" w:rsidRPr="003279C9" w:rsidRDefault="00072D5E" w:rsidP="003279C9">
            <w:pPr>
              <w:spacing w:after="0" w:line="240" w:lineRule="auto"/>
              <w:jc w:val="center"/>
              <w:rPr>
                <w:rFonts w:ascii="Times New Roman" w:hAnsi="Times New Roman" w:cs="Times New Roman"/>
                <w:sz w:val="20"/>
                <w:szCs w:val="20"/>
              </w:rPr>
            </w:pPr>
            <w:r w:rsidRPr="003279C9">
              <w:rPr>
                <w:rFonts w:ascii="Times New Roman" w:hAnsi="Times New Roman" w:cs="Times New Roman"/>
                <w:sz w:val="20"/>
                <w:szCs w:val="20"/>
              </w:rPr>
              <w:t>5,0</w:t>
            </w:r>
          </w:p>
        </w:tc>
      </w:tr>
      <w:tr w:rsidR="00072D5E" w:rsidRPr="003279C9" w:rsidTr="00072D5E">
        <w:tc>
          <w:tcPr>
            <w:tcW w:w="793" w:type="pct"/>
            <w:shd w:val="clear" w:color="auto" w:fill="FFFFFF" w:themeFill="background1"/>
            <w:tcMar>
              <w:top w:w="64" w:type="dxa"/>
              <w:left w:w="64" w:type="dxa"/>
              <w:bottom w:w="64" w:type="dxa"/>
              <w:right w:w="64" w:type="dxa"/>
            </w:tcMar>
            <w:hideMark/>
          </w:tcPr>
          <w:p w:rsidR="00072D5E" w:rsidRPr="003279C9" w:rsidRDefault="00072D5E" w:rsidP="003279C9">
            <w:pPr>
              <w:spacing w:after="0" w:line="240" w:lineRule="auto"/>
              <w:rPr>
                <w:rFonts w:ascii="Times New Roman" w:hAnsi="Times New Roman" w:cs="Times New Roman"/>
                <w:sz w:val="20"/>
                <w:szCs w:val="20"/>
              </w:rPr>
            </w:pPr>
            <w:r w:rsidRPr="003279C9">
              <w:rPr>
                <w:rFonts w:ascii="Times New Roman" w:hAnsi="Times New Roman" w:cs="Times New Roman"/>
                <w:sz w:val="20"/>
                <w:szCs w:val="20"/>
              </w:rPr>
              <w:t>- 7-14 лет</w:t>
            </w:r>
          </w:p>
        </w:tc>
        <w:tc>
          <w:tcPr>
            <w:tcW w:w="1506" w:type="pct"/>
            <w:vMerge/>
            <w:shd w:val="clear" w:color="auto" w:fill="FFFFFF" w:themeFill="background1"/>
            <w:tcMar>
              <w:top w:w="64" w:type="dxa"/>
              <w:left w:w="64" w:type="dxa"/>
              <w:bottom w:w="64" w:type="dxa"/>
              <w:right w:w="64" w:type="dxa"/>
            </w:tcMar>
            <w:vAlign w:val="center"/>
            <w:hideMark/>
          </w:tcPr>
          <w:p w:rsidR="00072D5E" w:rsidRPr="003279C9" w:rsidRDefault="00072D5E" w:rsidP="003279C9">
            <w:pPr>
              <w:spacing w:after="0" w:line="240" w:lineRule="auto"/>
              <w:rPr>
                <w:rFonts w:ascii="Times New Roman" w:hAnsi="Times New Roman" w:cs="Times New Roman"/>
                <w:sz w:val="20"/>
                <w:szCs w:val="20"/>
              </w:rPr>
            </w:pPr>
          </w:p>
        </w:tc>
        <w:tc>
          <w:tcPr>
            <w:tcW w:w="1476" w:type="pct"/>
            <w:vMerge/>
            <w:shd w:val="clear" w:color="auto" w:fill="FFFFFF" w:themeFill="background1"/>
            <w:tcMar>
              <w:top w:w="64" w:type="dxa"/>
              <w:left w:w="64" w:type="dxa"/>
              <w:bottom w:w="64" w:type="dxa"/>
              <w:right w:w="64" w:type="dxa"/>
            </w:tcMar>
            <w:vAlign w:val="center"/>
            <w:hideMark/>
          </w:tcPr>
          <w:p w:rsidR="00072D5E" w:rsidRPr="003279C9" w:rsidRDefault="00072D5E" w:rsidP="003279C9">
            <w:pPr>
              <w:spacing w:after="0" w:line="240" w:lineRule="auto"/>
              <w:rPr>
                <w:rFonts w:ascii="Times New Roman" w:hAnsi="Times New Roman" w:cs="Times New Roman"/>
                <w:sz w:val="20"/>
                <w:szCs w:val="20"/>
              </w:rPr>
            </w:pPr>
          </w:p>
        </w:tc>
        <w:tc>
          <w:tcPr>
            <w:tcW w:w="692" w:type="pct"/>
            <w:shd w:val="clear" w:color="auto" w:fill="FFFFFF" w:themeFill="background1"/>
            <w:tcMar>
              <w:top w:w="64" w:type="dxa"/>
              <w:left w:w="64" w:type="dxa"/>
              <w:bottom w:w="64" w:type="dxa"/>
              <w:right w:w="64" w:type="dxa"/>
            </w:tcMar>
            <w:hideMark/>
          </w:tcPr>
          <w:p w:rsidR="00072D5E" w:rsidRPr="003279C9" w:rsidRDefault="00072D5E" w:rsidP="003279C9">
            <w:pPr>
              <w:spacing w:after="0" w:line="240" w:lineRule="auto"/>
              <w:jc w:val="center"/>
              <w:rPr>
                <w:rFonts w:ascii="Times New Roman" w:hAnsi="Times New Roman" w:cs="Times New Roman"/>
                <w:sz w:val="20"/>
                <w:szCs w:val="20"/>
              </w:rPr>
            </w:pPr>
            <w:r w:rsidRPr="003279C9">
              <w:rPr>
                <w:rFonts w:ascii="Times New Roman" w:hAnsi="Times New Roman" w:cs="Times New Roman"/>
                <w:sz w:val="20"/>
                <w:szCs w:val="20"/>
              </w:rPr>
              <w:t>500-2000</w:t>
            </w:r>
          </w:p>
        </w:tc>
        <w:tc>
          <w:tcPr>
            <w:tcW w:w="533" w:type="pct"/>
            <w:shd w:val="clear" w:color="auto" w:fill="FFFFFF" w:themeFill="background1"/>
            <w:tcMar>
              <w:top w:w="64" w:type="dxa"/>
              <w:left w:w="64" w:type="dxa"/>
              <w:bottom w:w="64" w:type="dxa"/>
              <w:right w:w="64" w:type="dxa"/>
            </w:tcMar>
            <w:hideMark/>
          </w:tcPr>
          <w:p w:rsidR="00072D5E" w:rsidRPr="003279C9" w:rsidRDefault="00072D5E" w:rsidP="003279C9">
            <w:pPr>
              <w:spacing w:after="0" w:line="240" w:lineRule="auto"/>
              <w:jc w:val="center"/>
              <w:rPr>
                <w:rFonts w:ascii="Times New Roman" w:hAnsi="Times New Roman" w:cs="Times New Roman"/>
                <w:sz w:val="20"/>
                <w:szCs w:val="20"/>
              </w:rPr>
            </w:pPr>
            <w:r w:rsidRPr="003279C9">
              <w:rPr>
                <w:rFonts w:ascii="Times New Roman" w:hAnsi="Times New Roman" w:cs="Times New Roman"/>
                <w:sz w:val="20"/>
                <w:szCs w:val="20"/>
              </w:rPr>
              <w:t>10,0</w:t>
            </w:r>
          </w:p>
        </w:tc>
      </w:tr>
      <w:tr w:rsidR="00072D5E" w:rsidRPr="003279C9" w:rsidTr="00072D5E">
        <w:tc>
          <w:tcPr>
            <w:tcW w:w="793" w:type="pct"/>
            <w:shd w:val="clear" w:color="auto" w:fill="FFFFFF" w:themeFill="background1"/>
            <w:tcMar>
              <w:top w:w="64" w:type="dxa"/>
              <w:left w:w="64" w:type="dxa"/>
              <w:bottom w:w="64" w:type="dxa"/>
              <w:right w:w="64" w:type="dxa"/>
            </w:tcMar>
            <w:hideMark/>
          </w:tcPr>
          <w:p w:rsidR="00072D5E" w:rsidRPr="003279C9" w:rsidRDefault="00072D5E" w:rsidP="003279C9">
            <w:pPr>
              <w:spacing w:after="0" w:line="240" w:lineRule="auto"/>
              <w:rPr>
                <w:rFonts w:ascii="Times New Roman" w:hAnsi="Times New Roman" w:cs="Times New Roman"/>
                <w:sz w:val="20"/>
                <w:szCs w:val="20"/>
              </w:rPr>
            </w:pPr>
            <w:r w:rsidRPr="003279C9">
              <w:rPr>
                <w:rFonts w:ascii="Times New Roman" w:hAnsi="Times New Roman" w:cs="Times New Roman"/>
                <w:sz w:val="20"/>
                <w:szCs w:val="20"/>
              </w:rPr>
              <w:t>Игровые комплексы для детей до 14 лет</w:t>
            </w:r>
          </w:p>
        </w:tc>
        <w:tc>
          <w:tcPr>
            <w:tcW w:w="1506" w:type="pct"/>
            <w:shd w:val="clear" w:color="auto" w:fill="FFFFFF" w:themeFill="background1"/>
            <w:tcMar>
              <w:top w:w="64" w:type="dxa"/>
              <w:left w:w="64" w:type="dxa"/>
              <w:bottom w:w="64" w:type="dxa"/>
              <w:right w:w="64" w:type="dxa"/>
            </w:tcMar>
            <w:hideMark/>
          </w:tcPr>
          <w:p w:rsidR="00072D5E" w:rsidRPr="003279C9" w:rsidRDefault="00072D5E" w:rsidP="003279C9">
            <w:pPr>
              <w:spacing w:after="0" w:line="240" w:lineRule="auto"/>
              <w:rPr>
                <w:rFonts w:ascii="Times New Roman" w:hAnsi="Times New Roman" w:cs="Times New Roman"/>
                <w:sz w:val="20"/>
                <w:szCs w:val="20"/>
              </w:rPr>
            </w:pPr>
            <w:r w:rsidRPr="003279C9">
              <w:rPr>
                <w:rFonts w:ascii="Times New Roman" w:hAnsi="Times New Roman" w:cs="Times New Roman"/>
                <w:sz w:val="20"/>
                <w:szCs w:val="20"/>
              </w:rPr>
              <w:t>Подвижные коллективные игры</w:t>
            </w:r>
          </w:p>
        </w:tc>
        <w:tc>
          <w:tcPr>
            <w:tcW w:w="1476" w:type="pct"/>
            <w:shd w:val="clear" w:color="auto" w:fill="FFFFFF" w:themeFill="background1"/>
            <w:tcMar>
              <w:top w:w="64" w:type="dxa"/>
              <w:left w:w="64" w:type="dxa"/>
              <w:bottom w:w="64" w:type="dxa"/>
              <w:right w:w="64" w:type="dxa"/>
            </w:tcMar>
            <w:hideMark/>
          </w:tcPr>
          <w:p w:rsidR="00072D5E" w:rsidRPr="003279C9" w:rsidRDefault="00072D5E" w:rsidP="003279C9">
            <w:pPr>
              <w:spacing w:after="0" w:line="240" w:lineRule="auto"/>
              <w:rPr>
                <w:rFonts w:ascii="Times New Roman" w:hAnsi="Times New Roman" w:cs="Times New Roman"/>
                <w:sz w:val="20"/>
                <w:szCs w:val="20"/>
              </w:rPr>
            </w:pPr>
            <w:r w:rsidRPr="003279C9">
              <w:rPr>
                <w:rFonts w:ascii="Times New Roman" w:hAnsi="Times New Roman" w:cs="Times New Roman"/>
                <w:sz w:val="20"/>
                <w:szCs w:val="20"/>
              </w:rPr>
              <w:t>Покрытие: песчаное, грунтовое улучшенное, газон</w:t>
            </w:r>
          </w:p>
        </w:tc>
        <w:tc>
          <w:tcPr>
            <w:tcW w:w="692" w:type="pct"/>
            <w:shd w:val="clear" w:color="auto" w:fill="FFFFFF" w:themeFill="background1"/>
            <w:tcMar>
              <w:top w:w="64" w:type="dxa"/>
              <w:left w:w="64" w:type="dxa"/>
              <w:bottom w:w="64" w:type="dxa"/>
              <w:right w:w="64" w:type="dxa"/>
            </w:tcMar>
            <w:hideMark/>
          </w:tcPr>
          <w:p w:rsidR="00072D5E" w:rsidRPr="003279C9" w:rsidRDefault="00072D5E" w:rsidP="003279C9">
            <w:pPr>
              <w:spacing w:after="0" w:line="240" w:lineRule="auto"/>
              <w:jc w:val="center"/>
              <w:rPr>
                <w:rFonts w:ascii="Times New Roman" w:hAnsi="Times New Roman" w:cs="Times New Roman"/>
                <w:sz w:val="20"/>
                <w:szCs w:val="20"/>
              </w:rPr>
            </w:pPr>
            <w:r w:rsidRPr="003279C9">
              <w:rPr>
                <w:rFonts w:ascii="Times New Roman" w:hAnsi="Times New Roman" w:cs="Times New Roman"/>
                <w:sz w:val="20"/>
                <w:szCs w:val="20"/>
              </w:rPr>
              <w:t>1200-1700</w:t>
            </w:r>
          </w:p>
        </w:tc>
        <w:tc>
          <w:tcPr>
            <w:tcW w:w="533" w:type="pct"/>
            <w:shd w:val="clear" w:color="auto" w:fill="FFFFFF" w:themeFill="background1"/>
            <w:tcMar>
              <w:top w:w="64" w:type="dxa"/>
              <w:left w:w="64" w:type="dxa"/>
              <w:bottom w:w="64" w:type="dxa"/>
              <w:right w:w="64" w:type="dxa"/>
            </w:tcMar>
            <w:hideMark/>
          </w:tcPr>
          <w:p w:rsidR="00072D5E" w:rsidRPr="003279C9" w:rsidRDefault="00072D5E" w:rsidP="003279C9">
            <w:pPr>
              <w:spacing w:after="0" w:line="240" w:lineRule="auto"/>
              <w:jc w:val="center"/>
              <w:rPr>
                <w:rFonts w:ascii="Times New Roman" w:hAnsi="Times New Roman" w:cs="Times New Roman"/>
                <w:sz w:val="20"/>
                <w:szCs w:val="20"/>
              </w:rPr>
            </w:pPr>
            <w:r w:rsidRPr="003279C9">
              <w:rPr>
                <w:rFonts w:ascii="Times New Roman" w:hAnsi="Times New Roman" w:cs="Times New Roman"/>
                <w:sz w:val="20"/>
                <w:szCs w:val="20"/>
              </w:rPr>
              <w:t>15,0</w:t>
            </w:r>
          </w:p>
        </w:tc>
      </w:tr>
      <w:tr w:rsidR="00072D5E" w:rsidRPr="003279C9" w:rsidTr="00072D5E">
        <w:tc>
          <w:tcPr>
            <w:tcW w:w="793" w:type="pct"/>
            <w:shd w:val="clear" w:color="auto" w:fill="FFFFFF" w:themeFill="background1"/>
            <w:tcMar>
              <w:top w:w="64" w:type="dxa"/>
              <w:left w:w="64" w:type="dxa"/>
              <w:bottom w:w="64" w:type="dxa"/>
              <w:right w:w="64" w:type="dxa"/>
            </w:tcMar>
            <w:hideMark/>
          </w:tcPr>
          <w:p w:rsidR="00072D5E" w:rsidRPr="003279C9" w:rsidRDefault="00072D5E" w:rsidP="003279C9">
            <w:pPr>
              <w:spacing w:after="0" w:line="240" w:lineRule="auto"/>
              <w:rPr>
                <w:rFonts w:ascii="Times New Roman" w:hAnsi="Times New Roman" w:cs="Times New Roman"/>
                <w:sz w:val="20"/>
                <w:szCs w:val="20"/>
              </w:rPr>
            </w:pPr>
            <w:r w:rsidRPr="003279C9">
              <w:rPr>
                <w:rFonts w:ascii="Times New Roman" w:hAnsi="Times New Roman" w:cs="Times New Roman"/>
                <w:sz w:val="20"/>
                <w:szCs w:val="20"/>
              </w:rPr>
              <w:t>Спортивно-игровые для детей и подростков. 0-</w:t>
            </w:r>
            <w:r w:rsidRPr="003279C9">
              <w:rPr>
                <w:rFonts w:ascii="Times New Roman" w:hAnsi="Times New Roman" w:cs="Times New Roman"/>
                <w:sz w:val="20"/>
                <w:szCs w:val="20"/>
              </w:rPr>
              <w:lastRenderedPageBreak/>
              <w:t>17 лет, для взрослых</w:t>
            </w:r>
          </w:p>
        </w:tc>
        <w:tc>
          <w:tcPr>
            <w:tcW w:w="1506" w:type="pct"/>
            <w:shd w:val="clear" w:color="auto" w:fill="FFFFFF" w:themeFill="background1"/>
            <w:tcMar>
              <w:top w:w="64" w:type="dxa"/>
              <w:left w:w="64" w:type="dxa"/>
              <w:bottom w:w="64" w:type="dxa"/>
              <w:right w:w="64" w:type="dxa"/>
            </w:tcMar>
            <w:hideMark/>
          </w:tcPr>
          <w:p w:rsidR="00072D5E" w:rsidRPr="003279C9" w:rsidRDefault="00072D5E" w:rsidP="003279C9">
            <w:pPr>
              <w:spacing w:after="0" w:line="240" w:lineRule="auto"/>
              <w:rPr>
                <w:rFonts w:ascii="Times New Roman" w:hAnsi="Times New Roman" w:cs="Times New Roman"/>
                <w:sz w:val="20"/>
                <w:szCs w:val="20"/>
              </w:rPr>
            </w:pPr>
            <w:r w:rsidRPr="003279C9">
              <w:rPr>
                <w:rFonts w:ascii="Times New Roman" w:hAnsi="Times New Roman" w:cs="Times New Roman"/>
                <w:sz w:val="20"/>
                <w:szCs w:val="20"/>
              </w:rPr>
              <w:lastRenderedPageBreak/>
              <w:t>Различные подвижные игры и развлечения, в т.ч. велодромы, скалодромы, минирампы, ролик, коньках и пр.</w:t>
            </w:r>
          </w:p>
        </w:tc>
        <w:tc>
          <w:tcPr>
            <w:tcW w:w="1476" w:type="pct"/>
            <w:shd w:val="clear" w:color="auto" w:fill="FFFFFF" w:themeFill="background1"/>
            <w:tcMar>
              <w:top w:w="64" w:type="dxa"/>
              <w:left w:w="64" w:type="dxa"/>
              <w:bottom w:w="64" w:type="dxa"/>
              <w:right w:w="64" w:type="dxa"/>
            </w:tcMar>
            <w:hideMark/>
          </w:tcPr>
          <w:p w:rsidR="00072D5E" w:rsidRPr="003279C9" w:rsidRDefault="00072D5E" w:rsidP="003279C9">
            <w:pPr>
              <w:spacing w:after="0" w:line="240" w:lineRule="auto"/>
              <w:rPr>
                <w:rFonts w:ascii="Times New Roman" w:hAnsi="Times New Roman" w:cs="Times New Roman"/>
                <w:sz w:val="20"/>
                <w:szCs w:val="20"/>
              </w:rPr>
            </w:pPr>
            <w:r w:rsidRPr="003279C9">
              <w:rPr>
                <w:rFonts w:ascii="Times New Roman" w:hAnsi="Times New Roman" w:cs="Times New Roman"/>
                <w:sz w:val="20"/>
                <w:szCs w:val="20"/>
              </w:rPr>
              <w:t xml:space="preserve">Специальное оборудование и благоустройство, рассчитанное на конкретное спортивно-игровое </w:t>
            </w:r>
            <w:r w:rsidRPr="003279C9">
              <w:rPr>
                <w:rFonts w:ascii="Times New Roman" w:hAnsi="Times New Roman" w:cs="Times New Roman"/>
                <w:sz w:val="20"/>
                <w:szCs w:val="20"/>
              </w:rPr>
              <w:lastRenderedPageBreak/>
              <w:t>использование</w:t>
            </w:r>
          </w:p>
        </w:tc>
        <w:tc>
          <w:tcPr>
            <w:tcW w:w="692" w:type="pct"/>
            <w:shd w:val="clear" w:color="auto" w:fill="FFFFFF" w:themeFill="background1"/>
            <w:tcMar>
              <w:top w:w="64" w:type="dxa"/>
              <w:left w:w="64" w:type="dxa"/>
              <w:bottom w:w="64" w:type="dxa"/>
              <w:right w:w="64" w:type="dxa"/>
            </w:tcMar>
            <w:hideMark/>
          </w:tcPr>
          <w:p w:rsidR="00072D5E" w:rsidRPr="003279C9" w:rsidRDefault="00072D5E" w:rsidP="003279C9">
            <w:pPr>
              <w:spacing w:after="0" w:line="240" w:lineRule="auto"/>
              <w:jc w:val="center"/>
              <w:rPr>
                <w:rFonts w:ascii="Times New Roman" w:hAnsi="Times New Roman" w:cs="Times New Roman"/>
                <w:sz w:val="20"/>
                <w:szCs w:val="20"/>
              </w:rPr>
            </w:pPr>
            <w:r w:rsidRPr="003279C9">
              <w:rPr>
                <w:rFonts w:ascii="Times New Roman" w:hAnsi="Times New Roman" w:cs="Times New Roman"/>
                <w:sz w:val="20"/>
                <w:szCs w:val="20"/>
              </w:rPr>
              <w:lastRenderedPageBreak/>
              <w:t>150-7000</w:t>
            </w:r>
          </w:p>
        </w:tc>
        <w:tc>
          <w:tcPr>
            <w:tcW w:w="533" w:type="pct"/>
            <w:shd w:val="clear" w:color="auto" w:fill="FFFFFF" w:themeFill="background1"/>
            <w:tcMar>
              <w:top w:w="64" w:type="dxa"/>
              <w:left w:w="64" w:type="dxa"/>
              <w:bottom w:w="64" w:type="dxa"/>
              <w:right w:w="64" w:type="dxa"/>
            </w:tcMar>
            <w:hideMark/>
          </w:tcPr>
          <w:p w:rsidR="00072D5E" w:rsidRPr="003279C9" w:rsidRDefault="00072D5E" w:rsidP="003279C9">
            <w:pPr>
              <w:spacing w:after="0" w:line="240" w:lineRule="auto"/>
              <w:jc w:val="center"/>
              <w:rPr>
                <w:rFonts w:ascii="Times New Roman" w:hAnsi="Times New Roman" w:cs="Times New Roman"/>
                <w:sz w:val="20"/>
                <w:szCs w:val="20"/>
              </w:rPr>
            </w:pPr>
            <w:r w:rsidRPr="003279C9">
              <w:rPr>
                <w:rFonts w:ascii="Times New Roman" w:hAnsi="Times New Roman" w:cs="Times New Roman"/>
                <w:sz w:val="20"/>
                <w:szCs w:val="20"/>
              </w:rPr>
              <w:t>10,0</w:t>
            </w:r>
          </w:p>
        </w:tc>
      </w:tr>
      <w:tr w:rsidR="00072D5E" w:rsidRPr="003279C9" w:rsidTr="00072D5E">
        <w:tc>
          <w:tcPr>
            <w:tcW w:w="793" w:type="pct"/>
            <w:shd w:val="clear" w:color="auto" w:fill="FFFFFF" w:themeFill="background1"/>
            <w:tcMar>
              <w:top w:w="64" w:type="dxa"/>
              <w:left w:w="64" w:type="dxa"/>
              <w:bottom w:w="64" w:type="dxa"/>
              <w:right w:w="64" w:type="dxa"/>
            </w:tcMar>
            <w:hideMark/>
          </w:tcPr>
          <w:p w:rsidR="00072D5E" w:rsidRPr="003279C9" w:rsidRDefault="00072D5E" w:rsidP="003279C9">
            <w:pPr>
              <w:spacing w:after="0" w:line="240" w:lineRule="auto"/>
              <w:rPr>
                <w:rFonts w:ascii="Times New Roman" w:hAnsi="Times New Roman" w:cs="Times New Roman"/>
                <w:sz w:val="20"/>
                <w:szCs w:val="20"/>
              </w:rPr>
            </w:pPr>
            <w:r w:rsidRPr="003279C9">
              <w:rPr>
                <w:rFonts w:ascii="Times New Roman" w:hAnsi="Times New Roman" w:cs="Times New Roman"/>
                <w:sz w:val="20"/>
                <w:szCs w:val="20"/>
              </w:rPr>
              <w:lastRenderedPageBreak/>
              <w:t>Предпарковые площади с автостоянкой</w:t>
            </w:r>
          </w:p>
        </w:tc>
        <w:tc>
          <w:tcPr>
            <w:tcW w:w="1506" w:type="pct"/>
            <w:shd w:val="clear" w:color="auto" w:fill="FFFFFF" w:themeFill="background1"/>
            <w:tcMar>
              <w:top w:w="64" w:type="dxa"/>
              <w:left w:w="64" w:type="dxa"/>
              <w:bottom w:w="64" w:type="dxa"/>
              <w:right w:w="64" w:type="dxa"/>
            </w:tcMar>
            <w:hideMark/>
          </w:tcPr>
          <w:p w:rsidR="00072D5E" w:rsidRPr="003279C9" w:rsidRDefault="00072D5E" w:rsidP="003279C9">
            <w:pPr>
              <w:spacing w:after="0" w:line="240" w:lineRule="auto"/>
              <w:rPr>
                <w:rFonts w:ascii="Times New Roman" w:hAnsi="Times New Roman" w:cs="Times New Roman"/>
                <w:sz w:val="20"/>
                <w:szCs w:val="20"/>
              </w:rPr>
            </w:pPr>
            <w:r w:rsidRPr="003279C9">
              <w:rPr>
                <w:rFonts w:ascii="Times New Roman" w:hAnsi="Times New Roman" w:cs="Times New Roman"/>
                <w:sz w:val="20"/>
                <w:szCs w:val="20"/>
              </w:rPr>
              <w:t>У входов в парк, у мест пересечения подъездов к парку с городским транспортом</w:t>
            </w:r>
          </w:p>
        </w:tc>
        <w:tc>
          <w:tcPr>
            <w:tcW w:w="1476" w:type="pct"/>
            <w:shd w:val="clear" w:color="auto" w:fill="FFFFFF" w:themeFill="background1"/>
            <w:tcMar>
              <w:top w:w="64" w:type="dxa"/>
              <w:left w:w="64" w:type="dxa"/>
              <w:bottom w:w="64" w:type="dxa"/>
              <w:right w:w="64" w:type="dxa"/>
            </w:tcMar>
            <w:hideMark/>
          </w:tcPr>
          <w:p w:rsidR="00072D5E" w:rsidRPr="003279C9" w:rsidRDefault="00072D5E" w:rsidP="003279C9">
            <w:pPr>
              <w:spacing w:after="0" w:line="240" w:lineRule="auto"/>
              <w:rPr>
                <w:rFonts w:ascii="Times New Roman" w:hAnsi="Times New Roman" w:cs="Times New Roman"/>
                <w:sz w:val="20"/>
                <w:szCs w:val="20"/>
              </w:rPr>
            </w:pPr>
            <w:r w:rsidRPr="003279C9">
              <w:rPr>
                <w:rFonts w:ascii="Times New Roman" w:hAnsi="Times New Roman" w:cs="Times New Roman"/>
                <w:sz w:val="20"/>
                <w:szCs w:val="20"/>
              </w:rPr>
              <w:t>Покрытие: асфальтобетонное, плиточное, плитки и соты, утопленные в газон - оборудованы бортовым камнем</w:t>
            </w:r>
          </w:p>
        </w:tc>
        <w:tc>
          <w:tcPr>
            <w:tcW w:w="1225" w:type="pct"/>
            <w:gridSpan w:val="2"/>
            <w:shd w:val="clear" w:color="auto" w:fill="FFFFFF" w:themeFill="background1"/>
            <w:tcMar>
              <w:top w:w="64" w:type="dxa"/>
              <w:left w:w="64" w:type="dxa"/>
              <w:bottom w:w="64" w:type="dxa"/>
              <w:right w:w="64" w:type="dxa"/>
            </w:tcMar>
            <w:hideMark/>
          </w:tcPr>
          <w:p w:rsidR="00072D5E" w:rsidRPr="003279C9" w:rsidRDefault="00072D5E" w:rsidP="003279C9">
            <w:pPr>
              <w:spacing w:after="0" w:line="240" w:lineRule="auto"/>
              <w:jc w:val="center"/>
              <w:rPr>
                <w:rFonts w:ascii="Times New Roman" w:hAnsi="Times New Roman" w:cs="Times New Roman"/>
                <w:sz w:val="20"/>
                <w:szCs w:val="20"/>
              </w:rPr>
            </w:pPr>
            <w:r w:rsidRPr="003279C9">
              <w:rPr>
                <w:rFonts w:ascii="Times New Roman" w:hAnsi="Times New Roman" w:cs="Times New Roman"/>
                <w:sz w:val="20"/>
                <w:szCs w:val="20"/>
              </w:rPr>
              <w:t>Определяются транспортными требованиями и графиком движения транспорта</w:t>
            </w:r>
          </w:p>
        </w:tc>
      </w:tr>
    </w:tbl>
    <w:p w:rsidR="003279C9" w:rsidRPr="003279C9" w:rsidRDefault="003279C9" w:rsidP="003279C9">
      <w:pPr>
        <w:autoSpaceDE w:val="0"/>
        <w:autoSpaceDN w:val="0"/>
        <w:adjustRightInd w:val="0"/>
        <w:spacing w:after="0" w:line="240" w:lineRule="auto"/>
        <w:outlineLvl w:val="1"/>
        <w:rPr>
          <w:sz w:val="20"/>
          <w:szCs w:val="20"/>
          <w:shd w:val="clear" w:color="auto" w:fill="FFFFEF"/>
        </w:rPr>
      </w:pPr>
    </w:p>
    <w:p w:rsidR="00072D5E" w:rsidRPr="003279C9" w:rsidRDefault="00072D5E" w:rsidP="003279C9">
      <w:pPr>
        <w:autoSpaceDE w:val="0"/>
        <w:autoSpaceDN w:val="0"/>
        <w:adjustRightInd w:val="0"/>
        <w:spacing w:after="0" w:line="240" w:lineRule="auto"/>
        <w:outlineLvl w:val="1"/>
        <w:rPr>
          <w:sz w:val="20"/>
          <w:szCs w:val="20"/>
          <w:shd w:val="clear" w:color="auto" w:fill="FFFFEF"/>
        </w:rPr>
      </w:pPr>
      <w:r w:rsidRPr="003279C9">
        <w:rPr>
          <w:sz w:val="20"/>
          <w:szCs w:val="20"/>
          <w:shd w:val="clear" w:color="auto" w:fill="FFFFEF"/>
        </w:rPr>
        <w:t> </w:t>
      </w:r>
    </w:p>
    <w:p w:rsidR="00072D5E" w:rsidRPr="003279C9" w:rsidRDefault="00072D5E" w:rsidP="003279C9">
      <w:pPr>
        <w:autoSpaceDE w:val="0"/>
        <w:autoSpaceDN w:val="0"/>
        <w:adjustRightInd w:val="0"/>
        <w:spacing w:after="0" w:line="240" w:lineRule="auto"/>
        <w:jc w:val="center"/>
        <w:outlineLvl w:val="1"/>
        <w:rPr>
          <w:rFonts w:ascii="Times New Roman" w:hAnsi="Times New Roman" w:cs="Times New Roman"/>
          <w:sz w:val="20"/>
          <w:szCs w:val="20"/>
        </w:rPr>
      </w:pPr>
      <w:r w:rsidRPr="003279C9">
        <w:rPr>
          <w:rFonts w:ascii="Times New Roman" w:hAnsi="Times New Roman" w:cs="Times New Roman"/>
          <w:sz w:val="20"/>
          <w:szCs w:val="20"/>
        </w:rPr>
        <w:t>Таблица 3. Площади и пропускная способность парковых</w:t>
      </w:r>
      <w:bookmarkEnd w:id="41"/>
    </w:p>
    <w:p w:rsidR="00072D5E" w:rsidRPr="003279C9" w:rsidRDefault="00072D5E" w:rsidP="003279C9">
      <w:pPr>
        <w:autoSpaceDE w:val="0"/>
        <w:autoSpaceDN w:val="0"/>
        <w:adjustRightInd w:val="0"/>
        <w:spacing w:after="0" w:line="240" w:lineRule="auto"/>
        <w:jc w:val="center"/>
        <w:rPr>
          <w:rFonts w:ascii="Times New Roman" w:hAnsi="Times New Roman" w:cs="Times New Roman"/>
          <w:sz w:val="20"/>
          <w:szCs w:val="20"/>
        </w:rPr>
      </w:pPr>
      <w:r w:rsidRPr="003279C9">
        <w:rPr>
          <w:rFonts w:ascii="Times New Roman" w:hAnsi="Times New Roman" w:cs="Times New Roman"/>
          <w:sz w:val="20"/>
          <w:szCs w:val="20"/>
        </w:rPr>
        <w:t>сооружений и площадок</w:t>
      </w:r>
    </w:p>
    <w:p w:rsidR="00072D5E" w:rsidRPr="003279C9" w:rsidRDefault="00072D5E" w:rsidP="003279C9">
      <w:pPr>
        <w:autoSpaceDE w:val="0"/>
        <w:autoSpaceDN w:val="0"/>
        <w:adjustRightInd w:val="0"/>
        <w:spacing w:after="0" w:line="240" w:lineRule="auto"/>
        <w:ind w:firstLine="540"/>
        <w:jc w:val="both"/>
        <w:rPr>
          <w:rFonts w:ascii="Times New Roman" w:hAnsi="Times New Roman" w:cs="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top w:w="15" w:type="dxa"/>
          <w:left w:w="15" w:type="dxa"/>
          <w:bottom w:w="15" w:type="dxa"/>
          <w:right w:w="15" w:type="dxa"/>
        </w:tblCellMar>
        <w:tblLook w:val="04A0"/>
      </w:tblPr>
      <w:tblGrid>
        <w:gridCol w:w="2452"/>
        <w:gridCol w:w="3896"/>
        <w:gridCol w:w="3135"/>
      </w:tblGrid>
      <w:tr w:rsidR="00072D5E" w:rsidRPr="003279C9" w:rsidTr="00072D5E">
        <w:tc>
          <w:tcPr>
            <w:tcW w:w="1293" w:type="pct"/>
            <w:shd w:val="clear" w:color="auto" w:fill="FFFFFF" w:themeFill="background1"/>
            <w:tcMar>
              <w:top w:w="64" w:type="dxa"/>
              <w:left w:w="64" w:type="dxa"/>
              <w:bottom w:w="64" w:type="dxa"/>
              <w:right w:w="64" w:type="dxa"/>
            </w:tcMar>
            <w:hideMark/>
          </w:tcPr>
          <w:p w:rsidR="00072D5E" w:rsidRPr="003279C9" w:rsidRDefault="00072D5E" w:rsidP="003279C9">
            <w:pPr>
              <w:spacing w:after="0" w:line="240" w:lineRule="auto"/>
              <w:jc w:val="center"/>
              <w:rPr>
                <w:rFonts w:ascii="Times New Roman" w:hAnsi="Times New Roman" w:cs="Times New Roman"/>
                <w:sz w:val="20"/>
                <w:szCs w:val="20"/>
              </w:rPr>
            </w:pPr>
            <w:r w:rsidRPr="003279C9">
              <w:rPr>
                <w:rFonts w:ascii="Times New Roman" w:hAnsi="Times New Roman" w:cs="Times New Roman"/>
                <w:sz w:val="20"/>
                <w:szCs w:val="20"/>
              </w:rPr>
              <w:t>Наименование объектов и сооружений</w:t>
            </w:r>
          </w:p>
        </w:tc>
        <w:tc>
          <w:tcPr>
            <w:tcW w:w="2054" w:type="pct"/>
            <w:shd w:val="clear" w:color="auto" w:fill="FFFFFF" w:themeFill="background1"/>
            <w:tcMar>
              <w:top w:w="64" w:type="dxa"/>
              <w:left w:w="64" w:type="dxa"/>
              <w:bottom w:w="64" w:type="dxa"/>
              <w:right w:w="64" w:type="dxa"/>
            </w:tcMar>
            <w:hideMark/>
          </w:tcPr>
          <w:p w:rsidR="00072D5E" w:rsidRPr="003279C9" w:rsidRDefault="00072D5E" w:rsidP="003279C9">
            <w:pPr>
              <w:spacing w:after="0" w:line="240" w:lineRule="auto"/>
              <w:jc w:val="center"/>
              <w:rPr>
                <w:rFonts w:ascii="Times New Roman" w:hAnsi="Times New Roman" w:cs="Times New Roman"/>
                <w:sz w:val="20"/>
                <w:szCs w:val="20"/>
              </w:rPr>
            </w:pPr>
            <w:r w:rsidRPr="003279C9">
              <w:rPr>
                <w:rFonts w:ascii="Times New Roman" w:hAnsi="Times New Roman" w:cs="Times New Roman"/>
                <w:sz w:val="20"/>
                <w:szCs w:val="20"/>
              </w:rPr>
              <w:t>Пропускная способность одного места или объекта (человек в день)</w:t>
            </w:r>
          </w:p>
        </w:tc>
        <w:tc>
          <w:tcPr>
            <w:tcW w:w="1653" w:type="pct"/>
            <w:shd w:val="clear" w:color="auto" w:fill="FFFFFF" w:themeFill="background1"/>
            <w:tcMar>
              <w:top w:w="64" w:type="dxa"/>
              <w:left w:w="64" w:type="dxa"/>
              <w:bottom w:w="64" w:type="dxa"/>
              <w:right w:w="64" w:type="dxa"/>
            </w:tcMar>
            <w:hideMark/>
          </w:tcPr>
          <w:p w:rsidR="00072D5E" w:rsidRPr="003279C9" w:rsidRDefault="00072D5E" w:rsidP="003279C9">
            <w:pPr>
              <w:spacing w:after="0" w:line="240" w:lineRule="auto"/>
              <w:rPr>
                <w:rFonts w:ascii="Times New Roman" w:hAnsi="Times New Roman" w:cs="Times New Roman"/>
                <w:sz w:val="20"/>
                <w:szCs w:val="20"/>
              </w:rPr>
            </w:pPr>
            <w:r w:rsidRPr="003279C9">
              <w:rPr>
                <w:rFonts w:ascii="Times New Roman" w:hAnsi="Times New Roman" w:cs="Times New Roman"/>
                <w:sz w:val="20"/>
                <w:szCs w:val="20"/>
              </w:rPr>
              <w:t>Норма площади в кв.м на одно место или один объект</w:t>
            </w:r>
          </w:p>
        </w:tc>
      </w:tr>
      <w:tr w:rsidR="00072D5E" w:rsidRPr="003279C9" w:rsidTr="00072D5E">
        <w:tc>
          <w:tcPr>
            <w:tcW w:w="1293" w:type="pct"/>
            <w:shd w:val="clear" w:color="auto" w:fill="FFFFFF" w:themeFill="background1"/>
            <w:tcMar>
              <w:top w:w="64" w:type="dxa"/>
              <w:left w:w="64" w:type="dxa"/>
              <w:bottom w:w="64" w:type="dxa"/>
              <w:right w:w="64" w:type="dxa"/>
            </w:tcMar>
            <w:hideMark/>
          </w:tcPr>
          <w:p w:rsidR="00072D5E" w:rsidRPr="003279C9" w:rsidRDefault="00072D5E" w:rsidP="003279C9">
            <w:pPr>
              <w:spacing w:after="0" w:line="240" w:lineRule="auto"/>
              <w:jc w:val="center"/>
              <w:rPr>
                <w:rFonts w:ascii="Times New Roman" w:hAnsi="Times New Roman" w:cs="Times New Roman"/>
                <w:sz w:val="20"/>
                <w:szCs w:val="20"/>
              </w:rPr>
            </w:pPr>
            <w:r w:rsidRPr="003279C9">
              <w:rPr>
                <w:rFonts w:ascii="Times New Roman" w:hAnsi="Times New Roman" w:cs="Times New Roman"/>
                <w:sz w:val="20"/>
                <w:szCs w:val="20"/>
              </w:rPr>
              <w:t>1</w:t>
            </w:r>
          </w:p>
        </w:tc>
        <w:tc>
          <w:tcPr>
            <w:tcW w:w="2054" w:type="pct"/>
            <w:shd w:val="clear" w:color="auto" w:fill="FFFFFF" w:themeFill="background1"/>
            <w:tcMar>
              <w:top w:w="64" w:type="dxa"/>
              <w:left w:w="64" w:type="dxa"/>
              <w:bottom w:w="64" w:type="dxa"/>
              <w:right w:w="64" w:type="dxa"/>
            </w:tcMar>
            <w:hideMark/>
          </w:tcPr>
          <w:p w:rsidR="00072D5E" w:rsidRPr="003279C9" w:rsidRDefault="00072D5E" w:rsidP="003279C9">
            <w:pPr>
              <w:spacing w:after="0" w:line="240" w:lineRule="auto"/>
              <w:jc w:val="center"/>
              <w:rPr>
                <w:rFonts w:ascii="Times New Roman" w:hAnsi="Times New Roman" w:cs="Times New Roman"/>
                <w:sz w:val="20"/>
                <w:szCs w:val="20"/>
              </w:rPr>
            </w:pPr>
            <w:r w:rsidRPr="003279C9">
              <w:rPr>
                <w:rFonts w:ascii="Times New Roman" w:hAnsi="Times New Roman" w:cs="Times New Roman"/>
                <w:sz w:val="20"/>
                <w:szCs w:val="20"/>
              </w:rPr>
              <w:t>2</w:t>
            </w:r>
          </w:p>
        </w:tc>
        <w:tc>
          <w:tcPr>
            <w:tcW w:w="1653" w:type="pct"/>
            <w:shd w:val="clear" w:color="auto" w:fill="FFFFFF" w:themeFill="background1"/>
            <w:tcMar>
              <w:top w:w="64" w:type="dxa"/>
              <w:left w:w="64" w:type="dxa"/>
              <w:bottom w:w="64" w:type="dxa"/>
              <w:right w:w="64" w:type="dxa"/>
            </w:tcMar>
            <w:hideMark/>
          </w:tcPr>
          <w:p w:rsidR="00072D5E" w:rsidRPr="003279C9" w:rsidRDefault="00072D5E" w:rsidP="003279C9">
            <w:pPr>
              <w:spacing w:after="0" w:line="240" w:lineRule="auto"/>
              <w:jc w:val="center"/>
              <w:rPr>
                <w:rFonts w:ascii="Times New Roman" w:hAnsi="Times New Roman" w:cs="Times New Roman"/>
                <w:sz w:val="20"/>
                <w:szCs w:val="20"/>
              </w:rPr>
            </w:pPr>
            <w:r w:rsidRPr="003279C9">
              <w:rPr>
                <w:rFonts w:ascii="Times New Roman" w:hAnsi="Times New Roman" w:cs="Times New Roman"/>
                <w:sz w:val="20"/>
                <w:szCs w:val="20"/>
              </w:rPr>
              <w:t>3</w:t>
            </w:r>
          </w:p>
        </w:tc>
      </w:tr>
      <w:tr w:rsidR="00072D5E" w:rsidRPr="003279C9" w:rsidTr="00072D5E">
        <w:tc>
          <w:tcPr>
            <w:tcW w:w="1293" w:type="pct"/>
            <w:shd w:val="clear" w:color="auto" w:fill="FFFFFF" w:themeFill="background1"/>
            <w:tcMar>
              <w:top w:w="64" w:type="dxa"/>
              <w:left w:w="64" w:type="dxa"/>
              <w:bottom w:w="64" w:type="dxa"/>
              <w:right w:w="64" w:type="dxa"/>
            </w:tcMar>
            <w:hideMark/>
          </w:tcPr>
          <w:p w:rsidR="00072D5E" w:rsidRPr="003279C9" w:rsidRDefault="00072D5E" w:rsidP="003279C9">
            <w:pPr>
              <w:spacing w:after="0" w:line="240" w:lineRule="auto"/>
              <w:rPr>
                <w:rFonts w:ascii="Times New Roman" w:hAnsi="Times New Roman" w:cs="Times New Roman"/>
                <w:sz w:val="20"/>
                <w:szCs w:val="20"/>
              </w:rPr>
            </w:pPr>
            <w:r w:rsidRPr="003279C9">
              <w:rPr>
                <w:rFonts w:ascii="Times New Roman" w:hAnsi="Times New Roman" w:cs="Times New Roman"/>
                <w:sz w:val="20"/>
                <w:szCs w:val="20"/>
              </w:rPr>
              <w:t>Аттракцион крупный</w:t>
            </w:r>
            <w:hyperlink r:id="rId13" w:history="1">
              <w:r w:rsidRPr="003279C9">
                <w:rPr>
                  <w:rStyle w:val="a5"/>
                  <w:rFonts w:ascii="Times New Roman" w:hAnsi="Times New Roman" w:cs="Times New Roman"/>
                  <w:color w:val="auto"/>
                  <w:sz w:val="20"/>
                  <w:szCs w:val="20"/>
                </w:rPr>
                <w:t>*</w:t>
              </w:r>
            </w:hyperlink>
          </w:p>
        </w:tc>
        <w:tc>
          <w:tcPr>
            <w:tcW w:w="2054" w:type="pct"/>
            <w:shd w:val="clear" w:color="auto" w:fill="FFFFFF" w:themeFill="background1"/>
            <w:tcMar>
              <w:top w:w="64" w:type="dxa"/>
              <w:left w:w="64" w:type="dxa"/>
              <w:bottom w:w="64" w:type="dxa"/>
              <w:right w:w="64" w:type="dxa"/>
            </w:tcMar>
            <w:hideMark/>
          </w:tcPr>
          <w:p w:rsidR="00072D5E" w:rsidRPr="003279C9" w:rsidRDefault="00072D5E" w:rsidP="003279C9">
            <w:pPr>
              <w:spacing w:after="0" w:line="240" w:lineRule="auto"/>
              <w:jc w:val="center"/>
              <w:rPr>
                <w:rFonts w:ascii="Times New Roman" w:hAnsi="Times New Roman" w:cs="Times New Roman"/>
                <w:sz w:val="20"/>
                <w:szCs w:val="20"/>
              </w:rPr>
            </w:pPr>
            <w:r w:rsidRPr="003279C9">
              <w:rPr>
                <w:rFonts w:ascii="Times New Roman" w:hAnsi="Times New Roman" w:cs="Times New Roman"/>
                <w:sz w:val="20"/>
                <w:szCs w:val="20"/>
              </w:rPr>
              <w:t>250</w:t>
            </w:r>
          </w:p>
        </w:tc>
        <w:tc>
          <w:tcPr>
            <w:tcW w:w="1653" w:type="pct"/>
            <w:shd w:val="clear" w:color="auto" w:fill="FFFFFF" w:themeFill="background1"/>
            <w:tcMar>
              <w:top w:w="64" w:type="dxa"/>
              <w:left w:w="64" w:type="dxa"/>
              <w:bottom w:w="64" w:type="dxa"/>
              <w:right w:w="64" w:type="dxa"/>
            </w:tcMar>
            <w:hideMark/>
          </w:tcPr>
          <w:p w:rsidR="00072D5E" w:rsidRPr="003279C9" w:rsidRDefault="00072D5E" w:rsidP="003279C9">
            <w:pPr>
              <w:spacing w:after="0" w:line="240" w:lineRule="auto"/>
              <w:jc w:val="center"/>
              <w:rPr>
                <w:rFonts w:ascii="Times New Roman" w:hAnsi="Times New Roman" w:cs="Times New Roman"/>
                <w:sz w:val="20"/>
                <w:szCs w:val="20"/>
              </w:rPr>
            </w:pPr>
            <w:r w:rsidRPr="003279C9">
              <w:rPr>
                <w:rFonts w:ascii="Times New Roman" w:hAnsi="Times New Roman" w:cs="Times New Roman"/>
                <w:sz w:val="20"/>
                <w:szCs w:val="20"/>
              </w:rPr>
              <w:t>800</w:t>
            </w:r>
          </w:p>
        </w:tc>
      </w:tr>
      <w:tr w:rsidR="00072D5E" w:rsidRPr="003279C9" w:rsidTr="00072D5E">
        <w:tc>
          <w:tcPr>
            <w:tcW w:w="1293" w:type="pct"/>
            <w:shd w:val="clear" w:color="auto" w:fill="FFFFFF" w:themeFill="background1"/>
            <w:tcMar>
              <w:top w:w="64" w:type="dxa"/>
              <w:left w:w="64" w:type="dxa"/>
              <w:bottom w:w="64" w:type="dxa"/>
              <w:right w:w="64" w:type="dxa"/>
            </w:tcMar>
            <w:hideMark/>
          </w:tcPr>
          <w:p w:rsidR="00072D5E" w:rsidRPr="003279C9" w:rsidRDefault="00072D5E" w:rsidP="003279C9">
            <w:pPr>
              <w:spacing w:after="0" w:line="240" w:lineRule="auto"/>
              <w:rPr>
                <w:rFonts w:ascii="Times New Roman" w:hAnsi="Times New Roman" w:cs="Times New Roman"/>
                <w:sz w:val="20"/>
                <w:szCs w:val="20"/>
              </w:rPr>
            </w:pPr>
            <w:r w:rsidRPr="003279C9">
              <w:rPr>
                <w:rFonts w:ascii="Times New Roman" w:hAnsi="Times New Roman" w:cs="Times New Roman"/>
                <w:sz w:val="20"/>
                <w:szCs w:val="20"/>
              </w:rPr>
              <w:t>Малый</w:t>
            </w:r>
            <w:hyperlink r:id="rId14" w:history="1">
              <w:r w:rsidRPr="003279C9">
                <w:rPr>
                  <w:rStyle w:val="a5"/>
                  <w:rFonts w:ascii="Times New Roman" w:hAnsi="Times New Roman" w:cs="Times New Roman"/>
                  <w:color w:val="auto"/>
                  <w:sz w:val="20"/>
                  <w:szCs w:val="20"/>
                </w:rPr>
                <w:t>*</w:t>
              </w:r>
            </w:hyperlink>
          </w:p>
        </w:tc>
        <w:tc>
          <w:tcPr>
            <w:tcW w:w="2054" w:type="pct"/>
            <w:shd w:val="clear" w:color="auto" w:fill="FFFFFF" w:themeFill="background1"/>
            <w:tcMar>
              <w:top w:w="64" w:type="dxa"/>
              <w:left w:w="64" w:type="dxa"/>
              <w:bottom w:w="64" w:type="dxa"/>
              <w:right w:w="64" w:type="dxa"/>
            </w:tcMar>
            <w:hideMark/>
          </w:tcPr>
          <w:p w:rsidR="00072D5E" w:rsidRPr="003279C9" w:rsidRDefault="00072D5E" w:rsidP="003279C9">
            <w:pPr>
              <w:spacing w:after="0" w:line="240" w:lineRule="auto"/>
              <w:jc w:val="center"/>
              <w:rPr>
                <w:rFonts w:ascii="Times New Roman" w:hAnsi="Times New Roman" w:cs="Times New Roman"/>
                <w:sz w:val="20"/>
                <w:szCs w:val="20"/>
              </w:rPr>
            </w:pPr>
            <w:r w:rsidRPr="003279C9">
              <w:rPr>
                <w:rFonts w:ascii="Times New Roman" w:hAnsi="Times New Roman" w:cs="Times New Roman"/>
                <w:sz w:val="20"/>
                <w:szCs w:val="20"/>
              </w:rPr>
              <w:t>100</w:t>
            </w:r>
          </w:p>
        </w:tc>
        <w:tc>
          <w:tcPr>
            <w:tcW w:w="1653" w:type="pct"/>
            <w:shd w:val="clear" w:color="auto" w:fill="FFFFFF" w:themeFill="background1"/>
            <w:tcMar>
              <w:top w:w="64" w:type="dxa"/>
              <w:left w:w="64" w:type="dxa"/>
              <w:bottom w:w="64" w:type="dxa"/>
              <w:right w:w="64" w:type="dxa"/>
            </w:tcMar>
            <w:hideMark/>
          </w:tcPr>
          <w:p w:rsidR="00072D5E" w:rsidRPr="003279C9" w:rsidRDefault="00072D5E" w:rsidP="003279C9">
            <w:pPr>
              <w:spacing w:after="0" w:line="240" w:lineRule="auto"/>
              <w:jc w:val="center"/>
              <w:rPr>
                <w:rFonts w:ascii="Times New Roman" w:hAnsi="Times New Roman" w:cs="Times New Roman"/>
                <w:sz w:val="20"/>
                <w:szCs w:val="20"/>
              </w:rPr>
            </w:pPr>
            <w:r w:rsidRPr="003279C9">
              <w:rPr>
                <w:rFonts w:ascii="Times New Roman" w:hAnsi="Times New Roman" w:cs="Times New Roman"/>
                <w:sz w:val="20"/>
                <w:szCs w:val="20"/>
              </w:rPr>
              <w:t>10</w:t>
            </w:r>
          </w:p>
        </w:tc>
      </w:tr>
      <w:tr w:rsidR="00072D5E" w:rsidRPr="003279C9" w:rsidTr="00072D5E">
        <w:tc>
          <w:tcPr>
            <w:tcW w:w="1293" w:type="pct"/>
            <w:shd w:val="clear" w:color="auto" w:fill="FFFFFF" w:themeFill="background1"/>
            <w:tcMar>
              <w:top w:w="64" w:type="dxa"/>
              <w:left w:w="64" w:type="dxa"/>
              <w:bottom w:w="64" w:type="dxa"/>
              <w:right w:w="64" w:type="dxa"/>
            </w:tcMar>
            <w:hideMark/>
          </w:tcPr>
          <w:p w:rsidR="00072D5E" w:rsidRPr="003279C9" w:rsidRDefault="00072D5E" w:rsidP="003279C9">
            <w:pPr>
              <w:spacing w:after="0" w:line="240" w:lineRule="auto"/>
              <w:rPr>
                <w:rFonts w:ascii="Times New Roman" w:hAnsi="Times New Roman" w:cs="Times New Roman"/>
                <w:sz w:val="20"/>
                <w:szCs w:val="20"/>
              </w:rPr>
            </w:pPr>
            <w:r w:rsidRPr="003279C9">
              <w:rPr>
                <w:rFonts w:ascii="Times New Roman" w:hAnsi="Times New Roman" w:cs="Times New Roman"/>
                <w:sz w:val="20"/>
                <w:szCs w:val="20"/>
              </w:rPr>
              <w:t>Бассейн для плавания: открытый</w:t>
            </w:r>
            <w:hyperlink r:id="rId15" w:history="1">
              <w:r w:rsidRPr="003279C9">
                <w:rPr>
                  <w:rStyle w:val="a5"/>
                  <w:rFonts w:ascii="Times New Roman" w:hAnsi="Times New Roman" w:cs="Times New Roman"/>
                  <w:color w:val="auto"/>
                  <w:sz w:val="20"/>
                  <w:szCs w:val="20"/>
                </w:rPr>
                <w:t>*</w:t>
              </w:r>
            </w:hyperlink>
          </w:p>
        </w:tc>
        <w:tc>
          <w:tcPr>
            <w:tcW w:w="2054" w:type="pct"/>
            <w:shd w:val="clear" w:color="auto" w:fill="FFFFFF" w:themeFill="background1"/>
            <w:tcMar>
              <w:top w:w="64" w:type="dxa"/>
              <w:left w:w="64" w:type="dxa"/>
              <w:bottom w:w="64" w:type="dxa"/>
              <w:right w:w="64" w:type="dxa"/>
            </w:tcMar>
            <w:hideMark/>
          </w:tcPr>
          <w:p w:rsidR="00072D5E" w:rsidRPr="003279C9" w:rsidRDefault="00072D5E" w:rsidP="003279C9">
            <w:pPr>
              <w:spacing w:after="0" w:line="240" w:lineRule="auto"/>
              <w:jc w:val="center"/>
              <w:rPr>
                <w:rFonts w:ascii="Times New Roman" w:hAnsi="Times New Roman" w:cs="Times New Roman"/>
                <w:sz w:val="20"/>
                <w:szCs w:val="20"/>
              </w:rPr>
            </w:pPr>
            <w:r w:rsidRPr="003279C9">
              <w:rPr>
                <w:rFonts w:ascii="Times New Roman" w:hAnsi="Times New Roman" w:cs="Times New Roman"/>
                <w:sz w:val="20"/>
                <w:szCs w:val="20"/>
              </w:rPr>
              <w:t>50 х 5</w:t>
            </w:r>
          </w:p>
        </w:tc>
        <w:tc>
          <w:tcPr>
            <w:tcW w:w="1653" w:type="pct"/>
            <w:shd w:val="clear" w:color="auto" w:fill="FFFFFF" w:themeFill="background1"/>
            <w:tcMar>
              <w:top w:w="64" w:type="dxa"/>
              <w:left w:w="64" w:type="dxa"/>
              <w:bottom w:w="64" w:type="dxa"/>
              <w:right w:w="64" w:type="dxa"/>
            </w:tcMar>
            <w:hideMark/>
          </w:tcPr>
          <w:p w:rsidR="00072D5E" w:rsidRPr="003279C9" w:rsidRDefault="00072D5E" w:rsidP="003279C9">
            <w:pPr>
              <w:spacing w:after="0" w:line="240" w:lineRule="auto"/>
              <w:jc w:val="center"/>
              <w:rPr>
                <w:rFonts w:ascii="Times New Roman" w:hAnsi="Times New Roman" w:cs="Times New Roman"/>
                <w:sz w:val="20"/>
                <w:szCs w:val="20"/>
              </w:rPr>
            </w:pPr>
            <w:r w:rsidRPr="003279C9">
              <w:rPr>
                <w:rFonts w:ascii="Times New Roman" w:hAnsi="Times New Roman" w:cs="Times New Roman"/>
                <w:sz w:val="20"/>
                <w:szCs w:val="20"/>
              </w:rPr>
              <w:t>25 х 10 50 х 100</w:t>
            </w:r>
          </w:p>
        </w:tc>
      </w:tr>
      <w:tr w:rsidR="00072D5E" w:rsidRPr="003279C9" w:rsidTr="00072D5E">
        <w:tc>
          <w:tcPr>
            <w:tcW w:w="1293" w:type="pct"/>
            <w:shd w:val="clear" w:color="auto" w:fill="FFFFFF" w:themeFill="background1"/>
            <w:tcMar>
              <w:top w:w="64" w:type="dxa"/>
              <w:left w:w="64" w:type="dxa"/>
              <w:bottom w:w="64" w:type="dxa"/>
              <w:right w:w="64" w:type="dxa"/>
            </w:tcMar>
            <w:hideMark/>
          </w:tcPr>
          <w:p w:rsidR="00072D5E" w:rsidRPr="003279C9" w:rsidRDefault="00072D5E" w:rsidP="003279C9">
            <w:pPr>
              <w:spacing w:after="0" w:line="240" w:lineRule="auto"/>
              <w:rPr>
                <w:rFonts w:ascii="Times New Roman" w:hAnsi="Times New Roman" w:cs="Times New Roman"/>
                <w:sz w:val="20"/>
                <w:szCs w:val="20"/>
              </w:rPr>
            </w:pPr>
            <w:r w:rsidRPr="003279C9">
              <w:rPr>
                <w:rFonts w:ascii="Times New Roman" w:hAnsi="Times New Roman" w:cs="Times New Roman"/>
                <w:sz w:val="20"/>
                <w:szCs w:val="20"/>
              </w:rPr>
              <w:t>Игротека</w:t>
            </w:r>
            <w:hyperlink r:id="rId16" w:history="1">
              <w:r w:rsidRPr="003279C9">
                <w:rPr>
                  <w:rStyle w:val="a5"/>
                  <w:rFonts w:ascii="Times New Roman" w:hAnsi="Times New Roman" w:cs="Times New Roman"/>
                  <w:color w:val="auto"/>
                  <w:sz w:val="20"/>
                  <w:szCs w:val="20"/>
                </w:rPr>
                <w:t>*</w:t>
              </w:r>
            </w:hyperlink>
          </w:p>
        </w:tc>
        <w:tc>
          <w:tcPr>
            <w:tcW w:w="2054" w:type="pct"/>
            <w:shd w:val="clear" w:color="auto" w:fill="FFFFFF" w:themeFill="background1"/>
            <w:tcMar>
              <w:top w:w="64" w:type="dxa"/>
              <w:left w:w="64" w:type="dxa"/>
              <w:bottom w:w="64" w:type="dxa"/>
              <w:right w:w="64" w:type="dxa"/>
            </w:tcMar>
            <w:hideMark/>
          </w:tcPr>
          <w:p w:rsidR="00072D5E" w:rsidRPr="003279C9" w:rsidRDefault="00072D5E" w:rsidP="003279C9">
            <w:pPr>
              <w:spacing w:after="0" w:line="240" w:lineRule="auto"/>
              <w:jc w:val="center"/>
              <w:rPr>
                <w:rFonts w:ascii="Times New Roman" w:hAnsi="Times New Roman" w:cs="Times New Roman"/>
                <w:sz w:val="20"/>
                <w:szCs w:val="20"/>
              </w:rPr>
            </w:pPr>
            <w:r w:rsidRPr="003279C9">
              <w:rPr>
                <w:rFonts w:ascii="Times New Roman" w:hAnsi="Times New Roman" w:cs="Times New Roman"/>
                <w:sz w:val="20"/>
                <w:szCs w:val="20"/>
              </w:rPr>
              <w:t>100</w:t>
            </w:r>
          </w:p>
        </w:tc>
        <w:tc>
          <w:tcPr>
            <w:tcW w:w="1653" w:type="pct"/>
            <w:shd w:val="clear" w:color="auto" w:fill="FFFFFF" w:themeFill="background1"/>
            <w:tcMar>
              <w:top w:w="64" w:type="dxa"/>
              <w:left w:w="64" w:type="dxa"/>
              <w:bottom w:w="64" w:type="dxa"/>
              <w:right w:w="64" w:type="dxa"/>
            </w:tcMar>
            <w:hideMark/>
          </w:tcPr>
          <w:p w:rsidR="00072D5E" w:rsidRPr="003279C9" w:rsidRDefault="00072D5E" w:rsidP="003279C9">
            <w:pPr>
              <w:spacing w:after="0" w:line="240" w:lineRule="auto"/>
              <w:jc w:val="center"/>
              <w:rPr>
                <w:rFonts w:ascii="Times New Roman" w:hAnsi="Times New Roman" w:cs="Times New Roman"/>
                <w:sz w:val="20"/>
                <w:szCs w:val="20"/>
              </w:rPr>
            </w:pPr>
            <w:r w:rsidRPr="003279C9">
              <w:rPr>
                <w:rFonts w:ascii="Times New Roman" w:hAnsi="Times New Roman" w:cs="Times New Roman"/>
                <w:sz w:val="20"/>
                <w:szCs w:val="20"/>
              </w:rPr>
              <w:t>20</w:t>
            </w:r>
          </w:p>
        </w:tc>
      </w:tr>
      <w:tr w:rsidR="00072D5E" w:rsidRPr="003279C9" w:rsidTr="00072D5E">
        <w:tc>
          <w:tcPr>
            <w:tcW w:w="1293" w:type="pct"/>
            <w:shd w:val="clear" w:color="auto" w:fill="FFFFFF" w:themeFill="background1"/>
            <w:tcMar>
              <w:top w:w="64" w:type="dxa"/>
              <w:left w:w="64" w:type="dxa"/>
              <w:bottom w:w="64" w:type="dxa"/>
              <w:right w:w="64" w:type="dxa"/>
            </w:tcMar>
            <w:hideMark/>
          </w:tcPr>
          <w:p w:rsidR="00072D5E" w:rsidRPr="003279C9" w:rsidRDefault="00072D5E" w:rsidP="003279C9">
            <w:pPr>
              <w:spacing w:after="0" w:line="240" w:lineRule="auto"/>
              <w:rPr>
                <w:rFonts w:ascii="Times New Roman" w:hAnsi="Times New Roman" w:cs="Times New Roman"/>
                <w:sz w:val="20"/>
                <w:szCs w:val="20"/>
              </w:rPr>
            </w:pPr>
            <w:r w:rsidRPr="003279C9">
              <w:rPr>
                <w:rFonts w:ascii="Times New Roman" w:hAnsi="Times New Roman" w:cs="Times New Roman"/>
                <w:sz w:val="20"/>
                <w:szCs w:val="20"/>
              </w:rPr>
              <w:t>Площадка для хорового пения</w:t>
            </w:r>
          </w:p>
        </w:tc>
        <w:tc>
          <w:tcPr>
            <w:tcW w:w="2054" w:type="pct"/>
            <w:shd w:val="clear" w:color="auto" w:fill="FFFFFF" w:themeFill="background1"/>
            <w:tcMar>
              <w:top w:w="64" w:type="dxa"/>
              <w:left w:w="64" w:type="dxa"/>
              <w:bottom w:w="64" w:type="dxa"/>
              <w:right w:w="64" w:type="dxa"/>
            </w:tcMar>
            <w:hideMark/>
          </w:tcPr>
          <w:p w:rsidR="00072D5E" w:rsidRPr="003279C9" w:rsidRDefault="00072D5E" w:rsidP="003279C9">
            <w:pPr>
              <w:spacing w:after="0" w:line="240" w:lineRule="auto"/>
              <w:jc w:val="center"/>
              <w:rPr>
                <w:rFonts w:ascii="Times New Roman" w:hAnsi="Times New Roman" w:cs="Times New Roman"/>
                <w:sz w:val="20"/>
                <w:szCs w:val="20"/>
              </w:rPr>
            </w:pPr>
            <w:r w:rsidRPr="003279C9">
              <w:rPr>
                <w:rFonts w:ascii="Times New Roman" w:hAnsi="Times New Roman" w:cs="Times New Roman"/>
                <w:sz w:val="20"/>
                <w:szCs w:val="20"/>
              </w:rPr>
              <w:t>6,0</w:t>
            </w:r>
          </w:p>
        </w:tc>
        <w:tc>
          <w:tcPr>
            <w:tcW w:w="1653" w:type="pct"/>
            <w:shd w:val="clear" w:color="auto" w:fill="FFFFFF" w:themeFill="background1"/>
            <w:tcMar>
              <w:top w:w="64" w:type="dxa"/>
              <w:left w:w="64" w:type="dxa"/>
              <w:bottom w:w="64" w:type="dxa"/>
              <w:right w:w="64" w:type="dxa"/>
            </w:tcMar>
            <w:hideMark/>
          </w:tcPr>
          <w:p w:rsidR="00072D5E" w:rsidRPr="003279C9" w:rsidRDefault="00072D5E" w:rsidP="003279C9">
            <w:pPr>
              <w:spacing w:after="0" w:line="240" w:lineRule="auto"/>
              <w:jc w:val="center"/>
              <w:rPr>
                <w:rFonts w:ascii="Times New Roman" w:hAnsi="Times New Roman" w:cs="Times New Roman"/>
                <w:sz w:val="20"/>
                <w:szCs w:val="20"/>
              </w:rPr>
            </w:pPr>
            <w:r w:rsidRPr="003279C9">
              <w:rPr>
                <w:rFonts w:ascii="Times New Roman" w:hAnsi="Times New Roman" w:cs="Times New Roman"/>
                <w:sz w:val="20"/>
                <w:szCs w:val="20"/>
              </w:rPr>
              <w:t>1,0</w:t>
            </w:r>
          </w:p>
        </w:tc>
      </w:tr>
      <w:tr w:rsidR="00072D5E" w:rsidRPr="003279C9" w:rsidTr="00072D5E">
        <w:tc>
          <w:tcPr>
            <w:tcW w:w="1293" w:type="pct"/>
            <w:shd w:val="clear" w:color="auto" w:fill="FFFFFF" w:themeFill="background1"/>
            <w:tcMar>
              <w:top w:w="64" w:type="dxa"/>
              <w:left w:w="64" w:type="dxa"/>
              <w:bottom w:w="64" w:type="dxa"/>
              <w:right w:w="64" w:type="dxa"/>
            </w:tcMar>
            <w:hideMark/>
          </w:tcPr>
          <w:p w:rsidR="00072D5E" w:rsidRPr="003279C9" w:rsidRDefault="00072D5E" w:rsidP="003279C9">
            <w:pPr>
              <w:spacing w:after="0" w:line="240" w:lineRule="auto"/>
              <w:rPr>
                <w:rFonts w:ascii="Times New Roman" w:hAnsi="Times New Roman" w:cs="Times New Roman"/>
                <w:sz w:val="20"/>
                <w:szCs w:val="20"/>
              </w:rPr>
            </w:pPr>
            <w:r w:rsidRPr="003279C9">
              <w:rPr>
                <w:rFonts w:ascii="Times New Roman" w:hAnsi="Times New Roman" w:cs="Times New Roman"/>
                <w:sz w:val="20"/>
                <w:szCs w:val="20"/>
              </w:rPr>
              <w:t>Площадка (терраса, зал) для танцев</w:t>
            </w:r>
          </w:p>
        </w:tc>
        <w:tc>
          <w:tcPr>
            <w:tcW w:w="2054" w:type="pct"/>
            <w:shd w:val="clear" w:color="auto" w:fill="FFFFFF" w:themeFill="background1"/>
            <w:tcMar>
              <w:top w:w="64" w:type="dxa"/>
              <w:left w:w="64" w:type="dxa"/>
              <w:bottom w:w="64" w:type="dxa"/>
              <w:right w:w="64" w:type="dxa"/>
            </w:tcMar>
            <w:hideMark/>
          </w:tcPr>
          <w:p w:rsidR="00072D5E" w:rsidRPr="003279C9" w:rsidRDefault="00072D5E" w:rsidP="003279C9">
            <w:pPr>
              <w:spacing w:after="0" w:line="240" w:lineRule="auto"/>
              <w:jc w:val="center"/>
              <w:rPr>
                <w:rFonts w:ascii="Times New Roman" w:hAnsi="Times New Roman" w:cs="Times New Roman"/>
                <w:sz w:val="20"/>
                <w:szCs w:val="20"/>
              </w:rPr>
            </w:pPr>
            <w:r w:rsidRPr="003279C9">
              <w:rPr>
                <w:rFonts w:ascii="Times New Roman" w:hAnsi="Times New Roman" w:cs="Times New Roman"/>
                <w:sz w:val="20"/>
                <w:szCs w:val="20"/>
              </w:rPr>
              <w:t>4,0</w:t>
            </w:r>
          </w:p>
        </w:tc>
        <w:tc>
          <w:tcPr>
            <w:tcW w:w="1653" w:type="pct"/>
            <w:shd w:val="clear" w:color="auto" w:fill="FFFFFF" w:themeFill="background1"/>
            <w:tcMar>
              <w:top w:w="64" w:type="dxa"/>
              <w:left w:w="64" w:type="dxa"/>
              <w:bottom w:w="64" w:type="dxa"/>
              <w:right w:w="64" w:type="dxa"/>
            </w:tcMar>
            <w:hideMark/>
          </w:tcPr>
          <w:p w:rsidR="00072D5E" w:rsidRPr="003279C9" w:rsidRDefault="00072D5E" w:rsidP="003279C9">
            <w:pPr>
              <w:spacing w:after="0" w:line="240" w:lineRule="auto"/>
              <w:jc w:val="center"/>
              <w:rPr>
                <w:rFonts w:ascii="Times New Roman" w:hAnsi="Times New Roman" w:cs="Times New Roman"/>
                <w:sz w:val="20"/>
                <w:szCs w:val="20"/>
              </w:rPr>
            </w:pPr>
            <w:r w:rsidRPr="003279C9">
              <w:rPr>
                <w:rFonts w:ascii="Times New Roman" w:hAnsi="Times New Roman" w:cs="Times New Roman"/>
                <w:sz w:val="20"/>
                <w:szCs w:val="20"/>
              </w:rPr>
              <w:t>1,5</w:t>
            </w:r>
          </w:p>
        </w:tc>
      </w:tr>
      <w:tr w:rsidR="00072D5E" w:rsidRPr="003279C9" w:rsidTr="00072D5E">
        <w:tc>
          <w:tcPr>
            <w:tcW w:w="1293" w:type="pct"/>
            <w:shd w:val="clear" w:color="auto" w:fill="FFFFFF" w:themeFill="background1"/>
            <w:tcMar>
              <w:top w:w="64" w:type="dxa"/>
              <w:left w:w="64" w:type="dxa"/>
              <w:bottom w:w="64" w:type="dxa"/>
              <w:right w:w="64" w:type="dxa"/>
            </w:tcMar>
            <w:hideMark/>
          </w:tcPr>
          <w:p w:rsidR="00072D5E" w:rsidRPr="003279C9" w:rsidRDefault="00072D5E" w:rsidP="003279C9">
            <w:pPr>
              <w:spacing w:after="0" w:line="240" w:lineRule="auto"/>
              <w:rPr>
                <w:rFonts w:ascii="Times New Roman" w:hAnsi="Times New Roman" w:cs="Times New Roman"/>
                <w:sz w:val="20"/>
                <w:szCs w:val="20"/>
              </w:rPr>
            </w:pPr>
            <w:r w:rsidRPr="003279C9">
              <w:rPr>
                <w:rFonts w:ascii="Times New Roman" w:hAnsi="Times New Roman" w:cs="Times New Roman"/>
                <w:sz w:val="20"/>
                <w:szCs w:val="20"/>
              </w:rPr>
              <w:t>Открытый театр</w:t>
            </w:r>
          </w:p>
        </w:tc>
        <w:tc>
          <w:tcPr>
            <w:tcW w:w="2054" w:type="pct"/>
            <w:shd w:val="clear" w:color="auto" w:fill="FFFFFF" w:themeFill="background1"/>
            <w:tcMar>
              <w:top w:w="64" w:type="dxa"/>
              <w:left w:w="64" w:type="dxa"/>
              <w:bottom w:w="64" w:type="dxa"/>
              <w:right w:w="64" w:type="dxa"/>
            </w:tcMar>
            <w:hideMark/>
          </w:tcPr>
          <w:p w:rsidR="00072D5E" w:rsidRPr="003279C9" w:rsidRDefault="00072D5E" w:rsidP="003279C9">
            <w:pPr>
              <w:spacing w:after="0" w:line="240" w:lineRule="auto"/>
              <w:jc w:val="center"/>
              <w:rPr>
                <w:rFonts w:ascii="Times New Roman" w:hAnsi="Times New Roman" w:cs="Times New Roman"/>
                <w:sz w:val="20"/>
                <w:szCs w:val="20"/>
              </w:rPr>
            </w:pPr>
            <w:r w:rsidRPr="003279C9">
              <w:rPr>
                <w:rFonts w:ascii="Times New Roman" w:hAnsi="Times New Roman" w:cs="Times New Roman"/>
                <w:sz w:val="20"/>
                <w:szCs w:val="20"/>
              </w:rPr>
              <w:t>1,0</w:t>
            </w:r>
          </w:p>
        </w:tc>
        <w:tc>
          <w:tcPr>
            <w:tcW w:w="1653" w:type="pct"/>
            <w:shd w:val="clear" w:color="auto" w:fill="FFFFFF" w:themeFill="background1"/>
            <w:tcMar>
              <w:top w:w="64" w:type="dxa"/>
              <w:left w:w="64" w:type="dxa"/>
              <w:bottom w:w="64" w:type="dxa"/>
              <w:right w:w="64" w:type="dxa"/>
            </w:tcMar>
            <w:hideMark/>
          </w:tcPr>
          <w:p w:rsidR="00072D5E" w:rsidRPr="003279C9" w:rsidRDefault="00072D5E" w:rsidP="003279C9">
            <w:pPr>
              <w:spacing w:after="0" w:line="240" w:lineRule="auto"/>
              <w:jc w:val="center"/>
              <w:rPr>
                <w:rFonts w:ascii="Times New Roman" w:hAnsi="Times New Roman" w:cs="Times New Roman"/>
                <w:sz w:val="20"/>
                <w:szCs w:val="20"/>
              </w:rPr>
            </w:pPr>
            <w:r w:rsidRPr="003279C9">
              <w:rPr>
                <w:rFonts w:ascii="Times New Roman" w:hAnsi="Times New Roman" w:cs="Times New Roman"/>
                <w:sz w:val="20"/>
                <w:szCs w:val="20"/>
              </w:rPr>
              <w:t>1,0</w:t>
            </w:r>
          </w:p>
        </w:tc>
      </w:tr>
      <w:tr w:rsidR="00072D5E" w:rsidRPr="003279C9" w:rsidTr="00072D5E">
        <w:tc>
          <w:tcPr>
            <w:tcW w:w="1293" w:type="pct"/>
            <w:shd w:val="clear" w:color="auto" w:fill="FFFFFF" w:themeFill="background1"/>
            <w:tcMar>
              <w:top w:w="64" w:type="dxa"/>
              <w:left w:w="64" w:type="dxa"/>
              <w:bottom w:w="64" w:type="dxa"/>
              <w:right w:w="64" w:type="dxa"/>
            </w:tcMar>
            <w:hideMark/>
          </w:tcPr>
          <w:p w:rsidR="00072D5E" w:rsidRPr="003279C9" w:rsidRDefault="00072D5E" w:rsidP="003279C9">
            <w:pPr>
              <w:spacing w:after="0" w:line="240" w:lineRule="auto"/>
              <w:rPr>
                <w:rFonts w:ascii="Times New Roman" w:hAnsi="Times New Roman" w:cs="Times New Roman"/>
                <w:sz w:val="20"/>
                <w:szCs w:val="20"/>
              </w:rPr>
            </w:pPr>
            <w:r w:rsidRPr="003279C9">
              <w:rPr>
                <w:rFonts w:ascii="Times New Roman" w:hAnsi="Times New Roman" w:cs="Times New Roman"/>
                <w:sz w:val="20"/>
                <w:szCs w:val="20"/>
              </w:rPr>
              <w:t>Летний кинотеатр (без фойе)</w:t>
            </w:r>
          </w:p>
        </w:tc>
        <w:tc>
          <w:tcPr>
            <w:tcW w:w="2054" w:type="pct"/>
            <w:shd w:val="clear" w:color="auto" w:fill="FFFFFF" w:themeFill="background1"/>
            <w:tcMar>
              <w:top w:w="64" w:type="dxa"/>
              <w:left w:w="64" w:type="dxa"/>
              <w:bottom w:w="64" w:type="dxa"/>
              <w:right w:w="64" w:type="dxa"/>
            </w:tcMar>
            <w:hideMark/>
          </w:tcPr>
          <w:p w:rsidR="00072D5E" w:rsidRPr="003279C9" w:rsidRDefault="00072D5E" w:rsidP="003279C9">
            <w:pPr>
              <w:spacing w:after="0" w:line="240" w:lineRule="auto"/>
              <w:jc w:val="center"/>
              <w:rPr>
                <w:rFonts w:ascii="Times New Roman" w:hAnsi="Times New Roman" w:cs="Times New Roman"/>
                <w:sz w:val="20"/>
                <w:szCs w:val="20"/>
              </w:rPr>
            </w:pPr>
            <w:r w:rsidRPr="003279C9">
              <w:rPr>
                <w:rFonts w:ascii="Times New Roman" w:hAnsi="Times New Roman" w:cs="Times New Roman"/>
                <w:sz w:val="20"/>
                <w:szCs w:val="20"/>
              </w:rPr>
              <w:t>5,0</w:t>
            </w:r>
          </w:p>
        </w:tc>
        <w:tc>
          <w:tcPr>
            <w:tcW w:w="1653" w:type="pct"/>
            <w:shd w:val="clear" w:color="auto" w:fill="FFFFFF" w:themeFill="background1"/>
            <w:tcMar>
              <w:top w:w="64" w:type="dxa"/>
              <w:left w:w="64" w:type="dxa"/>
              <w:bottom w:w="64" w:type="dxa"/>
              <w:right w:w="64" w:type="dxa"/>
            </w:tcMar>
            <w:hideMark/>
          </w:tcPr>
          <w:p w:rsidR="00072D5E" w:rsidRPr="003279C9" w:rsidRDefault="00072D5E" w:rsidP="003279C9">
            <w:pPr>
              <w:spacing w:after="0" w:line="240" w:lineRule="auto"/>
              <w:jc w:val="center"/>
              <w:rPr>
                <w:rFonts w:ascii="Times New Roman" w:hAnsi="Times New Roman" w:cs="Times New Roman"/>
                <w:sz w:val="20"/>
                <w:szCs w:val="20"/>
              </w:rPr>
            </w:pPr>
            <w:r w:rsidRPr="003279C9">
              <w:rPr>
                <w:rFonts w:ascii="Times New Roman" w:hAnsi="Times New Roman" w:cs="Times New Roman"/>
                <w:sz w:val="20"/>
                <w:szCs w:val="20"/>
              </w:rPr>
              <w:t>1,2</w:t>
            </w:r>
          </w:p>
        </w:tc>
      </w:tr>
      <w:tr w:rsidR="00072D5E" w:rsidRPr="003279C9" w:rsidTr="00072D5E">
        <w:tc>
          <w:tcPr>
            <w:tcW w:w="1293" w:type="pct"/>
            <w:shd w:val="clear" w:color="auto" w:fill="FFFFFF" w:themeFill="background1"/>
            <w:tcMar>
              <w:top w:w="64" w:type="dxa"/>
              <w:left w:w="64" w:type="dxa"/>
              <w:bottom w:w="64" w:type="dxa"/>
              <w:right w:w="64" w:type="dxa"/>
            </w:tcMar>
            <w:hideMark/>
          </w:tcPr>
          <w:p w:rsidR="00072D5E" w:rsidRPr="003279C9" w:rsidRDefault="00072D5E" w:rsidP="003279C9">
            <w:pPr>
              <w:spacing w:after="0" w:line="240" w:lineRule="auto"/>
              <w:rPr>
                <w:rFonts w:ascii="Times New Roman" w:hAnsi="Times New Roman" w:cs="Times New Roman"/>
                <w:sz w:val="20"/>
                <w:szCs w:val="20"/>
              </w:rPr>
            </w:pPr>
            <w:r w:rsidRPr="003279C9">
              <w:rPr>
                <w:rFonts w:ascii="Times New Roman" w:hAnsi="Times New Roman" w:cs="Times New Roman"/>
                <w:sz w:val="20"/>
                <w:szCs w:val="20"/>
              </w:rPr>
              <w:t>Летний цирк</w:t>
            </w:r>
          </w:p>
        </w:tc>
        <w:tc>
          <w:tcPr>
            <w:tcW w:w="2054" w:type="pct"/>
            <w:shd w:val="clear" w:color="auto" w:fill="FFFFFF" w:themeFill="background1"/>
            <w:tcMar>
              <w:top w:w="64" w:type="dxa"/>
              <w:left w:w="64" w:type="dxa"/>
              <w:bottom w:w="64" w:type="dxa"/>
              <w:right w:w="64" w:type="dxa"/>
            </w:tcMar>
            <w:hideMark/>
          </w:tcPr>
          <w:p w:rsidR="00072D5E" w:rsidRPr="003279C9" w:rsidRDefault="00072D5E" w:rsidP="003279C9">
            <w:pPr>
              <w:spacing w:after="0" w:line="240" w:lineRule="auto"/>
              <w:jc w:val="center"/>
              <w:rPr>
                <w:rFonts w:ascii="Times New Roman" w:hAnsi="Times New Roman" w:cs="Times New Roman"/>
                <w:sz w:val="20"/>
                <w:szCs w:val="20"/>
              </w:rPr>
            </w:pPr>
            <w:r w:rsidRPr="003279C9">
              <w:rPr>
                <w:rFonts w:ascii="Times New Roman" w:hAnsi="Times New Roman" w:cs="Times New Roman"/>
                <w:sz w:val="20"/>
                <w:szCs w:val="20"/>
              </w:rPr>
              <w:t>2,0</w:t>
            </w:r>
          </w:p>
        </w:tc>
        <w:tc>
          <w:tcPr>
            <w:tcW w:w="1653" w:type="pct"/>
            <w:shd w:val="clear" w:color="auto" w:fill="FFFFFF" w:themeFill="background1"/>
            <w:tcMar>
              <w:top w:w="64" w:type="dxa"/>
              <w:left w:w="64" w:type="dxa"/>
              <w:bottom w:w="64" w:type="dxa"/>
              <w:right w:w="64" w:type="dxa"/>
            </w:tcMar>
            <w:hideMark/>
          </w:tcPr>
          <w:p w:rsidR="00072D5E" w:rsidRPr="003279C9" w:rsidRDefault="00072D5E" w:rsidP="003279C9">
            <w:pPr>
              <w:spacing w:after="0" w:line="240" w:lineRule="auto"/>
              <w:jc w:val="center"/>
              <w:rPr>
                <w:rFonts w:ascii="Times New Roman" w:hAnsi="Times New Roman" w:cs="Times New Roman"/>
                <w:sz w:val="20"/>
                <w:szCs w:val="20"/>
              </w:rPr>
            </w:pPr>
            <w:r w:rsidRPr="003279C9">
              <w:rPr>
                <w:rFonts w:ascii="Times New Roman" w:hAnsi="Times New Roman" w:cs="Times New Roman"/>
                <w:sz w:val="20"/>
                <w:szCs w:val="20"/>
              </w:rPr>
              <w:t>1,5</w:t>
            </w:r>
          </w:p>
        </w:tc>
      </w:tr>
      <w:tr w:rsidR="00072D5E" w:rsidRPr="003279C9" w:rsidTr="00072D5E">
        <w:tc>
          <w:tcPr>
            <w:tcW w:w="1293" w:type="pct"/>
            <w:shd w:val="clear" w:color="auto" w:fill="FFFFFF" w:themeFill="background1"/>
            <w:tcMar>
              <w:top w:w="64" w:type="dxa"/>
              <w:left w:w="64" w:type="dxa"/>
              <w:bottom w:w="64" w:type="dxa"/>
              <w:right w:w="64" w:type="dxa"/>
            </w:tcMar>
            <w:hideMark/>
          </w:tcPr>
          <w:p w:rsidR="00072D5E" w:rsidRPr="003279C9" w:rsidRDefault="00072D5E" w:rsidP="003279C9">
            <w:pPr>
              <w:spacing w:after="0" w:line="240" w:lineRule="auto"/>
              <w:rPr>
                <w:rFonts w:ascii="Times New Roman" w:hAnsi="Times New Roman" w:cs="Times New Roman"/>
                <w:sz w:val="20"/>
                <w:szCs w:val="20"/>
              </w:rPr>
            </w:pPr>
            <w:r w:rsidRPr="003279C9">
              <w:rPr>
                <w:rFonts w:ascii="Times New Roman" w:hAnsi="Times New Roman" w:cs="Times New Roman"/>
                <w:sz w:val="20"/>
                <w:szCs w:val="20"/>
              </w:rPr>
              <w:t>Выставочный павильон</w:t>
            </w:r>
          </w:p>
        </w:tc>
        <w:tc>
          <w:tcPr>
            <w:tcW w:w="2054" w:type="pct"/>
            <w:shd w:val="clear" w:color="auto" w:fill="FFFFFF" w:themeFill="background1"/>
            <w:tcMar>
              <w:top w:w="64" w:type="dxa"/>
              <w:left w:w="64" w:type="dxa"/>
              <w:bottom w:w="64" w:type="dxa"/>
              <w:right w:w="64" w:type="dxa"/>
            </w:tcMar>
            <w:hideMark/>
          </w:tcPr>
          <w:p w:rsidR="00072D5E" w:rsidRPr="003279C9" w:rsidRDefault="00072D5E" w:rsidP="003279C9">
            <w:pPr>
              <w:spacing w:after="0" w:line="240" w:lineRule="auto"/>
              <w:jc w:val="center"/>
              <w:rPr>
                <w:rFonts w:ascii="Times New Roman" w:hAnsi="Times New Roman" w:cs="Times New Roman"/>
                <w:sz w:val="20"/>
                <w:szCs w:val="20"/>
              </w:rPr>
            </w:pPr>
            <w:r w:rsidRPr="003279C9">
              <w:rPr>
                <w:rFonts w:ascii="Times New Roman" w:hAnsi="Times New Roman" w:cs="Times New Roman"/>
                <w:sz w:val="20"/>
                <w:szCs w:val="20"/>
              </w:rPr>
              <w:t>5,0</w:t>
            </w:r>
          </w:p>
        </w:tc>
        <w:tc>
          <w:tcPr>
            <w:tcW w:w="1653" w:type="pct"/>
            <w:shd w:val="clear" w:color="auto" w:fill="FFFFFF" w:themeFill="background1"/>
            <w:tcMar>
              <w:top w:w="64" w:type="dxa"/>
              <w:left w:w="64" w:type="dxa"/>
              <w:bottom w:w="64" w:type="dxa"/>
              <w:right w:w="64" w:type="dxa"/>
            </w:tcMar>
            <w:hideMark/>
          </w:tcPr>
          <w:p w:rsidR="00072D5E" w:rsidRPr="003279C9" w:rsidRDefault="00072D5E" w:rsidP="003279C9">
            <w:pPr>
              <w:spacing w:after="0" w:line="240" w:lineRule="auto"/>
              <w:jc w:val="center"/>
              <w:rPr>
                <w:rFonts w:ascii="Times New Roman" w:hAnsi="Times New Roman" w:cs="Times New Roman"/>
                <w:sz w:val="20"/>
                <w:szCs w:val="20"/>
              </w:rPr>
            </w:pPr>
            <w:r w:rsidRPr="003279C9">
              <w:rPr>
                <w:rFonts w:ascii="Times New Roman" w:hAnsi="Times New Roman" w:cs="Times New Roman"/>
                <w:sz w:val="20"/>
                <w:szCs w:val="20"/>
              </w:rPr>
              <w:t>10,0</w:t>
            </w:r>
          </w:p>
        </w:tc>
      </w:tr>
      <w:tr w:rsidR="00072D5E" w:rsidRPr="003279C9" w:rsidTr="00072D5E">
        <w:tc>
          <w:tcPr>
            <w:tcW w:w="1293" w:type="pct"/>
            <w:shd w:val="clear" w:color="auto" w:fill="FFFFFF" w:themeFill="background1"/>
            <w:tcMar>
              <w:top w:w="64" w:type="dxa"/>
              <w:left w:w="64" w:type="dxa"/>
              <w:bottom w:w="64" w:type="dxa"/>
              <w:right w:w="64" w:type="dxa"/>
            </w:tcMar>
            <w:hideMark/>
          </w:tcPr>
          <w:p w:rsidR="00072D5E" w:rsidRPr="003279C9" w:rsidRDefault="00072D5E" w:rsidP="003279C9">
            <w:pPr>
              <w:spacing w:after="0" w:line="240" w:lineRule="auto"/>
              <w:rPr>
                <w:rFonts w:ascii="Times New Roman" w:hAnsi="Times New Roman" w:cs="Times New Roman"/>
                <w:sz w:val="20"/>
                <w:szCs w:val="20"/>
              </w:rPr>
            </w:pPr>
            <w:r w:rsidRPr="003279C9">
              <w:rPr>
                <w:rFonts w:ascii="Times New Roman" w:hAnsi="Times New Roman" w:cs="Times New Roman"/>
                <w:sz w:val="20"/>
                <w:szCs w:val="20"/>
              </w:rPr>
              <w:t>Открытый лекторий</w:t>
            </w:r>
          </w:p>
        </w:tc>
        <w:tc>
          <w:tcPr>
            <w:tcW w:w="2054" w:type="pct"/>
            <w:shd w:val="clear" w:color="auto" w:fill="FFFFFF" w:themeFill="background1"/>
            <w:tcMar>
              <w:top w:w="64" w:type="dxa"/>
              <w:left w:w="64" w:type="dxa"/>
              <w:bottom w:w="64" w:type="dxa"/>
              <w:right w:w="64" w:type="dxa"/>
            </w:tcMar>
            <w:hideMark/>
          </w:tcPr>
          <w:p w:rsidR="00072D5E" w:rsidRPr="003279C9" w:rsidRDefault="00072D5E" w:rsidP="003279C9">
            <w:pPr>
              <w:spacing w:after="0" w:line="240" w:lineRule="auto"/>
              <w:jc w:val="center"/>
              <w:rPr>
                <w:rFonts w:ascii="Times New Roman" w:hAnsi="Times New Roman" w:cs="Times New Roman"/>
                <w:sz w:val="20"/>
                <w:szCs w:val="20"/>
              </w:rPr>
            </w:pPr>
            <w:r w:rsidRPr="003279C9">
              <w:rPr>
                <w:rFonts w:ascii="Times New Roman" w:hAnsi="Times New Roman" w:cs="Times New Roman"/>
                <w:sz w:val="20"/>
                <w:szCs w:val="20"/>
              </w:rPr>
              <w:t>3,0</w:t>
            </w:r>
          </w:p>
        </w:tc>
        <w:tc>
          <w:tcPr>
            <w:tcW w:w="1653" w:type="pct"/>
            <w:shd w:val="clear" w:color="auto" w:fill="FFFFFF" w:themeFill="background1"/>
            <w:tcMar>
              <w:top w:w="64" w:type="dxa"/>
              <w:left w:w="64" w:type="dxa"/>
              <w:bottom w:w="64" w:type="dxa"/>
              <w:right w:w="64" w:type="dxa"/>
            </w:tcMar>
            <w:hideMark/>
          </w:tcPr>
          <w:p w:rsidR="00072D5E" w:rsidRPr="003279C9" w:rsidRDefault="00072D5E" w:rsidP="003279C9">
            <w:pPr>
              <w:spacing w:after="0" w:line="240" w:lineRule="auto"/>
              <w:jc w:val="center"/>
              <w:rPr>
                <w:rFonts w:ascii="Times New Roman" w:hAnsi="Times New Roman" w:cs="Times New Roman"/>
                <w:sz w:val="20"/>
                <w:szCs w:val="20"/>
              </w:rPr>
            </w:pPr>
            <w:r w:rsidRPr="003279C9">
              <w:rPr>
                <w:rFonts w:ascii="Times New Roman" w:hAnsi="Times New Roman" w:cs="Times New Roman"/>
                <w:sz w:val="20"/>
                <w:szCs w:val="20"/>
              </w:rPr>
              <w:t>0,5</w:t>
            </w:r>
          </w:p>
        </w:tc>
      </w:tr>
      <w:tr w:rsidR="00072D5E" w:rsidRPr="003279C9" w:rsidTr="00072D5E">
        <w:tc>
          <w:tcPr>
            <w:tcW w:w="1293" w:type="pct"/>
            <w:shd w:val="clear" w:color="auto" w:fill="FFFFFF" w:themeFill="background1"/>
            <w:tcMar>
              <w:top w:w="64" w:type="dxa"/>
              <w:left w:w="64" w:type="dxa"/>
              <w:bottom w:w="64" w:type="dxa"/>
              <w:right w:w="64" w:type="dxa"/>
            </w:tcMar>
            <w:hideMark/>
          </w:tcPr>
          <w:p w:rsidR="00072D5E" w:rsidRPr="003279C9" w:rsidRDefault="00072D5E" w:rsidP="003279C9">
            <w:pPr>
              <w:spacing w:after="0" w:line="240" w:lineRule="auto"/>
              <w:rPr>
                <w:rFonts w:ascii="Times New Roman" w:hAnsi="Times New Roman" w:cs="Times New Roman"/>
                <w:sz w:val="20"/>
                <w:szCs w:val="20"/>
              </w:rPr>
            </w:pPr>
            <w:r w:rsidRPr="003279C9">
              <w:rPr>
                <w:rFonts w:ascii="Times New Roman" w:hAnsi="Times New Roman" w:cs="Times New Roman"/>
                <w:sz w:val="20"/>
                <w:szCs w:val="20"/>
              </w:rPr>
              <w:t>Павильон для чтения и тихих игр</w:t>
            </w:r>
          </w:p>
        </w:tc>
        <w:tc>
          <w:tcPr>
            <w:tcW w:w="2054" w:type="pct"/>
            <w:shd w:val="clear" w:color="auto" w:fill="FFFFFF" w:themeFill="background1"/>
            <w:tcMar>
              <w:top w:w="64" w:type="dxa"/>
              <w:left w:w="64" w:type="dxa"/>
              <w:bottom w:w="64" w:type="dxa"/>
              <w:right w:w="64" w:type="dxa"/>
            </w:tcMar>
            <w:hideMark/>
          </w:tcPr>
          <w:p w:rsidR="00072D5E" w:rsidRPr="003279C9" w:rsidRDefault="00072D5E" w:rsidP="003279C9">
            <w:pPr>
              <w:spacing w:after="0" w:line="240" w:lineRule="auto"/>
              <w:jc w:val="center"/>
              <w:rPr>
                <w:rFonts w:ascii="Times New Roman" w:hAnsi="Times New Roman" w:cs="Times New Roman"/>
                <w:sz w:val="20"/>
                <w:szCs w:val="20"/>
              </w:rPr>
            </w:pPr>
            <w:r w:rsidRPr="003279C9">
              <w:rPr>
                <w:rFonts w:ascii="Times New Roman" w:hAnsi="Times New Roman" w:cs="Times New Roman"/>
                <w:sz w:val="20"/>
                <w:szCs w:val="20"/>
              </w:rPr>
              <w:t>6,0</w:t>
            </w:r>
          </w:p>
        </w:tc>
        <w:tc>
          <w:tcPr>
            <w:tcW w:w="1653" w:type="pct"/>
            <w:shd w:val="clear" w:color="auto" w:fill="FFFFFF" w:themeFill="background1"/>
            <w:tcMar>
              <w:top w:w="64" w:type="dxa"/>
              <w:left w:w="64" w:type="dxa"/>
              <w:bottom w:w="64" w:type="dxa"/>
              <w:right w:w="64" w:type="dxa"/>
            </w:tcMar>
            <w:hideMark/>
          </w:tcPr>
          <w:p w:rsidR="00072D5E" w:rsidRPr="003279C9" w:rsidRDefault="00072D5E" w:rsidP="003279C9">
            <w:pPr>
              <w:spacing w:after="0" w:line="240" w:lineRule="auto"/>
              <w:jc w:val="center"/>
              <w:rPr>
                <w:rFonts w:ascii="Times New Roman" w:hAnsi="Times New Roman" w:cs="Times New Roman"/>
                <w:sz w:val="20"/>
                <w:szCs w:val="20"/>
              </w:rPr>
            </w:pPr>
            <w:r w:rsidRPr="003279C9">
              <w:rPr>
                <w:rFonts w:ascii="Times New Roman" w:hAnsi="Times New Roman" w:cs="Times New Roman"/>
                <w:sz w:val="20"/>
                <w:szCs w:val="20"/>
              </w:rPr>
              <w:t>3,0</w:t>
            </w:r>
          </w:p>
        </w:tc>
      </w:tr>
      <w:tr w:rsidR="00072D5E" w:rsidRPr="003279C9" w:rsidTr="00072D5E">
        <w:tc>
          <w:tcPr>
            <w:tcW w:w="1293" w:type="pct"/>
            <w:shd w:val="clear" w:color="auto" w:fill="FFFFFF" w:themeFill="background1"/>
            <w:tcMar>
              <w:top w:w="64" w:type="dxa"/>
              <w:left w:w="64" w:type="dxa"/>
              <w:bottom w:w="64" w:type="dxa"/>
              <w:right w:w="64" w:type="dxa"/>
            </w:tcMar>
            <w:hideMark/>
          </w:tcPr>
          <w:p w:rsidR="00072D5E" w:rsidRPr="003279C9" w:rsidRDefault="00072D5E" w:rsidP="003279C9">
            <w:pPr>
              <w:spacing w:after="0" w:line="240" w:lineRule="auto"/>
              <w:rPr>
                <w:rFonts w:ascii="Times New Roman" w:hAnsi="Times New Roman" w:cs="Times New Roman"/>
                <w:sz w:val="20"/>
                <w:szCs w:val="20"/>
              </w:rPr>
            </w:pPr>
            <w:r w:rsidRPr="003279C9">
              <w:rPr>
                <w:rFonts w:ascii="Times New Roman" w:hAnsi="Times New Roman" w:cs="Times New Roman"/>
                <w:sz w:val="20"/>
                <w:szCs w:val="20"/>
              </w:rPr>
              <w:t>Кафе</w:t>
            </w:r>
          </w:p>
        </w:tc>
        <w:tc>
          <w:tcPr>
            <w:tcW w:w="2054" w:type="pct"/>
            <w:shd w:val="clear" w:color="auto" w:fill="FFFFFF" w:themeFill="background1"/>
            <w:tcMar>
              <w:top w:w="64" w:type="dxa"/>
              <w:left w:w="64" w:type="dxa"/>
              <w:bottom w:w="64" w:type="dxa"/>
              <w:right w:w="64" w:type="dxa"/>
            </w:tcMar>
            <w:hideMark/>
          </w:tcPr>
          <w:p w:rsidR="00072D5E" w:rsidRPr="003279C9" w:rsidRDefault="00072D5E" w:rsidP="003279C9">
            <w:pPr>
              <w:spacing w:after="0" w:line="240" w:lineRule="auto"/>
              <w:jc w:val="center"/>
              <w:rPr>
                <w:rFonts w:ascii="Times New Roman" w:hAnsi="Times New Roman" w:cs="Times New Roman"/>
                <w:sz w:val="20"/>
                <w:szCs w:val="20"/>
              </w:rPr>
            </w:pPr>
            <w:r w:rsidRPr="003279C9">
              <w:rPr>
                <w:rFonts w:ascii="Times New Roman" w:hAnsi="Times New Roman" w:cs="Times New Roman"/>
                <w:sz w:val="20"/>
                <w:szCs w:val="20"/>
              </w:rPr>
              <w:t>6,0</w:t>
            </w:r>
          </w:p>
        </w:tc>
        <w:tc>
          <w:tcPr>
            <w:tcW w:w="1653" w:type="pct"/>
            <w:shd w:val="clear" w:color="auto" w:fill="FFFFFF" w:themeFill="background1"/>
            <w:tcMar>
              <w:top w:w="64" w:type="dxa"/>
              <w:left w:w="64" w:type="dxa"/>
              <w:bottom w:w="64" w:type="dxa"/>
              <w:right w:w="64" w:type="dxa"/>
            </w:tcMar>
            <w:hideMark/>
          </w:tcPr>
          <w:p w:rsidR="00072D5E" w:rsidRPr="003279C9" w:rsidRDefault="00072D5E" w:rsidP="003279C9">
            <w:pPr>
              <w:spacing w:after="0" w:line="240" w:lineRule="auto"/>
              <w:jc w:val="center"/>
              <w:rPr>
                <w:rFonts w:ascii="Times New Roman" w:hAnsi="Times New Roman" w:cs="Times New Roman"/>
                <w:sz w:val="20"/>
                <w:szCs w:val="20"/>
              </w:rPr>
            </w:pPr>
            <w:r w:rsidRPr="003279C9">
              <w:rPr>
                <w:rFonts w:ascii="Times New Roman" w:hAnsi="Times New Roman" w:cs="Times New Roman"/>
                <w:sz w:val="20"/>
                <w:szCs w:val="20"/>
              </w:rPr>
              <w:t>2,5</w:t>
            </w:r>
          </w:p>
        </w:tc>
      </w:tr>
      <w:tr w:rsidR="00072D5E" w:rsidRPr="003279C9" w:rsidTr="00072D5E">
        <w:tc>
          <w:tcPr>
            <w:tcW w:w="1293" w:type="pct"/>
            <w:shd w:val="clear" w:color="auto" w:fill="FFFFFF" w:themeFill="background1"/>
            <w:tcMar>
              <w:top w:w="64" w:type="dxa"/>
              <w:left w:w="64" w:type="dxa"/>
              <w:bottom w:w="64" w:type="dxa"/>
              <w:right w:w="64" w:type="dxa"/>
            </w:tcMar>
            <w:hideMark/>
          </w:tcPr>
          <w:p w:rsidR="00072D5E" w:rsidRPr="003279C9" w:rsidRDefault="00072D5E" w:rsidP="003279C9">
            <w:pPr>
              <w:spacing w:after="0" w:line="240" w:lineRule="auto"/>
              <w:rPr>
                <w:rFonts w:ascii="Times New Roman" w:hAnsi="Times New Roman" w:cs="Times New Roman"/>
                <w:sz w:val="20"/>
                <w:szCs w:val="20"/>
              </w:rPr>
            </w:pPr>
            <w:r w:rsidRPr="003279C9">
              <w:rPr>
                <w:rFonts w:ascii="Times New Roman" w:hAnsi="Times New Roman" w:cs="Times New Roman"/>
                <w:sz w:val="20"/>
                <w:szCs w:val="20"/>
              </w:rPr>
              <w:t>Торговый киоск</w:t>
            </w:r>
          </w:p>
        </w:tc>
        <w:tc>
          <w:tcPr>
            <w:tcW w:w="2054" w:type="pct"/>
            <w:shd w:val="clear" w:color="auto" w:fill="FFFFFF" w:themeFill="background1"/>
            <w:tcMar>
              <w:top w:w="64" w:type="dxa"/>
              <w:left w:w="64" w:type="dxa"/>
              <w:bottom w:w="64" w:type="dxa"/>
              <w:right w:w="64" w:type="dxa"/>
            </w:tcMar>
            <w:hideMark/>
          </w:tcPr>
          <w:p w:rsidR="00072D5E" w:rsidRPr="003279C9" w:rsidRDefault="00072D5E" w:rsidP="003279C9">
            <w:pPr>
              <w:spacing w:after="0" w:line="240" w:lineRule="auto"/>
              <w:jc w:val="center"/>
              <w:rPr>
                <w:rFonts w:ascii="Times New Roman" w:hAnsi="Times New Roman" w:cs="Times New Roman"/>
                <w:sz w:val="20"/>
                <w:szCs w:val="20"/>
              </w:rPr>
            </w:pPr>
            <w:r w:rsidRPr="003279C9">
              <w:rPr>
                <w:rFonts w:ascii="Times New Roman" w:hAnsi="Times New Roman" w:cs="Times New Roman"/>
                <w:sz w:val="20"/>
                <w:szCs w:val="20"/>
              </w:rPr>
              <w:t>50,0</w:t>
            </w:r>
          </w:p>
        </w:tc>
        <w:tc>
          <w:tcPr>
            <w:tcW w:w="1653" w:type="pct"/>
            <w:shd w:val="clear" w:color="auto" w:fill="FFFFFF" w:themeFill="background1"/>
            <w:tcMar>
              <w:top w:w="64" w:type="dxa"/>
              <w:left w:w="64" w:type="dxa"/>
              <w:bottom w:w="64" w:type="dxa"/>
              <w:right w:w="64" w:type="dxa"/>
            </w:tcMar>
            <w:hideMark/>
          </w:tcPr>
          <w:p w:rsidR="00072D5E" w:rsidRPr="003279C9" w:rsidRDefault="00072D5E" w:rsidP="003279C9">
            <w:pPr>
              <w:spacing w:after="0" w:line="240" w:lineRule="auto"/>
              <w:jc w:val="center"/>
              <w:rPr>
                <w:rFonts w:ascii="Times New Roman" w:hAnsi="Times New Roman" w:cs="Times New Roman"/>
                <w:sz w:val="20"/>
                <w:szCs w:val="20"/>
              </w:rPr>
            </w:pPr>
            <w:r w:rsidRPr="003279C9">
              <w:rPr>
                <w:rFonts w:ascii="Times New Roman" w:hAnsi="Times New Roman" w:cs="Times New Roman"/>
                <w:sz w:val="20"/>
                <w:szCs w:val="20"/>
              </w:rPr>
              <w:t>6,0</w:t>
            </w:r>
          </w:p>
        </w:tc>
      </w:tr>
      <w:tr w:rsidR="00072D5E" w:rsidRPr="003279C9" w:rsidTr="00072D5E">
        <w:tc>
          <w:tcPr>
            <w:tcW w:w="1293" w:type="pct"/>
            <w:shd w:val="clear" w:color="auto" w:fill="FFFFFF" w:themeFill="background1"/>
            <w:tcMar>
              <w:top w:w="64" w:type="dxa"/>
              <w:left w:w="64" w:type="dxa"/>
              <w:bottom w:w="64" w:type="dxa"/>
              <w:right w:w="64" w:type="dxa"/>
            </w:tcMar>
            <w:hideMark/>
          </w:tcPr>
          <w:p w:rsidR="00072D5E" w:rsidRPr="003279C9" w:rsidRDefault="00072D5E" w:rsidP="003279C9">
            <w:pPr>
              <w:spacing w:after="0" w:line="240" w:lineRule="auto"/>
              <w:rPr>
                <w:rFonts w:ascii="Times New Roman" w:hAnsi="Times New Roman" w:cs="Times New Roman"/>
                <w:sz w:val="20"/>
                <w:szCs w:val="20"/>
              </w:rPr>
            </w:pPr>
            <w:r w:rsidRPr="003279C9">
              <w:rPr>
                <w:rFonts w:ascii="Times New Roman" w:hAnsi="Times New Roman" w:cs="Times New Roman"/>
                <w:sz w:val="20"/>
                <w:szCs w:val="20"/>
              </w:rPr>
              <w:t>Киоск-библиотека</w:t>
            </w:r>
          </w:p>
        </w:tc>
        <w:tc>
          <w:tcPr>
            <w:tcW w:w="2054" w:type="pct"/>
            <w:shd w:val="clear" w:color="auto" w:fill="FFFFFF" w:themeFill="background1"/>
            <w:tcMar>
              <w:top w:w="64" w:type="dxa"/>
              <w:left w:w="64" w:type="dxa"/>
              <w:bottom w:w="64" w:type="dxa"/>
              <w:right w:w="64" w:type="dxa"/>
            </w:tcMar>
            <w:hideMark/>
          </w:tcPr>
          <w:p w:rsidR="00072D5E" w:rsidRPr="003279C9" w:rsidRDefault="00072D5E" w:rsidP="003279C9">
            <w:pPr>
              <w:spacing w:after="0" w:line="240" w:lineRule="auto"/>
              <w:jc w:val="center"/>
              <w:rPr>
                <w:rFonts w:ascii="Times New Roman" w:hAnsi="Times New Roman" w:cs="Times New Roman"/>
                <w:sz w:val="20"/>
                <w:szCs w:val="20"/>
              </w:rPr>
            </w:pPr>
            <w:r w:rsidRPr="003279C9">
              <w:rPr>
                <w:rFonts w:ascii="Times New Roman" w:hAnsi="Times New Roman" w:cs="Times New Roman"/>
                <w:sz w:val="20"/>
                <w:szCs w:val="20"/>
              </w:rPr>
              <w:t>50,0</w:t>
            </w:r>
          </w:p>
        </w:tc>
        <w:tc>
          <w:tcPr>
            <w:tcW w:w="1653" w:type="pct"/>
            <w:shd w:val="clear" w:color="auto" w:fill="FFFFFF" w:themeFill="background1"/>
            <w:tcMar>
              <w:top w:w="64" w:type="dxa"/>
              <w:left w:w="64" w:type="dxa"/>
              <w:bottom w:w="64" w:type="dxa"/>
              <w:right w:w="64" w:type="dxa"/>
            </w:tcMar>
            <w:hideMark/>
          </w:tcPr>
          <w:p w:rsidR="00072D5E" w:rsidRPr="003279C9" w:rsidRDefault="00072D5E" w:rsidP="003279C9">
            <w:pPr>
              <w:spacing w:after="0" w:line="240" w:lineRule="auto"/>
              <w:jc w:val="center"/>
              <w:rPr>
                <w:rFonts w:ascii="Times New Roman" w:hAnsi="Times New Roman" w:cs="Times New Roman"/>
                <w:sz w:val="20"/>
                <w:szCs w:val="20"/>
              </w:rPr>
            </w:pPr>
            <w:r w:rsidRPr="003279C9">
              <w:rPr>
                <w:rFonts w:ascii="Times New Roman" w:hAnsi="Times New Roman" w:cs="Times New Roman"/>
                <w:sz w:val="20"/>
                <w:szCs w:val="20"/>
              </w:rPr>
              <w:t>60</w:t>
            </w:r>
          </w:p>
        </w:tc>
      </w:tr>
      <w:tr w:rsidR="00072D5E" w:rsidRPr="003279C9" w:rsidTr="00072D5E">
        <w:tc>
          <w:tcPr>
            <w:tcW w:w="1293" w:type="pct"/>
            <w:shd w:val="clear" w:color="auto" w:fill="FFFFFF" w:themeFill="background1"/>
            <w:tcMar>
              <w:top w:w="64" w:type="dxa"/>
              <w:left w:w="64" w:type="dxa"/>
              <w:bottom w:w="64" w:type="dxa"/>
              <w:right w:w="64" w:type="dxa"/>
            </w:tcMar>
            <w:hideMark/>
          </w:tcPr>
          <w:p w:rsidR="00072D5E" w:rsidRPr="003279C9" w:rsidRDefault="00072D5E" w:rsidP="003279C9">
            <w:pPr>
              <w:spacing w:after="0" w:line="240" w:lineRule="auto"/>
              <w:rPr>
                <w:rFonts w:ascii="Times New Roman" w:hAnsi="Times New Roman" w:cs="Times New Roman"/>
                <w:sz w:val="20"/>
                <w:szCs w:val="20"/>
              </w:rPr>
            </w:pPr>
            <w:r w:rsidRPr="003279C9">
              <w:rPr>
                <w:rFonts w:ascii="Times New Roman" w:hAnsi="Times New Roman" w:cs="Times New Roman"/>
                <w:sz w:val="20"/>
                <w:szCs w:val="20"/>
              </w:rPr>
              <w:t>Касса</w:t>
            </w:r>
            <w:hyperlink r:id="rId17" w:history="1">
              <w:r w:rsidRPr="003279C9">
                <w:rPr>
                  <w:rStyle w:val="a5"/>
                  <w:rFonts w:ascii="Times New Roman" w:hAnsi="Times New Roman" w:cs="Times New Roman"/>
                  <w:color w:val="auto"/>
                  <w:sz w:val="20"/>
                  <w:szCs w:val="20"/>
                </w:rPr>
                <w:t>*</w:t>
              </w:r>
            </w:hyperlink>
          </w:p>
        </w:tc>
        <w:tc>
          <w:tcPr>
            <w:tcW w:w="2054" w:type="pct"/>
            <w:shd w:val="clear" w:color="auto" w:fill="FFFFFF" w:themeFill="background1"/>
            <w:tcMar>
              <w:top w:w="64" w:type="dxa"/>
              <w:left w:w="64" w:type="dxa"/>
              <w:bottom w:w="64" w:type="dxa"/>
              <w:right w:w="64" w:type="dxa"/>
            </w:tcMar>
            <w:hideMark/>
          </w:tcPr>
          <w:p w:rsidR="00072D5E" w:rsidRPr="003279C9" w:rsidRDefault="00072D5E" w:rsidP="003279C9">
            <w:pPr>
              <w:spacing w:after="0" w:line="240" w:lineRule="auto"/>
              <w:jc w:val="center"/>
              <w:rPr>
                <w:rFonts w:ascii="Times New Roman" w:hAnsi="Times New Roman" w:cs="Times New Roman"/>
                <w:sz w:val="20"/>
                <w:szCs w:val="20"/>
              </w:rPr>
            </w:pPr>
            <w:r w:rsidRPr="003279C9">
              <w:rPr>
                <w:rFonts w:ascii="Times New Roman" w:hAnsi="Times New Roman" w:cs="Times New Roman"/>
                <w:sz w:val="20"/>
                <w:szCs w:val="20"/>
              </w:rPr>
              <w:t>120,0 (в 1 час)</w:t>
            </w:r>
          </w:p>
        </w:tc>
        <w:tc>
          <w:tcPr>
            <w:tcW w:w="1653" w:type="pct"/>
            <w:shd w:val="clear" w:color="auto" w:fill="FFFFFF" w:themeFill="background1"/>
            <w:tcMar>
              <w:top w:w="64" w:type="dxa"/>
              <w:left w:w="64" w:type="dxa"/>
              <w:bottom w:w="64" w:type="dxa"/>
              <w:right w:w="64" w:type="dxa"/>
            </w:tcMar>
            <w:hideMark/>
          </w:tcPr>
          <w:p w:rsidR="00072D5E" w:rsidRPr="003279C9" w:rsidRDefault="00072D5E" w:rsidP="003279C9">
            <w:pPr>
              <w:spacing w:after="0" w:line="240" w:lineRule="auto"/>
              <w:jc w:val="center"/>
              <w:rPr>
                <w:rFonts w:ascii="Times New Roman" w:hAnsi="Times New Roman" w:cs="Times New Roman"/>
                <w:sz w:val="20"/>
                <w:szCs w:val="20"/>
              </w:rPr>
            </w:pPr>
            <w:r w:rsidRPr="003279C9">
              <w:rPr>
                <w:rFonts w:ascii="Times New Roman" w:hAnsi="Times New Roman" w:cs="Times New Roman"/>
                <w:sz w:val="20"/>
                <w:szCs w:val="20"/>
              </w:rPr>
              <w:t>2,0</w:t>
            </w:r>
          </w:p>
        </w:tc>
      </w:tr>
      <w:tr w:rsidR="00072D5E" w:rsidRPr="003279C9" w:rsidTr="00072D5E">
        <w:tc>
          <w:tcPr>
            <w:tcW w:w="1293" w:type="pct"/>
            <w:shd w:val="clear" w:color="auto" w:fill="FFFFFF" w:themeFill="background1"/>
            <w:tcMar>
              <w:top w:w="64" w:type="dxa"/>
              <w:left w:w="64" w:type="dxa"/>
              <w:bottom w:w="64" w:type="dxa"/>
              <w:right w:w="64" w:type="dxa"/>
            </w:tcMar>
            <w:hideMark/>
          </w:tcPr>
          <w:p w:rsidR="00072D5E" w:rsidRPr="003279C9" w:rsidRDefault="00072D5E" w:rsidP="003279C9">
            <w:pPr>
              <w:spacing w:after="0" w:line="240" w:lineRule="auto"/>
              <w:rPr>
                <w:rFonts w:ascii="Times New Roman" w:hAnsi="Times New Roman" w:cs="Times New Roman"/>
                <w:sz w:val="20"/>
                <w:szCs w:val="20"/>
              </w:rPr>
            </w:pPr>
            <w:r w:rsidRPr="003279C9">
              <w:rPr>
                <w:rFonts w:ascii="Times New Roman" w:hAnsi="Times New Roman" w:cs="Times New Roman"/>
                <w:sz w:val="20"/>
                <w:szCs w:val="20"/>
              </w:rPr>
              <w:t>Туалет</w:t>
            </w:r>
          </w:p>
        </w:tc>
        <w:tc>
          <w:tcPr>
            <w:tcW w:w="2054" w:type="pct"/>
            <w:shd w:val="clear" w:color="auto" w:fill="FFFFFF" w:themeFill="background1"/>
            <w:tcMar>
              <w:top w:w="64" w:type="dxa"/>
              <w:left w:w="64" w:type="dxa"/>
              <w:bottom w:w="64" w:type="dxa"/>
              <w:right w:w="64" w:type="dxa"/>
            </w:tcMar>
            <w:hideMark/>
          </w:tcPr>
          <w:p w:rsidR="00072D5E" w:rsidRPr="003279C9" w:rsidRDefault="00072D5E" w:rsidP="003279C9">
            <w:pPr>
              <w:spacing w:after="0" w:line="240" w:lineRule="auto"/>
              <w:jc w:val="center"/>
              <w:rPr>
                <w:rFonts w:ascii="Times New Roman" w:hAnsi="Times New Roman" w:cs="Times New Roman"/>
                <w:sz w:val="20"/>
                <w:szCs w:val="20"/>
              </w:rPr>
            </w:pPr>
            <w:r w:rsidRPr="003279C9">
              <w:rPr>
                <w:rFonts w:ascii="Times New Roman" w:hAnsi="Times New Roman" w:cs="Times New Roman"/>
                <w:sz w:val="20"/>
                <w:szCs w:val="20"/>
              </w:rPr>
              <w:t>20,0 (в 1 час)</w:t>
            </w:r>
          </w:p>
        </w:tc>
        <w:tc>
          <w:tcPr>
            <w:tcW w:w="1653" w:type="pct"/>
            <w:shd w:val="clear" w:color="auto" w:fill="FFFFFF" w:themeFill="background1"/>
            <w:tcMar>
              <w:top w:w="64" w:type="dxa"/>
              <w:left w:w="64" w:type="dxa"/>
              <w:bottom w:w="64" w:type="dxa"/>
              <w:right w:w="64" w:type="dxa"/>
            </w:tcMar>
            <w:hideMark/>
          </w:tcPr>
          <w:p w:rsidR="00072D5E" w:rsidRPr="003279C9" w:rsidRDefault="00072D5E" w:rsidP="003279C9">
            <w:pPr>
              <w:spacing w:after="0" w:line="240" w:lineRule="auto"/>
              <w:jc w:val="center"/>
              <w:rPr>
                <w:rFonts w:ascii="Times New Roman" w:hAnsi="Times New Roman" w:cs="Times New Roman"/>
                <w:sz w:val="20"/>
                <w:szCs w:val="20"/>
              </w:rPr>
            </w:pPr>
            <w:r w:rsidRPr="003279C9">
              <w:rPr>
                <w:rFonts w:ascii="Times New Roman" w:hAnsi="Times New Roman" w:cs="Times New Roman"/>
                <w:sz w:val="20"/>
                <w:szCs w:val="20"/>
              </w:rPr>
              <w:t>1,2</w:t>
            </w:r>
          </w:p>
        </w:tc>
      </w:tr>
      <w:tr w:rsidR="00072D5E" w:rsidRPr="003279C9" w:rsidTr="00072D5E">
        <w:tc>
          <w:tcPr>
            <w:tcW w:w="1293" w:type="pct"/>
            <w:shd w:val="clear" w:color="auto" w:fill="FFFFFF" w:themeFill="background1"/>
            <w:tcMar>
              <w:top w:w="64" w:type="dxa"/>
              <w:left w:w="64" w:type="dxa"/>
              <w:bottom w:w="64" w:type="dxa"/>
              <w:right w:w="64" w:type="dxa"/>
            </w:tcMar>
            <w:hideMark/>
          </w:tcPr>
          <w:p w:rsidR="00072D5E" w:rsidRPr="003279C9" w:rsidRDefault="00072D5E" w:rsidP="003279C9">
            <w:pPr>
              <w:spacing w:after="0" w:line="240" w:lineRule="auto"/>
              <w:rPr>
                <w:rFonts w:ascii="Times New Roman" w:hAnsi="Times New Roman" w:cs="Times New Roman"/>
                <w:sz w:val="20"/>
                <w:szCs w:val="20"/>
              </w:rPr>
            </w:pPr>
            <w:r w:rsidRPr="003279C9">
              <w:rPr>
                <w:rFonts w:ascii="Times New Roman" w:hAnsi="Times New Roman" w:cs="Times New Roman"/>
                <w:sz w:val="20"/>
                <w:szCs w:val="20"/>
              </w:rPr>
              <w:t>Беседки для отдыха</w:t>
            </w:r>
          </w:p>
        </w:tc>
        <w:tc>
          <w:tcPr>
            <w:tcW w:w="2054" w:type="pct"/>
            <w:shd w:val="clear" w:color="auto" w:fill="FFFFFF" w:themeFill="background1"/>
            <w:tcMar>
              <w:top w:w="64" w:type="dxa"/>
              <w:left w:w="64" w:type="dxa"/>
              <w:bottom w:w="64" w:type="dxa"/>
              <w:right w:w="64" w:type="dxa"/>
            </w:tcMar>
            <w:hideMark/>
          </w:tcPr>
          <w:p w:rsidR="00072D5E" w:rsidRPr="003279C9" w:rsidRDefault="00072D5E" w:rsidP="003279C9">
            <w:pPr>
              <w:spacing w:after="0" w:line="240" w:lineRule="auto"/>
              <w:jc w:val="center"/>
              <w:rPr>
                <w:rFonts w:ascii="Times New Roman" w:hAnsi="Times New Roman" w:cs="Times New Roman"/>
                <w:sz w:val="20"/>
                <w:szCs w:val="20"/>
              </w:rPr>
            </w:pPr>
            <w:r w:rsidRPr="003279C9">
              <w:rPr>
                <w:rFonts w:ascii="Times New Roman" w:hAnsi="Times New Roman" w:cs="Times New Roman"/>
                <w:sz w:val="20"/>
                <w:szCs w:val="20"/>
              </w:rPr>
              <w:t>10,0</w:t>
            </w:r>
          </w:p>
        </w:tc>
        <w:tc>
          <w:tcPr>
            <w:tcW w:w="1653" w:type="pct"/>
            <w:shd w:val="clear" w:color="auto" w:fill="FFFFFF" w:themeFill="background1"/>
            <w:tcMar>
              <w:top w:w="64" w:type="dxa"/>
              <w:left w:w="64" w:type="dxa"/>
              <w:bottom w:w="64" w:type="dxa"/>
              <w:right w:w="64" w:type="dxa"/>
            </w:tcMar>
            <w:hideMark/>
          </w:tcPr>
          <w:p w:rsidR="00072D5E" w:rsidRPr="003279C9" w:rsidRDefault="00072D5E" w:rsidP="003279C9">
            <w:pPr>
              <w:spacing w:after="0" w:line="240" w:lineRule="auto"/>
              <w:jc w:val="center"/>
              <w:rPr>
                <w:rFonts w:ascii="Times New Roman" w:hAnsi="Times New Roman" w:cs="Times New Roman"/>
                <w:sz w:val="20"/>
                <w:szCs w:val="20"/>
              </w:rPr>
            </w:pPr>
            <w:r w:rsidRPr="003279C9">
              <w:rPr>
                <w:rFonts w:ascii="Times New Roman" w:hAnsi="Times New Roman" w:cs="Times New Roman"/>
                <w:sz w:val="20"/>
                <w:szCs w:val="20"/>
              </w:rPr>
              <w:t>2,0</w:t>
            </w:r>
          </w:p>
        </w:tc>
      </w:tr>
      <w:tr w:rsidR="00072D5E" w:rsidRPr="003279C9" w:rsidTr="00072D5E">
        <w:tc>
          <w:tcPr>
            <w:tcW w:w="1293" w:type="pct"/>
            <w:shd w:val="clear" w:color="auto" w:fill="FFFFFF" w:themeFill="background1"/>
            <w:tcMar>
              <w:top w:w="64" w:type="dxa"/>
              <w:left w:w="64" w:type="dxa"/>
              <w:bottom w:w="64" w:type="dxa"/>
              <w:right w:w="64" w:type="dxa"/>
            </w:tcMar>
            <w:hideMark/>
          </w:tcPr>
          <w:p w:rsidR="00072D5E" w:rsidRPr="003279C9" w:rsidRDefault="00072D5E" w:rsidP="003279C9">
            <w:pPr>
              <w:spacing w:after="0" w:line="240" w:lineRule="auto"/>
              <w:rPr>
                <w:rFonts w:ascii="Times New Roman" w:hAnsi="Times New Roman" w:cs="Times New Roman"/>
                <w:sz w:val="20"/>
                <w:szCs w:val="20"/>
              </w:rPr>
            </w:pPr>
            <w:r w:rsidRPr="003279C9">
              <w:rPr>
                <w:rFonts w:ascii="Times New Roman" w:hAnsi="Times New Roman" w:cs="Times New Roman"/>
                <w:sz w:val="20"/>
                <w:szCs w:val="20"/>
              </w:rPr>
              <w:t>Водно-лыжная станция</w:t>
            </w:r>
          </w:p>
        </w:tc>
        <w:tc>
          <w:tcPr>
            <w:tcW w:w="2054" w:type="pct"/>
            <w:shd w:val="clear" w:color="auto" w:fill="FFFFFF" w:themeFill="background1"/>
            <w:tcMar>
              <w:top w:w="64" w:type="dxa"/>
              <w:left w:w="64" w:type="dxa"/>
              <w:bottom w:w="64" w:type="dxa"/>
              <w:right w:w="64" w:type="dxa"/>
            </w:tcMar>
            <w:hideMark/>
          </w:tcPr>
          <w:p w:rsidR="00072D5E" w:rsidRPr="003279C9" w:rsidRDefault="00072D5E" w:rsidP="003279C9">
            <w:pPr>
              <w:spacing w:after="0" w:line="240" w:lineRule="auto"/>
              <w:jc w:val="center"/>
              <w:rPr>
                <w:rFonts w:ascii="Times New Roman" w:hAnsi="Times New Roman" w:cs="Times New Roman"/>
                <w:sz w:val="20"/>
                <w:szCs w:val="20"/>
              </w:rPr>
            </w:pPr>
            <w:r w:rsidRPr="003279C9">
              <w:rPr>
                <w:rFonts w:ascii="Times New Roman" w:hAnsi="Times New Roman" w:cs="Times New Roman"/>
                <w:sz w:val="20"/>
                <w:szCs w:val="20"/>
              </w:rPr>
              <w:t>6,0</w:t>
            </w:r>
          </w:p>
        </w:tc>
        <w:tc>
          <w:tcPr>
            <w:tcW w:w="1653" w:type="pct"/>
            <w:shd w:val="clear" w:color="auto" w:fill="FFFFFF" w:themeFill="background1"/>
            <w:tcMar>
              <w:top w:w="64" w:type="dxa"/>
              <w:left w:w="64" w:type="dxa"/>
              <w:bottom w:w="64" w:type="dxa"/>
              <w:right w:w="64" w:type="dxa"/>
            </w:tcMar>
            <w:hideMark/>
          </w:tcPr>
          <w:p w:rsidR="00072D5E" w:rsidRPr="003279C9" w:rsidRDefault="00072D5E" w:rsidP="003279C9">
            <w:pPr>
              <w:spacing w:after="0" w:line="240" w:lineRule="auto"/>
              <w:jc w:val="center"/>
              <w:rPr>
                <w:rFonts w:ascii="Times New Roman" w:hAnsi="Times New Roman" w:cs="Times New Roman"/>
                <w:sz w:val="20"/>
                <w:szCs w:val="20"/>
              </w:rPr>
            </w:pPr>
            <w:r w:rsidRPr="003279C9">
              <w:rPr>
                <w:rFonts w:ascii="Times New Roman" w:hAnsi="Times New Roman" w:cs="Times New Roman"/>
                <w:sz w:val="20"/>
                <w:szCs w:val="20"/>
              </w:rPr>
              <w:t>4,0</w:t>
            </w:r>
          </w:p>
        </w:tc>
      </w:tr>
      <w:tr w:rsidR="00072D5E" w:rsidRPr="003279C9" w:rsidTr="00072D5E">
        <w:tc>
          <w:tcPr>
            <w:tcW w:w="1293" w:type="pct"/>
            <w:shd w:val="clear" w:color="auto" w:fill="FFFFFF" w:themeFill="background1"/>
            <w:tcMar>
              <w:top w:w="64" w:type="dxa"/>
              <w:left w:w="64" w:type="dxa"/>
              <w:bottom w:w="64" w:type="dxa"/>
              <w:right w:w="64" w:type="dxa"/>
            </w:tcMar>
            <w:hideMark/>
          </w:tcPr>
          <w:p w:rsidR="00072D5E" w:rsidRPr="003279C9" w:rsidRDefault="00072D5E" w:rsidP="003279C9">
            <w:pPr>
              <w:spacing w:after="0" w:line="240" w:lineRule="auto"/>
              <w:rPr>
                <w:rFonts w:ascii="Times New Roman" w:hAnsi="Times New Roman" w:cs="Times New Roman"/>
                <w:sz w:val="20"/>
                <w:szCs w:val="20"/>
              </w:rPr>
            </w:pPr>
            <w:r w:rsidRPr="003279C9">
              <w:rPr>
                <w:rFonts w:ascii="Times New Roman" w:hAnsi="Times New Roman" w:cs="Times New Roman"/>
                <w:sz w:val="20"/>
                <w:szCs w:val="20"/>
              </w:rPr>
              <w:t>Физкультурно-тренажерный зал</w:t>
            </w:r>
          </w:p>
        </w:tc>
        <w:tc>
          <w:tcPr>
            <w:tcW w:w="2054" w:type="pct"/>
            <w:shd w:val="clear" w:color="auto" w:fill="FFFFFF" w:themeFill="background1"/>
            <w:tcMar>
              <w:top w:w="64" w:type="dxa"/>
              <w:left w:w="64" w:type="dxa"/>
              <w:bottom w:w="64" w:type="dxa"/>
              <w:right w:w="64" w:type="dxa"/>
            </w:tcMar>
            <w:hideMark/>
          </w:tcPr>
          <w:p w:rsidR="00072D5E" w:rsidRPr="003279C9" w:rsidRDefault="00072D5E" w:rsidP="003279C9">
            <w:pPr>
              <w:spacing w:after="0" w:line="240" w:lineRule="auto"/>
              <w:jc w:val="center"/>
              <w:rPr>
                <w:rFonts w:ascii="Times New Roman" w:hAnsi="Times New Roman" w:cs="Times New Roman"/>
                <w:sz w:val="20"/>
                <w:szCs w:val="20"/>
              </w:rPr>
            </w:pPr>
            <w:r w:rsidRPr="003279C9">
              <w:rPr>
                <w:rFonts w:ascii="Times New Roman" w:hAnsi="Times New Roman" w:cs="Times New Roman"/>
                <w:sz w:val="20"/>
                <w:szCs w:val="20"/>
              </w:rPr>
              <w:t>10,0</w:t>
            </w:r>
          </w:p>
        </w:tc>
        <w:tc>
          <w:tcPr>
            <w:tcW w:w="1653" w:type="pct"/>
            <w:shd w:val="clear" w:color="auto" w:fill="FFFFFF" w:themeFill="background1"/>
            <w:tcMar>
              <w:top w:w="64" w:type="dxa"/>
              <w:left w:w="64" w:type="dxa"/>
              <w:bottom w:w="64" w:type="dxa"/>
              <w:right w:w="64" w:type="dxa"/>
            </w:tcMar>
            <w:hideMark/>
          </w:tcPr>
          <w:p w:rsidR="00072D5E" w:rsidRPr="003279C9" w:rsidRDefault="00072D5E" w:rsidP="003279C9">
            <w:pPr>
              <w:spacing w:after="0" w:line="240" w:lineRule="auto"/>
              <w:jc w:val="center"/>
              <w:rPr>
                <w:rFonts w:ascii="Times New Roman" w:hAnsi="Times New Roman" w:cs="Times New Roman"/>
                <w:sz w:val="20"/>
                <w:szCs w:val="20"/>
              </w:rPr>
            </w:pPr>
            <w:r w:rsidRPr="003279C9">
              <w:rPr>
                <w:rFonts w:ascii="Times New Roman" w:hAnsi="Times New Roman" w:cs="Times New Roman"/>
                <w:sz w:val="20"/>
                <w:szCs w:val="20"/>
              </w:rPr>
              <w:t>3,0</w:t>
            </w:r>
          </w:p>
        </w:tc>
      </w:tr>
      <w:tr w:rsidR="00072D5E" w:rsidRPr="003279C9" w:rsidTr="00072D5E">
        <w:tc>
          <w:tcPr>
            <w:tcW w:w="1293" w:type="pct"/>
            <w:shd w:val="clear" w:color="auto" w:fill="FFFFFF" w:themeFill="background1"/>
            <w:tcMar>
              <w:top w:w="64" w:type="dxa"/>
              <w:left w:w="64" w:type="dxa"/>
              <w:bottom w:w="64" w:type="dxa"/>
              <w:right w:w="64" w:type="dxa"/>
            </w:tcMar>
            <w:hideMark/>
          </w:tcPr>
          <w:p w:rsidR="00072D5E" w:rsidRPr="003279C9" w:rsidRDefault="00072D5E" w:rsidP="003279C9">
            <w:pPr>
              <w:spacing w:after="0" w:line="240" w:lineRule="auto"/>
              <w:rPr>
                <w:rFonts w:ascii="Times New Roman" w:hAnsi="Times New Roman" w:cs="Times New Roman"/>
                <w:sz w:val="20"/>
                <w:szCs w:val="20"/>
              </w:rPr>
            </w:pPr>
            <w:r w:rsidRPr="003279C9">
              <w:rPr>
                <w:rFonts w:ascii="Times New Roman" w:hAnsi="Times New Roman" w:cs="Times New Roman"/>
                <w:sz w:val="20"/>
                <w:szCs w:val="20"/>
              </w:rPr>
              <w:t>Летняя раздевалка</w:t>
            </w:r>
          </w:p>
        </w:tc>
        <w:tc>
          <w:tcPr>
            <w:tcW w:w="2054" w:type="pct"/>
            <w:shd w:val="clear" w:color="auto" w:fill="FFFFFF" w:themeFill="background1"/>
            <w:tcMar>
              <w:top w:w="64" w:type="dxa"/>
              <w:left w:w="64" w:type="dxa"/>
              <w:bottom w:w="64" w:type="dxa"/>
              <w:right w:w="64" w:type="dxa"/>
            </w:tcMar>
            <w:hideMark/>
          </w:tcPr>
          <w:p w:rsidR="00072D5E" w:rsidRPr="003279C9" w:rsidRDefault="00072D5E" w:rsidP="003279C9">
            <w:pPr>
              <w:spacing w:after="0" w:line="240" w:lineRule="auto"/>
              <w:jc w:val="center"/>
              <w:rPr>
                <w:rFonts w:ascii="Times New Roman" w:hAnsi="Times New Roman" w:cs="Times New Roman"/>
                <w:sz w:val="20"/>
                <w:szCs w:val="20"/>
              </w:rPr>
            </w:pPr>
            <w:r w:rsidRPr="003279C9">
              <w:rPr>
                <w:rFonts w:ascii="Times New Roman" w:hAnsi="Times New Roman" w:cs="Times New Roman"/>
                <w:sz w:val="20"/>
                <w:szCs w:val="20"/>
              </w:rPr>
              <w:t>20,0</w:t>
            </w:r>
          </w:p>
        </w:tc>
        <w:tc>
          <w:tcPr>
            <w:tcW w:w="1653" w:type="pct"/>
            <w:shd w:val="clear" w:color="auto" w:fill="FFFFFF" w:themeFill="background1"/>
            <w:tcMar>
              <w:top w:w="64" w:type="dxa"/>
              <w:left w:w="64" w:type="dxa"/>
              <w:bottom w:w="64" w:type="dxa"/>
              <w:right w:w="64" w:type="dxa"/>
            </w:tcMar>
            <w:hideMark/>
          </w:tcPr>
          <w:p w:rsidR="00072D5E" w:rsidRPr="003279C9" w:rsidRDefault="00072D5E" w:rsidP="003279C9">
            <w:pPr>
              <w:spacing w:after="0" w:line="240" w:lineRule="auto"/>
              <w:jc w:val="center"/>
              <w:rPr>
                <w:rFonts w:ascii="Times New Roman" w:hAnsi="Times New Roman" w:cs="Times New Roman"/>
                <w:sz w:val="20"/>
                <w:szCs w:val="20"/>
              </w:rPr>
            </w:pPr>
            <w:r w:rsidRPr="003279C9">
              <w:rPr>
                <w:rFonts w:ascii="Times New Roman" w:hAnsi="Times New Roman" w:cs="Times New Roman"/>
                <w:sz w:val="20"/>
                <w:szCs w:val="20"/>
              </w:rPr>
              <w:t>2,0</w:t>
            </w:r>
          </w:p>
        </w:tc>
      </w:tr>
      <w:tr w:rsidR="00072D5E" w:rsidRPr="003279C9" w:rsidTr="00072D5E">
        <w:tc>
          <w:tcPr>
            <w:tcW w:w="1293" w:type="pct"/>
            <w:shd w:val="clear" w:color="auto" w:fill="FFFFFF" w:themeFill="background1"/>
            <w:tcMar>
              <w:top w:w="64" w:type="dxa"/>
              <w:left w:w="64" w:type="dxa"/>
              <w:bottom w:w="64" w:type="dxa"/>
              <w:right w:w="64" w:type="dxa"/>
            </w:tcMar>
            <w:hideMark/>
          </w:tcPr>
          <w:p w:rsidR="00072D5E" w:rsidRPr="003279C9" w:rsidRDefault="00072D5E" w:rsidP="003279C9">
            <w:pPr>
              <w:spacing w:after="0" w:line="240" w:lineRule="auto"/>
              <w:rPr>
                <w:rFonts w:ascii="Times New Roman" w:hAnsi="Times New Roman" w:cs="Times New Roman"/>
                <w:sz w:val="20"/>
                <w:szCs w:val="20"/>
              </w:rPr>
            </w:pPr>
            <w:r w:rsidRPr="003279C9">
              <w:rPr>
                <w:rFonts w:ascii="Times New Roman" w:hAnsi="Times New Roman" w:cs="Times New Roman"/>
                <w:sz w:val="20"/>
                <w:szCs w:val="20"/>
              </w:rPr>
              <w:t>Зимняя раздевалка</w:t>
            </w:r>
          </w:p>
        </w:tc>
        <w:tc>
          <w:tcPr>
            <w:tcW w:w="2054" w:type="pct"/>
            <w:shd w:val="clear" w:color="auto" w:fill="FFFFFF" w:themeFill="background1"/>
            <w:tcMar>
              <w:top w:w="64" w:type="dxa"/>
              <w:left w:w="64" w:type="dxa"/>
              <w:bottom w:w="64" w:type="dxa"/>
              <w:right w:w="64" w:type="dxa"/>
            </w:tcMar>
            <w:hideMark/>
          </w:tcPr>
          <w:p w:rsidR="00072D5E" w:rsidRPr="003279C9" w:rsidRDefault="00072D5E" w:rsidP="003279C9">
            <w:pPr>
              <w:spacing w:after="0" w:line="240" w:lineRule="auto"/>
              <w:jc w:val="center"/>
              <w:rPr>
                <w:rFonts w:ascii="Times New Roman" w:hAnsi="Times New Roman" w:cs="Times New Roman"/>
                <w:sz w:val="20"/>
                <w:szCs w:val="20"/>
              </w:rPr>
            </w:pPr>
            <w:r w:rsidRPr="003279C9">
              <w:rPr>
                <w:rFonts w:ascii="Times New Roman" w:hAnsi="Times New Roman" w:cs="Times New Roman"/>
                <w:sz w:val="20"/>
                <w:szCs w:val="20"/>
              </w:rPr>
              <w:t>10,0</w:t>
            </w:r>
          </w:p>
        </w:tc>
        <w:tc>
          <w:tcPr>
            <w:tcW w:w="1653" w:type="pct"/>
            <w:shd w:val="clear" w:color="auto" w:fill="FFFFFF" w:themeFill="background1"/>
            <w:tcMar>
              <w:top w:w="64" w:type="dxa"/>
              <w:left w:w="64" w:type="dxa"/>
              <w:bottom w:w="64" w:type="dxa"/>
              <w:right w:w="64" w:type="dxa"/>
            </w:tcMar>
            <w:hideMark/>
          </w:tcPr>
          <w:p w:rsidR="00072D5E" w:rsidRPr="003279C9" w:rsidRDefault="00072D5E" w:rsidP="003279C9">
            <w:pPr>
              <w:spacing w:after="0" w:line="240" w:lineRule="auto"/>
              <w:jc w:val="center"/>
              <w:rPr>
                <w:rFonts w:ascii="Times New Roman" w:hAnsi="Times New Roman" w:cs="Times New Roman"/>
                <w:sz w:val="20"/>
                <w:szCs w:val="20"/>
              </w:rPr>
            </w:pPr>
            <w:r w:rsidRPr="003279C9">
              <w:rPr>
                <w:rFonts w:ascii="Times New Roman" w:hAnsi="Times New Roman" w:cs="Times New Roman"/>
                <w:sz w:val="20"/>
                <w:szCs w:val="20"/>
              </w:rPr>
              <w:t>3,0</w:t>
            </w:r>
          </w:p>
        </w:tc>
      </w:tr>
      <w:tr w:rsidR="00072D5E" w:rsidRPr="003279C9" w:rsidTr="00072D5E">
        <w:tc>
          <w:tcPr>
            <w:tcW w:w="1293" w:type="pct"/>
            <w:shd w:val="clear" w:color="auto" w:fill="FFFFFF" w:themeFill="background1"/>
            <w:tcMar>
              <w:top w:w="64" w:type="dxa"/>
              <w:left w:w="64" w:type="dxa"/>
              <w:bottom w:w="64" w:type="dxa"/>
              <w:right w:w="64" w:type="dxa"/>
            </w:tcMar>
            <w:hideMark/>
          </w:tcPr>
          <w:p w:rsidR="00072D5E" w:rsidRPr="003279C9" w:rsidRDefault="00072D5E" w:rsidP="003279C9">
            <w:pPr>
              <w:spacing w:after="0" w:line="240" w:lineRule="auto"/>
              <w:rPr>
                <w:rFonts w:ascii="Times New Roman" w:hAnsi="Times New Roman" w:cs="Times New Roman"/>
                <w:sz w:val="20"/>
                <w:szCs w:val="20"/>
              </w:rPr>
            </w:pPr>
            <w:r w:rsidRPr="003279C9">
              <w:rPr>
                <w:rFonts w:ascii="Times New Roman" w:hAnsi="Times New Roman" w:cs="Times New Roman"/>
                <w:sz w:val="20"/>
                <w:szCs w:val="20"/>
              </w:rPr>
              <w:t>Летний душ с раздевалками</w:t>
            </w:r>
          </w:p>
        </w:tc>
        <w:tc>
          <w:tcPr>
            <w:tcW w:w="2054" w:type="pct"/>
            <w:shd w:val="clear" w:color="auto" w:fill="FFFFFF" w:themeFill="background1"/>
            <w:tcMar>
              <w:top w:w="64" w:type="dxa"/>
              <w:left w:w="64" w:type="dxa"/>
              <w:bottom w:w="64" w:type="dxa"/>
              <w:right w:w="64" w:type="dxa"/>
            </w:tcMar>
            <w:hideMark/>
          </w:tcPr>
          <w:p w:rsidR="00072D5E" w:rsidRPr="003279C9" w:rsidRDefault="00072D5E" w:rsidP="003279C9">
            <w:pPr>
              <w:spacing w:after="0" w:line="240" w:lineRule="auto"/>
              <w:jc w:val="center"/>
              <w:rPr>
                <w:rFonts w:ascii="Times New Roman" w:hAnsi="Times New Roman" w:cs="Times New Roman"/>
                <w:sz w:val="20"/>
                <w:szCs w:val="20"/>
              </w:rPr>
            </w:pPr>
            <w:r w:rsidRPr="003279C9">
              <w:rPr>
                <w:rFonts w:ascii="Times New Roman" w:hAnsi="Times New Roman" w:cs="Times New Roman"/>
                <w:sz w:val="20"/>
                <w:szCs w:val="20"/>
              </w:rPr>
              <w:t>10,0</w:t>
            </w:r>
          </w:p>
        </w:tc>
        <w:tc>
          <w:tcPr>
            <w:tcW w:w="1653" w:type="pct"/>
            <w:shd w:val="clear" w:color="auto" w:fill="FFFFFF" w:themeFill="background1"/>
            <w:tcMar>
              <w:top w:w="64" w:type="dxa"/>
              <w:left w:w="64" w:type="dxa"/>
              <w:bottom w:w="64" w:type="dxa"/>
              <w:right w:w="64" w:type="dxa"/>
            </w:tcMar>
            <w:hideMark/>
          </w:tcPr>
          <w:p w:rsidR="00072D5E" w:rsidRPr="003279C9" w:rsidRDefault="00072D5E" w:rsidP="003279C9">
            <w:pPr>
              <w:spacing w:after="0" w:line="240" w:lineRule="auto"/>
              <w:jc w:val="center"/>
              <w:rPr>
                <w:rFonts w:ascii="Times New Roman" w:hAnsi="Times New Roman" w:cs="Times New Roman"/>
                <w:sz w:val="20"/>
                <w:szCs w:val="20"/>
              </w:rPr>
            </w:pPr>
            <w:r w:rsidRPr="003279C9">
              <w:rPr>
                <w:rFonts w:ascii="Times New Roman" w:hAnsi="Times New Roman" w:cs="Times New Roman"/>
                <w:sz w:val="20"/>
                <w:szCs w:val="20"/>
              </w:rPr>
              <w:t>1,5</w:t>
            </w:r>
          </w:p>
        </w:tc>
      </w:tr>
      <w:tr w:rsidR="00072D5E" w:rsidRPr="003279C9" w:rsidTr="00072D5E">
        <w:tc>
          <w:tcPr>
            <w:tcW w:w="1293" w:type="pct"/>
            <w:shd w:val="clear" w:color="auto" w:fill="FFFFFF" w:themeFill="background1"/>
            <w:tcMar>
              <w:top w:w="64" w:type="dxa"/>
              <w:left w:w="64" w:type="dxa"/>
              <w:bottom w:w="64" w:type="dxa"/>
              <w:right w:w="64" w:type="dxa"/>
            </w:tcMar>
            <w:hideMark/>
          </w:tcPr>
          <w:p w:rsidR="00072D5E" w:rsidRPr="003279C9" w:rsidRDefault="00072D5E" w:rsidP="003279C9">
            <w:pPr>
              <w:spacing w:after="0" w:line="240" w:lineRule="auto"/>
              <w:rPr>
                <w:rFonts w:ascii="Times New Roman" w:hAnsi="Times New Roman" w:cs="Times New Roman"/>
                <w:sz w:val="20"/>
                <w:szCs w:val="20"/>
              </w:rPr>
            </w:pPr>
            <w:r w:rsidRPr="003279C9">
              <w:rPr>
                <w:rFonts w:ascii="Times New Roman" w:hAnsi="Times New Roman" w:cs="Times New Roman"/>
                <w:sz w:val="20"/>
                <w:szCs w:val="20"/>
              </w:rPr>
              <w:t xml:space="preserve">Стоянки для </w:t>
            </w:r>
            <w:r w:rsidRPr="003279C9">
              <w:rPr>
                <w:rFonts w:ascii="Times New Roman" w:hAnsi="Times New Roman" w:cs="Times New Roman"/>
                <w:sz w:val="20"/>
                <w:szCs w:val="20"/>
              </w:rPr>
              <w:lastRenderedPageBreak/>
              <w:t>автомобилей**</w:t>
            </w:r>
          </w:p>
        </w:tc>
        <w:tc>
          <w:tcPr>
            <w:tcW w:w="2054" w:type="pct"/>
            <w:shd w:val="clear" w:color="auto" w:fill="FFFFFF" w:themeFill="background1"/>
            <w:tcMar>
              <w:top w:w="64" w:type="dxa"/>
              <w:left w:w="64" w:type="dxa"/>
              <w:bottom w:w="64" w:type="dxa"/>
              <w:right w:w="64" w:type="dxa"/>
            </w:tcMar>
            <w:hideMark/>
          </w:tcPr>
          <w:p w:rsidR="00072D5E" w:rsidRPr="003279C9" w:rsidRDefault="00072D5E" w:rsidP="003279C9">
            <w:pPr>
              <w:spacing w:after="0" w:line="240" w:lineRule="auto"/>
              <w:jc w:val="center"/>
              <w:rPr>
                <w:rFonts w:ascii="Times New Roman" w:hAnsi="Times New Roman" w:cs="Times New Roman"/>
                <w:sz w:val="20"/>
                <w:szCs w:val="20"/>
              </w:rPr>
            </w:pPr>
            <w:r w:rsidRPr="003279C9">
              <w:rPr>
                <w:rFonts w:ascii="Times New Roman" w:hAnsi="Times New Roman" w:cs="Times New Roman"/>
                <w:sz w:val="20"/>
                <w:szCs w:val="20"/>
              </w:rPr>
              <w:lastRenderedPageBreak/>
              <w:t>4,0 машины</w:t>
            </w:r>
          </w:p>
        </w:tc>
        <w:tc>
          <w:tcPr>
            <w:tcW w:w="1653" w:type="pct"/>
            <w:shd w:val="clear" w:color="auto" w:fill="FFFFFF" w:themeFill="background1"/>
            <w:tcMar>
              <w:top w:w="64" w:type="dxa"/>
              <w:left w:w="64" w:type="dxa"/>
              <w:bottom w:w="64" w:type="dxa"/>
              <w:right w:w="64" w:type="dxa"/>
            </w:tcMar>
            <w:hideMark/>
          </w:tcPr>
          <w:p w:rsidR="00072D5E" w:rsidRPr="003279C9" w:rsidRDefault="00072D5E" w:rsidP="003279C9">
            <w:pPr>
              <w:spacing w:after="0" w:line="240" w:lineRule="auto"/>
              <w:jc w:val="center"/>
              <w:rPr>
                <w:rFonts w:ascii="Times New Roman" w:hAnsi="Times New Roman" w:cs="Times New Roman"/>
                <w:sz w:val="20"/>
                <w:szCs w:val="20"/>
              </w:rPr>
            </w:pPr>
            <w:r w:rsidRPr="003279C9">
              <w:rPr>
                <w:rFonts w:ascii="Times New Roman" w:hAnsi="Times New Roman" w:cs="Times New Roman"/>
                <w:sz w:val="20"/>
                <w:szCs w:val="20"/>
              </w:rPr>
              <w:t>25,0</w:t>
            </w:r>
          </w:p>
        </w:tc>
      </w:tr>
      <w:tr w:rsidR="00072D5E" w:rsidRPr="003279C9" w:rsidTr="00072D5E">
        <w:tc>
          <w:tcPr>
            <w:tcW w:w="1293" w:type="pct"/>
            <w:shd w:val="clear" w:color="auto" w:fill="FFFFFF" w:themeFill="background1"/>
            <w:tcMar>
              <w:top w:w="64" w:type="dxa"/>
              <w:left w:w="64" w:type="dxa"/>
              <w:bottom w:w="64" w:type="dxa"/>
              <w:right w:w="64" w:type="dxa"/>
            </w:tcMar>
            <w:hideMark/>
          </w:tcPr>
          <w:p w:rsidR="00072D5E" w:rsidRPr="003279C9" w:rsidRDefault="00072D5E" w:rsidP="003279C9">
            <w:pPr>
              <w:spacing w:after="0" w:line="240" w:lineRule="auto"/>
              <w:rPr>
                <w:rFonts w:ascii="Times New Roman" w:hAnsi="Times New Roman" w:cs="Times New Roman"/>
                <w:sz w:val="20"/>
                <w:szCs w:val="20"/>
              </w:rPr>
            </w:pPr>
            <w:r w:rsidRPr="003279C9">
              <w:rPr>
                <w:rFonts w:ascii="Times New Roman" w:hAnsi="Times New Roman" w:cs="Times New Roman"/>
                <w:sz w:val="20"/>
                <w:szCs w:val="20"/>
              </w:rPr>
              <w:lastRenderedPageBreak/>
              <w:t>Стоянки для велосипедов**</w:t>
            </w:r>
          </w:p>
        </w:tc>
        <w:tc>
          <w:tcPr>
            <w:tcW w:w="2054" w:type="pct"/>
            <w:shd w:val="clear" w:color="auto" w:fill="FFFFFF" w:themeFill="background1"/>
            <w:tcMar>
              <w:top w:w="64" w:type="dxa"/>
              <w:left w:w="64" w:type="dxa"/>
              <w:bottom w:w="64" w:type="dxa"/>
              <w:right w:w="64" w:type="dxa"/>
            </w:tcMar>
            <w:hideMark/>
          </w:tcPr>
          <w:p w:rsidR="00072D5E" w:rsidRPr="003279C9" w:rsidRDefault="00072D5E" w:rsidP="003279C9">
            <w:pPr>
              <w:spacing w:after="0" w:line="240" w:lineRule="auto"/>
              <w:jc w:val="center"/>
              <w:rPr>
                <w:rFonts w:ascii="Times New Roman" w:hAnsi="Times New Roman" w:cs="Times New Roman"/>
                <w:sz w:val="20"/>
                <w:szCs w:val="20"/>
              </w:rPr>
            </w:pPr>
            <w:r w:rsidRPr="003279C9">
              <w:rPr>
                <w:rFonts w:ascii="Times New Roman" w:hAnsi="Times New Roman" w:cs="Times New Roman"/>
                <w:sz w:val="20"/>
                <w:szCs w:val="20"/>
              </w:rPr>
              <w:t>12,0 машины</w:t>
            </w:r>
          </w:p>
        </w:tc>
        <w:tc>
          <w:tcPr>
            <w:tcW w:w="1653" w:type="pct"/>
            <w:shd w:val="clear" w:color="auto" w:fill="FFFFFF" w:themeFill="background1"/>
            <w:tcMar>
              <w:top w:w="64" w:type="dxa"/>
              <w:left w:w="64" w:type="dxa"/>
              <w:bottom w:w="64" w:type="dxa"/>
              <w:right w:w="64" w:type="dxa"/>
            </w:tcMar>
            <w:hideMark/>
          </w:tcPr>
          <w:p w:rsidR="00072D5E" w:rsidRPr="003279C9" w:rsidRDefault="00072D5E" w:rsidP="003279C9">
            <w:pPr>
              <w:spacing w:after="0" w:line="240" w:lineRule="auto"/>
              <w:jc w:val="center"/>
              <w:rPr>
                <w:rFonts w:ascii="Times New Roman" w:hAnsi="Times New Roman" w:cs="Times New Roman"/>
                <w:sz w:val="20"/>
                <w:szCs w:val="20"/>
              </w:rPr>
            </w:pPr>
            <w:r w:rsidRPr="003279C9">
              <w:rPr>
                <w:rFonts w:ascii="Times New Roman" w:hAnsi="Times New Roman" w:cs="Times New Roman"/>
                <w:sz w:val="20"/>
                <w:szCs w:val="20"/>
              </w:rPr>
              <w:t>1,0</w:t>
            </w:r>
          </w:p>
        </w:tc>
      </w:tr>
      <w:tr w:rsidR="00072D5E" w:rsidRPr="003279C9" w:rsidTr="00072D5E">
        <w:tc>
          <w:tcPr>
            <w:tcW w:w="1293" w:type="pct"/>
            <w:shd w:val="clear" w:color="auto" w:fill="FFFFFF" w:themeFill="background1"/>
            <w:tcMar>
              <w:top w:w="64" w:type="dxa"/>
              <w:left w:w="64" w:type="dxa"/>
              <w:bottom w:w="64" w:type="dxa"/>
              <w:right w:w="64" w:type="dxa"/>
            </w:tcMar>
            <w:hideMark/>
          </w:tcPr>
          <w:p w:rsidR="00072D5E" w:rsidRPr="003279C9" w:rsidRDefault="00072D5E" w:rsidP="003279C9">
            <w:pPr>
              <w:spacing w:after="0" w:line="240" w:lineRule="auto"/>
              <w:rPr>
                <w:rFonts w:ascii="Times New Roman" w:hAnsi="Times New Roman" w:cs="Times New Roman"/>
                <w:sz w:val="20"/>
                <w:szCs w:val="20"/>
              </w:rPr>
            </w:pPr>
            <w:r w:rsidRPr="003279C9">
              <w:rPr>
                <w:rFonts w:ascii="Times New Roman" w:hAnsi="Times New Roman" w:cs="Times New Roman"/>
                <w:sz w:val="20"/>
                <w:szCs w:val="20"/>
              </w:rPr>
              <w:t>Биллиардная (1 стол)</w:t>
            </w:r>
          </w:p>
        </w:tc>
        <w:tc>
          <w:tcPr>
            <w:tcW w:w="2054" w:type="pct"/>
            <w:shd w:val="clear" w:color="auto" w:fill="FFFFFF" w:themeFill="background1"/>
            <w:tcMar>
              <w:top w:w="64" w:type="dxa"/>
              <w:left w:w="64" w:type="dxa"/>
              <w:bottom w:w="64" w:type="dxa"/>
              <w:right w:w="64" w:type="dxa"/>
            </w:tcMar>
            <w:hideMark/>
          </w:tcPr>
          <w:p w:rsidR="00072D5E" w:rsidRPr="003279C9" w:rsidRDefault="00072D5E" w:rsidP="003279C9">
            <w:pPr>
              <w:spacing w:after="0" w:line="240" w:lineRule="auto"/>
              <w:jc w:val="center"/>
              <w:rPr>
                <w:rFonts w:ascii="Times New Roman" w:hAnsi="Times New Roman" w:cs="Times New Roman"/>
                <w:sz w:val="20"/>
                <w:szCs w:val="20"/>
              </w:rPr>
            </w:pPr>
            <w:r w:rsidRPr="003279C9">
              <w:rPr>
                <w:rFonts w:ascii="Times New Roman" w:hAnsi="Times New Roman" w:cs="Times New Roman"/>
                <w:sz w:val="20"/>
                <w:szCs w:val="20"/>
              </w:rPr>
              <w:t>6</w:t>
            </w:r>
          </w:p>
        </w:tc>
        <w:tc>
          <w:tcPr>
            <w:tcW w:w="1653" w:type="pct"/>
            <w:shd w:val="clear" w:color="auto" w:fill="FFFFFF" w:themeFill="background1"/>
            <w:tcMar>
              <w:top w:w="64" w:type="dxa"/>
              <w:left w:w="64" w:type="dxa"/>
              <w:bottom w:w="64" w:type="dxa"/>
              <w:right w:w="64" w:type="dxa"/>
            </w:tcMar>
            <w:hideMark/>
          </w:tcPr>
          <w:p w:rsidR="00072D5E" w:rsidRPr="003279C9" w:rsidRDefault="00072D5E" w:rsidP="003279C9">
            <w:pPr>
              <w:spacing w:after="0" w:line="240" w:lineRule="auto"/>
              <w:jc w:val="center"/>
              <w:rPr>
                <w:rFonts w:ascii="Times New Roman" w:hAnsi="Times New Roman" w:cs="Times New Roman"/>
                <w:sz w:val="20"/>
                <w:szCs w:val="20"/>
              </w:rPr>
            </w:pPr>
            <w:r w:rsidRPr="003279C9">
              <w:rPr>
                <w:rFonts w:ascii="Times New Roman" w:hAnsi="Times New Roman" w:cs="Times New Roman"/>
                <w:sz w:val="20"/>
                <w:szCs w:val="20"/>
              </w:rPr>
              <w:t>20</w:t>
            </w:r>
          </w:p>
        </w:tc>
      </w:tr>
      <w:tr w:rsidR="00072D5E" w:rsidRPr="003279C9" w:rsidTr="00072D5E">
        <w:tc>
          <w:tcPr>
            <w:tcW w:w="1293" w:type="pct"/>
            <w:shd w:val="clear" w:color="auto" w:fill="FFFFFF" w:themeFill="background1"/>
            <w:tcMar>
              <w:top w:w="64" w:type="dxa"/>
              <w:left w:w="64" w:type="dxa"/>
              <w:bottom w:w="64" w:type="dxa"/>
              <w:right w:w="64" w:type="dxa"/>
            </w:tcMar>
            <w:hideMark/>
          </w:tcPr>
          <w:p w:rsidR="00072D5E" w:rsidRPr="003279C9" w:rsidRDefault="00072D5E" w:rsidP="003279C9">
            <w:pPr>
              <w:spacing w:after="0" w:line="240" w:lineRule="auto"/>
              <w:rPr>
                <w:rFonts w:ascii="Times New Roman" w:hAnsi="Times New Roman" w:cs="Times New Roman"/>
                <w:sz w:val="20"/>
                <w:szCs w:val="20"/>
              </w:rPr>
            </w:pPr>
            <w:r w:rsidRPr="003279C9">
              <w:rPr>
                <w:rFonts w:ascii="Times New Roman" w:hAnsi="Times New Roman" w:cs="Times New Roman"/>
                <w:sz w:val="20"/>
                <w:szCs w:val="20"/>
              </w:rPr>
              <w:t>Детский автодром</w:t>
            </w:r>
            <w:hyperlink r:id="rId18" w:history="1">
              <w:r w:rsidRPr="003279C9">
                <w:rPr>
                  <w:rStyle w:val="a5"/>
                  <w:rFonts w:ascii="Times New Roman" w:hAnsi="Times New Roman" w:cs="Times New Roman"/>
                  <w:color w:val="auto"/>
                  <w:sz w:val="20"/>
                  <w:szCs w:val="20"/>
                </w:rPr>
                <w:t>*</w:t>
              </w:r>
            </w:hyperlink>
          </w:p>
        </w:tc>
        <w:tc>
          <w:tcPr>
            <w:tcW w:w="2054" w:type="pct"/>
            <w:shd w:val="clear" w:color="auto" w:fill="FFFFFF" w:themeFill="background1"/>
            <w:tcMar>
              <w:top w:w="64" w:type="dxa"/>
              <w:left w:w="64" w:type="dxa"/>
              <w:bottom w:w="64" w:type="dxa"/>
              <w:right w:w="64" w:type="dxa"/>
            </w:tcMar>
            <w:hideMark/>
          </w:tcPr>
          <w:p w:rsidR="00072D5E" w:rsidRPr="003279C9" w:rsidRDefault="00072D5E" w:rsidP="003279C9">
            <w:pPr>
              <w:spacing w:after="0" w:line="240" w:lineRule="auto"/>
              <w:jc w:val="center"/>
              <w:rPr>
                <w:rFonts w:ascii="Times New Roman" w:hAnsi="Times New Roman" w:cs="Times New Roman"/>
                <w:sz w:val="20"/>
                <w:szCs w:val="20"/>
              </w:rPr>
            </w:pPr>
            <w:r w:rsidRPr="003279C9">
              <w:rPr>
                <w:rFonts w:ascii="Times New Roman" w:hAnsi="Times New Roman" w:cs="Times New Roman"/>
                <w:sz w:val="20"/>
                <w:szCs w:val="20"/>
              </w:rPr>
              <w:t>100</w:t>
            </w:r>
          </w:p>
        </w:tc>
        <w:tc>
          <w:tcPr>
            <w:tcW w:w="1653" w:type="pct"/>
            <w:shd w:val="clear" w:color="auto" w:fill="FFFFFF" w:themeFill="background1"/>
            <w:tcMar>
              <w:top w:w="64" w:type="dxa"/>
              <w:left w:w="64" w:type="dxa"/>
              <w:bottom w:w="64" w:type="dxa"/>
              <w:right w:w="64" w:type="dxa"/>
            </w:tcMar>
            <w:hideMark/>
          </w:tcPr>
          <w:p w:rsidR="00072D5E" w:rsidRPr="003279C9" w:rsidRDefault="00072D5E" w:rsidP="003279C9">
            <w:pPr>
              <w:spacing w:after="0" w:line="240" w:lineRule="auto"/>
              <w:jc w:val="center"/>
              <w:rPr>
                <w:rFonts w:ascii="Times New Roman" w:hAnsi="Times New Roman" w:cs="Times New Roman"/>
                <w:sz w:val="20"/>
                <w:szCs w:val="20"/>
              </w:rPr>
            </w:pPr>
            <w:r w:rsidRPr="003279C9">
              <w:rPr>
                <w:rFonts w:ascii="Times New Roman" w:hAnsi="Times New Roman" w:cs="Times New Roman"/>
                <w:sz w:val="20"/>
                <w:szCs w:val="20"/>
              </w:rPr>
              <w:t>10</w:t>
            </w:r>
          </w:p>
        </w:tc>
      </w:tr>
      <w:tr w:rsidR="00072D5E" w:rsidRPr="003279C9" w:rsidTr="00072D5E">
        <w:tc>
          <w:tcPr>
            <w:tcW w:w="1293" w:type="pct"/>
            <w:shd w:val="clear" w:color="auto" w:fill="FFFFFF" w:themeFill="background1"/>
            <w:tcMar>
              <w:top w:w="64" w:type="dxa"/>
              <w:left w:w="64" w:type="dxa"/>
              <w:bottom w:w="64" w:type="dxa"/>
              <w:right w:w="64" w:type="dxa"/>
            </w:tcMar>
            <w:hideMark/>
          </w:tcPr>
          <w:p w:rsidR="00072D5E" w:rsidRPr="003279C9" w:rsidRDefault="00072D5E" w:rsidP="003279C9">
            <w:pPr>
              <w:spacing w:after="0" w:line="240" w:lineRule="auto"/>
              <w:rPr>
                <w:rFonts w:ascii="Times New Roman" w:hAnsi="Times New Roman" w:cs="Times New Roman"/>
                <w:sz w:val="20"/>
                <w:szCs w:val="20"/>
              </w:rPr>
            </w:pPr>
            <w:r w:rsidRPr="003279C9">
              <w:rPr>
                <w:rFonts w:ascii="Times New Roman" w:hAnsi="Times New Roman" w:cs="Times New Roman"/>
                <w:sz w:val="20"/>
                <w:szCs w:val="20"/>
              </w:rPr>
              <w:t>Каток</w:t>
            </w:r>
            <w:hyperlink r:id="rId19" w:history="1">
              <w:r w:rsidRPr="003279C9">
                <w:rPr>
                  <w:rStyle w:val="a5"/>
                  <w:rFonts w:ascii="Times New Roman" w:hAnsi="Times New Roman" w:cs="Times New Roman"/>
                  <w:color w:val="auto"/>
                  <w:sz w:val="20"/>
                  <w:szCs w:val="20"/>
                </w:rPr>
                <w:t>*</w:t>
              </w:r>
            </w:hyperlink>
          </w:p>
        </w:tc>
        <w:tc>
          <w:tcPr>
            <w:tcW w:w="2054" w:type="pct"/>
            <w:shd w:val="clear" w:color="auto" w:fill="FFFFFF" w:themeFill="background1"/>
            <w:tcMar>
              <w:top w:w="64" w:type="dxa"/>
              <w:left w:w="64" w:type="dxa"/>
              <w:bottom w:w="64" w:type="dxa"/>
              <w:right w:w="64" w:type="dxa"/>
            </w:tcMar>
            <w:hideMark/>
          </w:tcPr>
          <w:p w:rsidR="00072D5E" w:rsidRPr="003279C9" w:rsidRDefault="00072D5E" w:rsidP="003279C9">
            <w:pPr>
              <w:spacing w:after="0" w:line="240" w:lineRule="auto"/>
              <w:jc w:val="center"/>
              <w:rPr>
                <w:rFonts w:ascii="Times New Roman" w:hAnsi="Times New Roman" w:cs="Times New Roman"/>
                <w:sz w:val="20"/>
                <w:szCs w:val="20"/>
              </w:rPr>
            </w:pPr>
            <w:r w:rsidRPr="003279C9">
              <w:rPr>
                <w:rFonts w:ascii="Times New Roman" w:hAnsi="Times New Roman" w:cs="Times New Roman"/>
                <w:sz w:val="20"/>
                <w:szCs w:val="20"/>
              </w:rPr>
              <w:t>100 х 4</w:t>
            </w:r>
          </w:p>
        </w:tc>
        <w:tc>
          <w:tcPr>
            <w:tcW w:w="1653" w:type="pct"/>
            <w:shd w:val="clear" w:color="auto" w:fill="FFFFFF" w:themeFill="background1"/>
            <w:tcMar>
              <w:top w:w="64" w:type="dxa"/>
              <w:left w:w="64" w:type="dxa"/>
              <w:bottom w:w="64" w:type="dxa"/>
              <w:right w:w="64" w:type="dxa"/>
            </w:tcMar>
            <w:hideMark/>
          </w:tcPr>
          <w:p w:rsidR="00072D5E" w:rsidRPr="003279C9" w:rsidRDefault="00072D5E" w:rsidP="003279C9">
            <w:pPr>
              <w:spacing w:after="0" w:line="240" w:lineRule="auto"/>
              <w:jc w:val="center"/>
              <w:rPr>
                <w:rFonts w:ascii="Times New Roman" w:hAnsi="Times New Roman" w:cs="Times New Roman"/>
                <w:sz w:val="20"/>
                <w:szCs w:val="20"/>
              </w:rPr>
            </w:pPr>
            <w:r w:rsidRPr="003279C9">
              <w:rPr>
                <w:rFonts w:ascii="Times New Roman" w:hAnsi="Times New Roman" w:cs="Times New Roman"/>
                <w:sz w:val="20"/>
                <w:szCs w:val="20"/>
              </w:rPr>
              <w:t>51 х 24</w:t>
            </w:r>
          </w:p>
        </w:tc>
      </w:tr>
      <w:tr w:rsidR="00072D5E" w:rsidRPr="003279C9" w:rsidTr="00072D5E">
        <w:tc>
          <w:tcPr>
            <w:tcW w:w="1293" w:type="pct"/>
            <w:shd w:val="clear" w:color="auto" w:fill="FFFFFF" w:themeFill="background1"/>
            <w:tcMar>
              <w:top w:w="64" w:type="dxa"/>
              <w:left w:w="64" w:type="dxa"/>
              <w:bottom w:w="64" w:type="dxa"/>
              <w:right w:w="64" w:type="dxa"/>
            </w:tcMar>
            <w:hideMark/>
          </w:tcPr>
          <w:p w:rsidR="00072D5E" w:rsidRPr="003279C9" w:rsidRDefault="00072D5E" w:rsidP="003279C9">
            <w:pPr>
              <w:spacing w:after="0" w:line="240" w:lineRule="auto"/>
              <w:rPr>
                <w:rFonts w:ascii="Times New Roman" w:hAnsi="Times New Roman" w:cs="Times New Roman"/>
                <w:sz w:val="20"/>
                <w:szCs w:val="20"/>
              </w:rPr>
            </w:pPr>
            <w:r w:rsidRPr="003279C9">
              <w:rPr>
                <w:rFonts w:ascii="Times New Roman" w:hAnsi="Times New Roman" w:cs="Times New Roman"/>
                <w:sz w:val="20"/>
                <w:szCs w:val="20"/>
              </w:rPr>
              <w:t>Корт для тенниса (крытый)</w:t>
            </w:r>
            <w:hyperlink r:id="rId20" w:history="1">
              <w:r w:rsidRPr="003279C9">
                <w:rPr>
                  <w:rStyle w:val="a5"/>
                  <w:rFonts w:ascii="Times New Roman" w:hAnsi="Times New Roman" w:cs="Times New Roman"/>
                  <w:color w:val="auto"/>
                  <w:sz w:val="20"/>
                  <w:szCs w:val="20"/>
                </w:rPr>
                <w:t>*</w:t>
              </w:r>
            </w:hyperlink>
          </w:p>
        </w:tc>
        <w:tc>
          <w:tcPr>
            <w:tcW w:w="2054" w:type="pct"/>
            <w:shd w:val="clear" w:color="auto" w:fill="FFFFFF" w:themeFill="background1"/>
            <w:tcMar>
              <w:top w:w="64" w:type="dxa"/>
              <w:left w:w="64" w:type="dxa"/>
              <w:bottom w:w="64" w:type="dxa"/>
              <w:right w:w="64" w:type="dxa"/>
            </w:tcMar>
            <w:hideMark/>
          </w:tcPr>
          <w:p w:rsidR="00072D5E" w:rsidRPr="003279C9" w:rsidRDefault="00072D5E" w:rsidP="003279C9">
            <w:pPr>
              <w:spacing w:after="0" w:line="240" w:lineRule="auto"/>
              <w:jc w:val="center"/>
              <w:rPr>
                <w:rFonts w:ascii="Times New Roman" w:hAnsi="Times New Roman" w:cs="Times New Roman"/>
                <w:sz w:val="20"/>
                <w:szCs w:val="20"/>
              </w:rPr>
            </w:pPr>
            <w:r w:rsidRPr="003279C9">
              <w:rPr>
                <w:rFonts w:ascii="Times New Roman" w:hAnsi="Times New Roman" w:cs="Times New Roman"/>
                <w:sz w:val="20"/>
                <w:szCs w:val="20"/>
              </w:rPr>
              <w:t>4 х 5</w:t>
            </w:r>
          </w:p>
        </w:tc>
        <w:tc>
          <w:tcPr>
            <w:tcW w:w="1653" w:type="pct"/>
            <w:shd w:val="clear" w:color="auto" w:fill="FFFFFF" w:themeFill="background1"/>
            <w:tcMar>
              <w:top w:w="64" w:type="dxa"/>
              <w:left w:w="64" w:type="dxa"/>
              <w:bottom w:w="64" w:type="dxa"/>
              <w:right w:w="64" w:type="dxa"/>
            </w:tcMar>
            <w:hideMark/>
          </w:tcPr>
          <w:p w:rsidR="00072D5E" w:rsidRPr="003279C9" w:rsidRDefault="00072D5E" w:rsidP="003279C9">
            <w:pPr>
              <w:spacing w:after="0" w:line="240" w:lineRule="auto"/>
              <w:jc w:val="center"/>
              <w:rPr>
                <w:rFonts w:ascii="Times New Roman" w:hAnsi="Times New Roman" w:cs="Times New Roman"/>
                <w:sz w:val="20"/>
                <w:szCs w:val="20"/>
              </w:rPr>
            </w:pPr>
            <w:r w:rsidRPr="003279C9">
              <w:rPr>
                <w:rFonts w:ascii="Times New Roman" w:hAnsi="Times New Roman" w:cs="Times New Roman"/>
                <w:sz w:val="20"/>
                <w:szCs w:val="20"/>
              </w:rPr>
              <w:t>30 х 18</w:t>
            </w:r>
          </w:p>
        </w:tc>
      </w:tr>
      <w:tr w:rsidR="00072D5E" w:rsidRPr="003279C9" w:rsidTr="00072D5E">
        <w:tc>
          <w:tcPr>
            <w:tcW w:w="1293" w:type="pct"/>
            <w:shd w:val="clear" w:color="auto" w:fill="FFFFFF" w:themeFill="background1"/>
            <w:tcMar>
              <w:top w:w="64" w:type="dxa"/>
              <w:left w:w="64" w:type="dxa"/>
              <w:bottom w:w="64" w:type="dxa"/>
              <w:right w:w="64" w:type="dxa"/>
            </w:tcMar>
            <w:hideMark/>
          </w:tcPr>
          <w:p w:rsidR="00072D5E" w:rsidRPr="003279C9" w:rsidRDefault="00072D5E" w:rsidP="003279C9">
            <w:pPr>
              <w:spacing w:after="0" w:line="240" w:lineRule="auto"/>
              <w:rPr>
                <w:rFonts w:ascii="Times New Roman" w:hAnsi="Times New Roman" w:cs="Times New Roman"/>
                <w:sz w:val="20"/>
                <w:szCs w:val="20"/>
              </w:rPr>
            </w:pPr>
            <w:r w:rsidRPr="003279C9">
              <w:rPr>
                <w:rFonts w:ascii="Times New Roman" w:hAnsi="Times New Roman" w:cs="Times New Roman"/>
                <w:sz w:val="20"/>
                <w:szCs w:val="20"/>
              </w:rPr>
              <w:t>Площадка для бадминтона</w:t>
            </w:r>
            <w:hyperlink r:id="rId21" w:history="1">
              <w:r w:rsidRPr="003279C9">
                <w:rPr>
                  <w:rStyle w:val="a5"/>
                  <w:rFonts w:ascii="Times New Roman" w:hAnsi="Times New Roman" w:cs="Times New Roman"/>
                  <w:color w:val="auto"/>
                  <w:sz w:val="20"/>
                  <w:szCs w:val="20"/>
                </w:rPr>
                <w:t>*</w:t>
              </w:r>
            </w:hyperlink>
          </w:p>
        </w:tc>
        <w:tc>
          <w:tcPr>
            <w:tcW w:w="2054" w:type="pct"/>
            <w:shd w:val="clear" w:color="auto" w:fill="FFFFFF" w:themeFill="background1"/>
            <w:tcMar>
              <w:top w:w="64" w:type="dxa"/>
              <w:left w:w="64" w:type="dxa"/>
              <w:bottom w:w="64" w:type="dxa"/>
              <w:right w:w="64" w:type="dxa"/>
            </w:tcMar>
            <w:hideMark/>
          </w:tcPr>
          <w:p w:rsidR="00072D5E" w:rsidRPr="003279C9" w:rsidRDefault="00072D5E" w:rsidP="003279C9">
            <w:pPr>
              <w:spacing w:after="0" w:line="240" w:lineRule="auto"/>
              <w:jc w:val="center"/>
              <w:rPr>
                <w:rFonts w:ascii="Times New Roman" w:hAnsi="Times New Roman" w:cs="Times New Roman"/>
                <w:sz w:val="20"/>
                <w:szCs w:val="20"/>
              </w:rPr>
            </w:pPr>
            <w:r w:rsidRPr="003279C9">
              <w:rPr>
                <w:rFonts w:ascii="Times New Roman" w:hAnsi="Times New Roman" w:cs="Times New Roman"/>
                <w:sz w:val="20"/>
                <w:szCs w:val="20"/>
              </w:rPr>
              <w:t>4 х 5</w:t>
            </w:r>
          </w:p>
        </w:tc>
        <w:tc>
          <w:tcPr>
            <w:tcW w:w="1653" w:type="pct"/>
            <w:shd w:val="clear" w:color="auto" w:fill="FFFFFF" w:themeFill="background1"/>
            <w:tcMar>
              <w:top w:w="64" w:type="dxa"/>
              <w:left w:w="64" w:type="dxa"/>
              <w:bottom w:w="64" w:type="dxa"/>
              <w:right w:w="64" w:type="dxa"/>
            </w:tcMar>
            <w:hideMark/>
          </w:tcPr>
          <w:p w:rsidR="00072D5E" w:rsidRPr="003279C9" w:rsidRDefault="00072D5E" w:rsidP="003279C9">
            <w:pPr>
              <w:spacing w:after="0" w:line="240" w:lineRule="auto"/>
              <w:jc w:val="center"/>
              <w:rPr>
                <w:rFonts w:ascii="Times New Roman" w:hAnsi="Times New Roman" w:cs="Times New Roman"/>
                <w:sz w:val="20"/>
                <w:szCs w:val="20"/>
              </w:rPr>
            </w:pPr>
            <w:r w:rsidRPr="003279C9">
              <w:rPr>
                <w:rFonts w:ascii="Times New Roman" w:hAnsi="Times New Roman" w:cs="Times New Roman"/>
                <w:sz w:val="20"/>
                <w:szCs w:val="20"/>
              </w:rPr>
              <w:t>6,1 х 13,4</w:t>
            </w:r>
          </w:p>
        </w:tc>
      </w:tr>
      <w:tr w:rsidR="00072D5E" w:rsidRPr="003279C9" w:rsidTr="00072D5E">
        <w:tc>
          <w:tcPr>
            <w:tcW w:w="1293" w:type="pct"/>
            <w:shd w:val="clear" w:color="auto" w:fill="FFFFFF" w:themeFill="background1"/>
            <w:tcMar>
              <w:top w:w="64" w:type="dxa"/>
              <w:left w:w="64" w:type="dxa"/>
              <w:bottom w:w="64" w:type="dxa"/>
              <w:right w:w="64" w:type="dxa"/>
            </w:tcMar>
            <w:hideMark/>
          </w:tcPr>
          <w:p w:rsidR="00072D5E" w:rsidRPr="003279C9" w:rsidRDefault="00072D5E" w:rsidP="003279C9">
            <w:pPr>
              <w:spacing w:after="0" w:line="240" w:lineRule="auto"/>
              <w:rPr>
                <w:rFonts w:ascii="Times New Roman" w:hAnsi="Times New Roman" w:cs="Times New Roman"/>
                <w:sz w:val="20"/>
                <w:szCs w:val="20"/>
              </w:rPr>
            </w:pPr>
            <w:r w:rsidRPr="003279C9">
              <w:rPr>
                <w:rFonts w:ascii="Times New Roman" w:hAnsi="Times New Roman" w:cs="Times New Roman"/>
                <w:sz w:val="20"/>
                <w:szCs w:val="20"/>
              </w:rPr>
              <w:t>Площадка для баскетбола</w:t>
            </w:r>
            <w:hyperlink r:id="rId22" w:history="1">
              <w:r w:rsidRPr="003279C9">
                <w:rPr>
                  <w:rStyle w:val="a5"/>
                  <w:rFonts w:ascii="Times New Roman" w:hAnsi="Times New Roman" w:cs="Times New Roman"/>
                  <w:color w:val="auto"/>
                  <w:sz w:val="20"/>
                  <w:szCs w:val="20"/>
                </w:rPr>
                <w:t>*</w:t>
              </w:r>
            </w:hyperlink>
          </w:p>
        </w:tc>
        <w:tc>
          <w:tcPr>
            <w:tcW w:w="2054" w:type="pct"/>
            <w:shd w:val="clear" w:color="auto" w:fill="FFFFFF" w:themeFill="background1"/>
            <w:tcMar>
              <w:top w:w="64" w:type="dxa"/>
              <w:left w:w="64" w:type="dxa"/>
              <w:bottom w:w="64" w:type="dxa"/>
              <w:right w:w="64" w:type="dxa"/>
            </w:tcMar>
            <w:hideMark/>
          </w:tcPr>
          <w:p w:rsidR="00072D5E" w:rsidRPr="003279C9" w:rsidRDefault="00072D5E" w:rsidP="003279C9">
            <w:pPr>
              <w:spacing w:after="0" w:line="240" w:lineRule="auto"/>
              <w:jc w:val="center"/>
              <w:rPr>
                <w:rFonts w:ascii="Times New Roman" w:hAnsi="Times New Roman" w:cs="Times New Roman"/>
                <w:sz w:val="20"/>
                <w:szCs w:val="20"/>
              </w:rPr>
            </w:pPr>
            <w:r w:rsidRPr="003279C9">
              <w:rPr>
                <w:rFonts w:ascii="Times New Roman" w:hAnsi="Times New Roman" w:cs="Times New Roman"/>
                <w:sz w:val="20"/>
                <w:szCs w:val="20"/>
              </w:rPr>
              <w:t>15 х 4</w:t>
            </w:r>
          </w:p>
        </w:tc>
        <w:tc>
          <w:tcPr>
            <w:tcW w:w="1653" w:type="pct"/>
            <w:shd w:val="clear" w:color="auto" w:fill="FFFFFF" w:themeFill="background1"/>
            <w:tcMar>
              <w:top w:w="64" w:type="dxa"/>
              <w:left w:w="64" w:type="dxa"/>
              <w:bottom w:w="64" w:type="dxa"/>
              <w:right w:w="64" w:type="dxa"/>
            </w:tcMar>
            <w:hideMark/>
          </w:tcPr>
          <w:p w:rsidR="00072D5E" w:rsidRPr="003279C9" w:rsidRDefault="00072D5E" w:rsidP="003279C9">
            <w:pPr>
              <w:spacing w:after="0" w:line="240" w:lineRule="auto"/>
              <w:jc w:val="center"/>
              <w:rPr>
                <w:rFonts w:ascii="Times New Roman" w:hAnsi="Times New Roman" w:cs="Times New Roman"/>
                <w:sz w:val="20"/>
                <w:szCs w:val="20"/>
              </w:rPr>
            </w:pPr>
            <w:r w:rsidRPr="003279C9">
              <w:rPr>
                <w:rFonts w:ascii="Times New Roman" w:hAnsi="Times New Roman" w:cs="Times New Roman"/>
                <w:sz w:val="20"/>
                <w:szCs w:val="20"/>
              </w:rPr>
              <w:t>26 х 14</w:t>
            </w:r>
          </w:p>
        </w:tc>
      </w:tr>
      <w:tr w:rsidR="00072D5E" w:rsidRPr="003279C9" w:rsidTr="00072D5E">
        <w:tc>
          <w:tcPr>
            <w:tcW w:w="1293" w:type="pct"/>
            <w:shd w:val="clear" w:color="auto" w:fill="FFFFFF" w:themeFill="background1"/>
            <w:tcMar>
              <w:top w:w="64" w:type="dxa"/>
              <w:left w:w="64" w:type="dxa"/>
              <w:bottom w:w="64" w:type="dxa"/>
              <w:right w:w="64" w:type="dxa"/>
            </w:tcMar>
            <w:hideMark/>
          </w:tcPr>
          <w:p w:rsidR="00072D5E" w:rsidRPr="003279C9" w:rsidRDefault="00072D5E" w:rsidP="003279C9">
            <w:pPr>
              <w:spacing w:after="0" w:line="240" w:lineRule="auto"/>
              <w:rPr>
                <w:rFonts w:ascii="Times New Roman" w:hAnsi="Times New Roman" w:cs="Times New Roman"/>
                <w:sz w:val="20"/>
                <w:szCs w:val="20"/>
              </w:rPr>
            </w:pPr>
            <w:r w:rsidRPr="003279C9">
              <w:rPr>
                <w:rFonts w:ascii="Times New Roman" w:hAnsi="Times New Roman" w:cs="Times New Roman"/>
                <w:sz w:val="20"/>
                <w:szCs w:val="20"/>
              </w:rPr>
              <w:t>Площадка для волейбола</w:t>
            </w:r>
            <w:hyperlink r:id="rId23" w:history="1">
              <w:r w:rsidRPr="003279C9">
                <w:rPr>
                  <w:rStyle w:val="a5"/>
                  <w:rFonts w:ascii="Times New Roman" w:hAnsi="Times New Roman" w:cs="Times New Roman"/>
                  <w:color w:val="auto"/>
                  <w:sz w:val="20"/>
                  <w:szCs w:val="20"/>
                </w:rPr>
                <w:t>*</w:t>
              </w:r>
            </w:hyperlink>
          </w:p>
        </w:tc>
        <w:tc>
          <w:tcPr>
            <w:tcW w:w="2054" w:type="pct"/>
            <w:shd w:val="clear" w:color="auto" w:fill="FFFFFF" w:themeFill="background1"/>
            <w:tcMar>
              <w:top w:w="64" w:type="dxa"/>
              <w:left w:w="64" w:type="dxa"/>
              <w:bottom w:w="64" w:type="dxa"/>
              <w:right w:w="64" w:type="dxa"/>
            </w:tcMar>
            <w:hideMark/>
          </w:tcPr>
          <w:p w:rsidR="00072D5E" w:rsidRPr="003279C9" w:rsidRDefault="00072D5E" w:rsidP="003279C9">
            <w:pPr>
              <w:spacing w:after="0" w:line="240" w:lineRule="auto"/>
              <w:jc w:val="center"/>
              <w:rPr>
                <w:rFonts w:ascii="Times New Roman" w:hAnsi="Times New Roman" w:cs="Times New Roman"/>
                <w:sz w:val="20"/>
                <w:szCs w:val="20"/>
              </w:rPr>
            </w:pPr>
            <w:r w:rsidRPr="003279C9">
              <w:rPr>
                <w:rFonts w:ascii="Times New Roman" w:hAnsi="Times New Roman" w:cs="Times New Roman"/>
                <w:sz w:val="20"/>
                <w:szCs w:val="20"/>
              </w:rPr>
              <w:t>18 х 4</w:t>
            </w:r>
          </w:p>
        </w:tc>
        <w:tc>
          <w:tcPr>
            <w:tcW w:w="1653" w:type="pct"/>
            <w:shd w:val="clear" w:color="auto" w:fill="FFFFFF" w:themeFill="background1"/>
            <w:tcMar>
              <w:top w:w="64" w:type="dxa"/>
              <w:left w:w="64" w:type="dxa"/>
              <w:bottom w:w="64" w:type="dxa"/>
              <w:right w:w="64" w:type="dxa"/>
            </w:tcMar>
            <w:hideMark/>
          </w:tcPr>
          <w:p w:rsidR="00072D5E" w:rsidRPr="003279C9" w:rsidRDefault="00072D5E" w:rsidP="003279C9">
            <w:pPr>
              <w:spacing w:after="0" w:line="240" w:lineRule="auto"/>
              <w:jc w:val="center"/>
              <w:rPr>
                <w:rFonts w:ascii="Times New Roman" w:hAnsi="Times New Roman" w:cs="Times New Roman"/>
                <w:sz w:val="20"/>
                <w:szCs w:val="20"/>
              </w:rPr>
            </w:pPr>
            <w:r w:rsidRPr="003279C9">
              <w:rPr>
                <w:rFonts w:ascii="Times New Roman" w:hAnsi="Times New Roman" w:cs="Times New Roman"/>
                <w:sz w:val="20"/>
                <w:szCs w:val="20"/>
              </w:rPr>
              <w:t>19 х 9</w:t>
            </w:r>
          </w:p>
        </w:tc>
      </w:tr>
      <w:tr w:rsidR="00072D5E" w:rsidRPr="003279C9" w:rsidTr="00072D5E">
        <w:tc>
          <w:tcPr>
            <w:tcW w:w="1293" w:type="pct"/>
            <w:shd w:val="clear" w:color="auto" w:fill="FFFFFF" w:themeFill="background1"/>
            <w:tcMar>
              <w:top w:w="64" w:type="dxa"/>
              <w:left w:w="64" w:type="dxa"/>
              <w:bottom w:w="64" w:type="dxa"/>
              <w:right w:w="64" w:type="dxa"/>
            </w:tcMar>
            <w:hideMark/>
          </w:tcPr>
          <w:p w:rsidR="00072D5E" w:rsidRPr="003279C9" w:rsidRDefault="00072D5E" w:rsidP="003279C9">
            <w:pPr>
              <w:spacing w:after="0" w:line="240" w:lineRule="auto"/>
              <w:rPr>
                <w:rFonts w:ascii="Times New Roman" w:hAnsi="Times New Roman" w:cs="Times New Roman"/>
                <w:sz w:val="20"/>
                <w:szCs w:val="20"/>
              </w:rPr>
            </w:pPr>
            <w:r w:rsidRPr="003279C9">
              <w:rPr>
                <w:rFonts w:ascii="Times New Roman" w:hAnsi="Times New Roman" w:cs="Times New Roman"/>
                <w:sz w:val="20"/>
                <w:szCs w:val="20"/>
              </w:rPr>
              <w:t>Площадка для гимнастики</w:t>
            </w:r>
            <w:hyperlink r:id="rId24" w:history="1">
              <w:r w:rsidRPr="003279C9">
                <w:rPr>
                  <w:rStyle w:val="a5"/>
                  <w:rFonts w:ascii="Times New Roman" w:hAnsi="Times New Roman" w:cs="Times New Roman"/>
                  <w:color w:val="auto"/>
                  <w:sz w:val="20"/>
                  <w:szCs w:val="20"/>
                </w:rPr>
                <w:t>*</w:t>
              </w:r>
            </w:hyperlink>
          </w:p>
        </w:tc>
        <w:tc>
          <w:tcPr>
            <w:tcW w:w="2054" w:type="pct"/>
            <w:shd w:val="clear" w:color="auto" w:fill="FFFFFF" w:themeFill="background1"/>
            <w:tcMar>
              <w:top w:w="64" w:type="dxa"/>
              <w:left w:w="64" w:type="dxa"/>
              <w:bottom w:w="64" w:type="dxa"/>
              <w:right w:w="64" w:type="dxa"/>
            </w:tcMar>
            <w:hideMark/>
          </w:tcPr>
          <w:p w:rsidR="00072D5E" w:rsidRPr="003279C9" w:rsidRDefault="00072D5E" w:rsidP="003279C9">
            <w:pPr>
              <w:spacing w:after="0" w:line="240" w:lineRule="auto"/>
              <w:jc w:val="center"/>
              <w:rPr>
                <w:rFonts w:ascii="Times New Roman" w:hAnsi="Times New Roman" w:cs="Times New Roman"/>
                <w:sz w:val="20"/>
                <w:szCs w:val="20"/>
              </w:rPr>
            </w:pPr>
            <w:r w:rsidRPr="003279C9">
              <w:rPr>
                <w:rFonts w:ascii="Times New Roman" w:hAnsi="Times New Roman" w:cs="Times New Roman"/>
                <w:sz w:val="20"/>
                <w:szCs w:val="20"/>
              </w:rPr>
              <w:t>30 х 5</w:t>
            </w:r>
          </w:p>
        </w:tc>
        <w:tc>
          <w:tcPr>
            <w:tcW w:w="1653" w:type="pct"/>
            <w:shd w:val="clear" w:color="auto" w:fill="FFFFFF" w:themeFill="background1"/>
            <w:tcMar>
              <w:top w:w="64" w:type="dxa"/>
              <w:left w:w="64" w:type="dxa"/>
              <w:bottom w:w="64" w:type="dxa"/>
              <w:right w:w="64" w:type="dxa"/>
            </w:tcMar>
            <w:hideMark/>
          </w:tcPr>
          <w:p w:rsidR="00072D5E" w:rsidRPr="003279C9" w:rsidRDefault="00072D5E" w:rsidP="003279C9">
            <w:pPr>
              <w:spacing w:after="0" w:line="240" w:lineRule="auto"/>
              <w:jc w:val="center"/>
              <w:rPr>
                <w:rFonts w:ascii="Times New Roman" w:hAnsi="Times New Roman" w:cs="Times New Roman"/>
                <w:sz w:val="20"/>
                <w:szCs w:val="20"/>
              </w:rPr>
            </w:pPr>
            <w:r w:rsidRPr="003279C9">
              <w:rPr>
                <w:rFonts w:ascii="Times New Roman" w:hAnsi="Times New Roman" w:cs="Times New Roman"/>
                <w:sz w:val="20"/>
                <w:szCs w:val="20"/>
              </w:rPr>
              <w:t>40 х 26</w:t>
            </w:r>
          </w:p>
        </w:tc>
      </w:tr>
      <w:tr w:rsidR="00072D5E" w:rsidRPr="003279C9" w:rsidTr="00072D5E">
        <w:tc>
          <w:tcPr>
            <w:tcW w:w="1293" w:type="pct"/>
            <w:shd w:val="clear" w:color="auto" w:fill="FFFFFF" w:themeFill="background1"/>
            <w:tcMar>
              <w:top w:w="64" w:type="dxa"/>
              <w:left w:w="64" w:type="dxa"/>
              <w:bottom w:w="64" w:type="dxa"/>
              <w:right w:w="64" w:type="dxa"/>
            </w:tcMar>
            <w:hideMark/>
          </w:tcPr>
          <w:p w:rsidR="00072D5E" w:rsidRPr="003279C9" w:rsidRDefault="00072D5E" w:rsidP="003279C9">
            <w:pPr>
              <w:spacing w:after="0" w:line="240" w:lineRule="auto"/>
              <w:rPr>
                <w:rFonts w:ascii="Times New Roman" w:hAnsi="Times New Roman" w:cs="Times New Roman"/>
                <w:sz w:val="20"/>
                <w:szCs w:val="20"/>
              </w:rPr>
            </w:pPr>
            <w:r w:rsidRPr="003279C9">
              <w:rPr>
                <w:rFonts w:ascii="Times New Roman" w:hAnsi="Times New Roman" w:cs="Times New Roman"/>
                <w:sz w:val="20"/>
                <w:szCs w:val="20"/>
              </w:rPr>
              <w:t>Площадка для городков</w:t>
            </w:r>
            <w:hyperlink r:id="rId25" w:history="1">
              <w:r w:rsidRPr="003279C9">
                <w:rPr>
                  <w:rStyle w:val="a5"/>
                  <w:rFonts w:ascii="Times New Roman" w:hAnsi="Times New Roman" w:cs="Times New Roman"/>
                  <w:color w:val="auto"/>
                  <w:sz w:val="20"/>
                  <w:szCs w:val="20"/>
                </w:rPr>
                <w:t>*</w:t>
              </w:r>
            </w:hyperlink>
          </w:p>
        </w:tc>
        <w:tc>
          <w:tcPr>
            <w:tcW w:w="2054" w:type="pct"/>
            <w:shd w:val="clear" w:color="auto" w:fill="FFFFFF" w:themeFill="background1"/>
            <w:tcMar>
              <w:top w:w="64" w:type="dxa"/>
              <w:left w:w="64" w:type="dxa"/>
              <w:bottom w:w="64" w:type="dxa"/>
              <w:right w:w="64" w:type="dxa"/>
            </w:tcMar>
            <w:hideMark/>
          </w:tcPr>
          <w:p w:rsidR="00072D5E" w:rsidRPr="003279C9" w:rsidRDefault="00072D5E" w:rsidP="003279C9">
            <w:pPr>
              <w:spacing w:after="0" w:line="240" w:lineRule="auto"/>
              <w:jc w:val="center"/>
              <w:rPr>
                <w:rFonts w:ascii="Times New Roman" w:hAnsi="Times New Roman" w:cs="Times New Roman"/>
                <w:sz w:val="20"/>
                <w:szCs w:val="20"/>
              </w:rPr>
            </w:pPr>
            <w:r w:rsidRPr="003279C9">
              <w:rPr>
                <w:rFonts w:ascii="Times New Roman" w:hAnsi="Times New Roman" w:cs="Times New Roman"/>
                <w:sz w:val="20"/>
                <w:szCs w:val="20"/>
              </w:rPr>
              <w:t>10 х 5</w:t>
            </w:r>
          </w:p>
        </w:tc>
        <w:tc>
          <w:tcPr>
            <w:tcW w:w="1653" w:type="pct"/>
            <w:shd w:val="clear" w:color="auto" w:fill="FFFFFF" w:themeFill="background1"/>
            <w:tcMar>
              <w:top w:w="64" w:type="dxa"/>
              <w:left w:w="64" w:type="dxa"/>
              <w:bottom w:w="64" w:type="dxa"/>
              <w:right w:w="64" w:type="dxa"/>
            </w:tcMar>
            <w:hideMark/>
          </w:tcPr>
          <w:p w:rsidR="00072D5E" w:rsidRPr="003279C9" w:rsidRDefault="00072D5E" w:rsidP="003279C9">
            <w:pPr>
              <w:spacing w:after="0" w:line="240" w:lineRule="auto"/>
              <w:jc w:val="center"/>
              <w:rPr>
                <w:rFonts w:ascii="Times New Roman" w:hAnsi="Times New Roman" w:cs="Times New Roman"/>
                <w:sz w:val="20"/>
                <w:szCs w:val="20"/>
              </w:rPr>
            </w:pPr>
            <w:r w:rsidRPr="003279C9">
              <w:rPr>
                <w:rFonts w:ascii="Times New Roman" w:hAnsi="Times New Roman" w:cs="Times New Roman"/>
                <w:sz w:val="20"/>
                <w:szCs w:val="20"/>
              </w:rPr>
              <w:t>30 х 15</w:t>
            </w:r>
          </w:p>
        </w:tc>
      </w:tr>
      <w:tr w:rsidR="00072D5E" w:rsidRPr="003279C9" w:rsidTr="00072D5E">
        <w:tc>
          <w:tcPr>
            <w:tcW w:w="1293" w:type="pct"/>
            <w:shd w:val="clear" w:color="auto" w:fill="FFFFFF" w:themeFill="background1"/>
            <w:tcMar>
              <w:top w:w="64" w:type="dxa"/>
              <w:left w:w="64" w:type="dxa"/>
              <w:bottom w:w="64" w:type="dxa"/>
              <w:right w:w="64" w:type="dxa"/>
            </w:tcMar>
            <w:hideMark/>
          </w:tcPr>
          <w:p w:rsidR="00072D5E" w:rsidRPr="003279C9" w:rsidRDefault="00072D5E" w:rsidP="003279C9">
            <w:pPr>
              <w:spacing w:after="0" w:line="240" w:lineRule="auto"/>
              <w:rPr>
                <w:rFonts w:ascii="Times New Roman" w:hAnsi="Times New Roman" w:cs="Times New Roman"/>
                <w:sz w:val="20"/>
                <w:szCs w:val="20"/>
              </w:rPr>
            </w:pPr>
            <w:r w:rsidRPr="003279C9">
              <w:rPr>
                <w:rFonts w:ascii="Times New Roman" w:hAnsi="Times New Roman" w:cs="Times New Roman"/>
                <w:sz w:val="20"/>
                <w:szCs w:val="20"/>
              </w:rPr>
              <w:t>Площадка для дошкольников</w:t>
            </w:r>
          </w:p>
        </w:tc>
        <w:tc>
          <w:tcPr>
            <w:tcW w:w="2054" w:type="pct"/>
            <w:shd w:val="clear" w:color="auto" w:fill="FFFFFF" w:themeFill="background1"/>
            <w:tcMar>
              <w:top w:w="64" w:type="dxa"/>
              <w:left w:w="64" w:type="dxa"/>
              <w:bottom w:w="64" w:type="dxa"/>
              <w:right w:w="64" w:type="dxa"/>
            </w:tcMar>
            <w:hideMark/>
          </w:tcPr>
          <w:p w:rsidR="00072D5E" w:rsidRPr="003279C9" w:rsidRDefault="00072D5E" w:rsidP="003279C9">
            <w:pPr>
              <w:spacing w:after="0" w:line="240" w:lineRule="auto"/>
              <w:jc w:val="center"/>
              <w:rPr>
                <w:rFonts w:ascii="Times New Roman" w:hAnsi="Times New Roman" w:cs="Times New Roman"/>
                <w:sz w:val="20"/>
                <w:szCs w:val="20"/>
              </w:rPr>
            </w:pPr>
            <w:r w:rsidRPr="003279C9">
              <w:rPr>
                <w:rFonts w:ascii="Times New Roman" w:hAnsi="Times New Roman" w:cs="Times New Roman"/>
                <w:sz w:val="20"/>
                <w:szCs w:val="20"/>
              </w:rPr>
              <w:t>6</w:t>
            </w:r>
          </w:p>
        </w:tc>
        <w:tc>
          <w:tcPr>
            <w:tcW w:w="1653" w:type="pct"/>
            <w:shd w:val="clear" w:color="auto" w:fill="FFFFFF" w:themeFill="background1"/>
            <w:tcMar>
              <w:top w:w="64" w:type="dxa"/>
              <w:left w:w="64" w:type="dxa"/>
              <w:bottom w:w="64" w:type="dxa"/>
              <w:right w:w="64" w:type="dxa"/>
            </w:tcMar>
            <w:hideMark/>
          </w:tcPr>
          <w:p w:rsidR="00072D5E" w:rsidRPr="003279C9" w:rsidRDefault="00072D5E" w:rsidP="003279C9">
            <w:pPr>
              <w:spacing w:after="0" w:line="240" w:lineRule="auto"/>
              <w:jc w:val="center"/>
              <w:rPr>
                <w:rFonts w:ascii="Times New Roman" w:hAnsi="Times New Roman" w:cs="Times New Roman"/>
                <w:sz w:val="20"/>
                <w:szCs w:val="20"/>
              </w:rPr>
            </w:pPr>
            <w:r w:rsidRPr="003279C9">
              <w:rPr>
                <w:rFonts w:ascii="Times New Roman" w:hAnsi="Times New Roman" w:cs="Times New Roman"/>
                <w:sz w:val="20"/>
                <w:szCs w:val="20"/>
              </w:rPr>
              <w:t>2</w:t>
            </w:r>
          </w:p>
        </w:tc>
      </w:tr>
      <w:tr w:rsidR="00072D5E" w:rsidRPr="003279C9" w:rsidTr="00072D5E">
        <w:tc>
          <w:tcPr>
            <w:tcW w:w="1293" w:type="pct"/>
            <w:shd w:val="clear" w:color="auto" w:fill="FFFFFF" w:themeFill="background1"/>
            <w:tcMar>
              <w:top w:w="64" w:type="dxa"/>
              <w:left w:w="64" w:type="dxa"/>
              <w:bottom w:w="64" w:type="dxa"/>
              <w:right w:w="64" w:type="dxa"/>
            </w:tcMar>
            <w:hideMark/>
          </w:tcPr>
          <w:p w:rsidR="00072D5E" w:rsidRPr="003279C9" w:rsidRDefault="00072D5E" w:rsidP="003279C9">
            <w:pPr>
              <w:spacing w:after="0" w:line="240" w:lineRule="auto"/>
              <w:rPr>
                <w:rFonts w:ascii="Times New Roman" w:hAnsi="Times New Roman" w:cs="Times New Roman"/>
                <w:sz w:val="20"/>
                <w:szCs w:val="20"/>
              </w:rPr>
            </w:pPr>
            <w:r w:rsidRPr="003279C9">
              <w:rPr>
                <w:rFonts w:ascii="Times New Roman" w:hAnsi="Times New Roman" w:cs="Times New Roman"/>
                <w:sz w:val="20"/>
                <w:szCs w:val="20"/>
              </w:rPr>
              <w:t>Площадка для массовых игр</w:t>
            </w:r>
          </w:p>
        </w:tc>
        <w:tc>
          <w:tcPr>
            <w:tcW w:w="2054" w:type="pct"/>
            <w:shd w:val="clear" w:color="auto" w:fill="FFFFFF" w:themeFill="background1"/>
            <w:tcMar>
              <w:top w:w="64" w:type="dxa"/>
              <w:left w:w="64" w:type="dxa"/>
              <w:bottom w:w="64" w:type="dxa"/>
              <w:right w:w="64" w:type="dxa"/>
            </w:tcMar>
            <w:hideMark/>
          </w:tcPr>
          <w:p w:rsidR="00072D5E" w:rsidRPr="003279C9" w:rsidRDefault="00072D5E" w:rsidP="003279C9">
            <w:pPr>
              <w:spacing w:after="0" w:line="240" w:lineRule="auto"/>
              <w:jc w:val="center"/>
              <w:rPr>
                <w:rFonts w:ascii="Times New Roman" w:hAnsi="Times New Roman" w:cs="Times New Roman"/>
                <w:sz w:val="20"/>
                <w:szCs w:val="20"/>
              </w:rPr>
            </w:pPr>
            <w:r w:rsidRPr="003279C9">
              <w:rPr>
                <w:rFonts w:ascii="Times New Roman" w:hAnsi="Times New Roman" w:cs="Times New Roman"/>
                <w:sz w:val="20"/>
                <w:szCs w:val="20"/>
              </w:rPr>
              <w:t>6</w:t>
            </w:r>
          </w:p>
        </w:tc>
        <w:tc>
          <w:tcPr>
            <w:tcW w:w="1653" w:type="pct"/>
            <w:shd w:val="clear" w:color="auto" w:fill="FFFFFF" w:themeFill="background1"/>
            <w:tcMar>
              <w:top w:w="64" w:type="dxa"/>
              <w:left w:w="64" w:type="dxa"/>
              <w:bottom w:w="64" w:type="dxa"/>
              <w:right w:w="64" w:type="dxa"/>
            </w:tcMar>
            <w:hideMark/>
          </w:tcPr>
          <w:p w:rsidR="00072D5E" w:rsidRPr="003279C9" w:rsidRDefault="00072D5E" w:rsidP="003279C9">
            <w:pPr>
              <w:spacing w:after="0" w:line="240" w:lineRule="auto"/>
              <w:jc w:val="center"/>
              <w:rPr>
                <w:rFonts w:ascii="Times New Roman" w:hAnsi="Times New Roman" w:cs="Times New Roman"/>
                <w:sz w:val="20"/>
                <w:szCs w:val="20"/>
              </w:rPr>
            </w:pPr>
            <w:r w:rsidRPr="003279C9">
              <w:rPr>
                <w:rFonts w:ascii="Times New Roman" w:hAnsi="Times New Roman" w:cs="Times New Roman"/>
                <w:sz w:val="20"/>
                <w:szCs w:val="20"/>
              </w:rPr>
              <w:t>3</w:t>
            </w:r>
          </w:p>
        </w:tc>
      </w:tr>
      <w:tr w:rsidR="00072D5E" w:rsidRPr="003279C9" w:rsidTr="00072D5E">
        <w:tc>
          <w:tcPr>
            <w:tcW w:w="1293" w:type="pct"/>
            <w:shd w:val="clear" w:color="auto" w:fill="FFFFFF" w:themeFill="background1"/>
            <w:tcMar>
              <w:top w:w="64" w:type="dxa"/>
              <w:left w:w="64" w:type="dxa"/>
              <w:bottom w:w="64" w:type="dxa"/>
              <w:right w:w="64" w:type="dxa"/>
            </w:tcMar>
            <w:hideMark/>
          </w:tcPr>
          <w:p w:rsidR="00072D5E" w:rsidRPr="003279C9" w:rsidRDefault="00072D5E" w:rsidP="003279C9">
            <w:pPr>
              <w:spacing w:after="0" w:line="240" w:lineRule="auto"/>
              <w:rPr>
                <w:rFonts w:ascii="Times New Roman" w:hAnsi="Times New Roman" w:cs="Times New Roman"/>
                <w:sz w:val="20"/>
                <w:szCs w:val="20"/>
              </w:rPr>
            </w:pPr>
            <w:r w:rsidRPr="003279C9">
              <w:rPr>
                <w:rFonts w:ascii="Times New Roman" w:hAnsi="Times New Roman" w:cs="Times New Roman"/>
                <w:sz w:val="20"/>
                <w:szCs w:val="20"/>
              </w:rPr>
              <w:t>Площадка для наст. Тенниса 1 стол</w:t>
            </w:r>
          </w:p>
        </w:tc>
        <w:tc>
          <w:tcPr>
            <w:tcW w:w="2054" w:type="pct"/>
            <w:shd w:val="clear" w:color="auto" w:fill="FFFFFF" w:themeFill="background1"/>
            <w:tcMar>
              <w:top w:w="64" w:type="dxa"/>
              <w:left w:w="64" w:type="dxa"/>
              <w:bottom w:w="64" w:type="dxa"/>
              <w:right w:w="64" w:type="dxa"/>
            </w:tcMar>
            <w:hideMark/>
          </w:tcPr>
          <w:p w:rsidR="00072D5E" w:rsidRPr="003279C9" w:rsidRDefault="00072D5E" w:rsidP="003279C9">
            <w:pPr>
              <w:spacing w:after="0" w:line="240" w:lineRule="auto"/>
              <w:jc w:val="center"/>
              <w:rPr>
                <w:rFonts w:ascii="Times New Roman" w:hAnsi="Times New Roman" w:cs="Times New Roman"/>
                <w:sz w:val="20"/>
                <w:szCs w:val="20"/>
              </w:rPr>
            </w:pPr>
            <w:r w:rsidRPr="003279C9">
              <w:rPr>
                <w:rFonts w:ascii="Times New Roman" w:hAnsi="Times New Roman" w:cs="Times New Roman"/>
                <w:sz w:val="20"/>
                <w:szCs w:val="20"/>
              </w:rPr>
              <w:t>5 х 4</w:t>
            </w:r>
          </w:p>
        </w:tc>
        <w:tc>
          <w:tcPr>
            <w:tcW w:w="1653" w:type="pct"/>
            <w:shd w:val="clear" w:color="auto" w:fill="FFFFFF" w:themeFill="background1"/>
            <w:tcMar>
              <w:top w:w="64" w:type="dxa"/>
              <w:left w:w="64" w:type="dxa"/>
              <w:bottom w:w="64" w:type="dxa"/>
              <w:right w:w="64" w:type="dxa"/>
            </w:tcMar>
            <w:hideMark/>
          </w:tcPr>
          <w:p w:rsidR="00072D5E" w:rsidRPr="003279C9" w:rsidRDefault="00072D5E" w:rsidP="003279C9">
            <w:pPr>
              <w:spacing w:after="0" w:line="240" w:lineRule="auto"/>
              <w:jc w:val="center"/>
              <w:rPr>
                <w:rFonts w:ascii="Times New Roman" w:hAnsi="Times New Roman" w:cs="Times New Roman"/>
                <w:sz w:val="20"/>
                <w:szCs w:val="20"/>
              </w:rPr>
            </w:pPr>
            <w:r w:rsidRPr="003279C9">
              <w:rPr>
                <w:rFonts w:ascii="Times New Roman" w:hAnsi="Times New Roman" w:cs="Times New Roman"/>
                <w:sz w:val="20"/>
                <w:szCs w:val="20"/>
              </w:rPr>
              <w:t>2,7 х 1,52</w:t>
            </w:r>
          </w:p>
        </w:tc>
      </w:tr>
      <w:tr w:rsidR="00072D5E" w:rsidRPr="003279C9" w:rsidTr="00072D5E">
        <w:tc>
          <w:tcPr>
            <w:tcW w:w="1293" w:type="pct"/>
            <w:shd w:val="clear" w:color="auto" w:fill="FFFFFF" w:themeFill="background1"/>
            <w:tcMar>
              <w:top w:w="64" w:type="dxa"/>
              <w:left w:w="64" w:type="dxa"/>
              <w:bottom w:w="64" w:type="dxa"/>
              <w:right w:w="64" w:type="dxa"/>
            </w:tcMar>
            <w:hideMark/>
          </w:tcPr>
          <w:p w:rsidR="00072D5E" w:rsidRPr="003279C9" w:rsidRDefault="00072D5E" w:rsidP="003279C9">
            <w:pPr>
              <w:spacing w:after="0" w:line="240" w:lineRule="auto"/>
              <w:rPr>
                <w:rFonts w:ascii="Times New Roman" w:hAnsi="Times New Roman" w:cs="Times New Roman"/>
                <w:sz w:val="20"/>
                <w:szCs w:val="20"/>
              </w:rPr>
            </w:pPr>
            <w:r w:rsidRPr="003279C9">
              <w:rPr>
                <w:rFonts w:ascii="Times New Roman" w:hAnsi="Times New Roman" w:cs="Times New Roman"/>
                <w:sz w:val="20"/>
                <w:szCs w:val="20"/>
              </w:rPr>
              <w:t>Площадка для тенниса</w:t>
            </w:r>
            <w:hyperlink r:id="rId26" w:history="1">
              <w:r w:rsidRPr="003279C9">
                <w:rPr>
                  <w:rStyle w:val="a5"/>
                  <w:rFonts w:ascii="Times New Roman" w:hAnsi="Times New Roman" w:cs="Times New Roman"/>
                  <w:color w:val="auto"/>
                  <w:sz w:val="20"/>
                  <w:szCs w:val="20"/>
                </w:rPr>
                <w:t>*</w:t>
              </w:r>
            </w:hyperlink>
          </w:p>
        </w:tc>
        <w:tc>
          <w:tcPr>
            <w:tcW w:w="2054" w:type="pct"/>
            <w:shd w:val="clear" w:color="auto" w:fill="FFFFFF" w:themeFill="background1"/>
            <w:tcMar>
              <w:top w:w="64" w:type="dxa"/>
              <w:left w:w="64" w:type="dxa"/>
              <w:bottom w:w="64" w:type="dxa"/>
              <w:right w:w="64" w:type="dxa"/>
            </w:tcMar>
            <w:hideMark/>
          </w:tcPr>
          <w:p w:rsidR="00072D5E" w:rsidRPr="003279C9" w:rsidRDefault="00072D5E" w:rsidP="003279C9">
            <w:pPr>
              <w:spacing w:after="0" w:line="240" w:lineRule="auto"/>
              <w:jc w:val="center"/>
              <w:rPr>
                <w:rFonts w:ascii="Times New Roman" w:hAnsi="Times New Roman" w:cs="Times New Roman"/>
                <w:sz w:val="20"/>
                <w:szCs w:val="20"/>
              </w:rPr>
            </w:pPr>
            <w:r w:rsidRPr="003279C9">
              <w:rPr>
                <w:rFonts w:ascii="Times New Roman" w:hAnsi="Times New Roman" w:cs="Times New Roman"/>
                <w:sz w:val="20"/>
                <w:szCs w:val="20"/>
              </w:rPr>
              <w:t>4 х 5</w:t>
            </w:r>
          </w:p>
        </w:tc>
        <w:tc>
          <w:tcPr>
            <w:tcW w:w="1653" w:type="pct"/>
            <w:shd w:val="clear" w:color="auto" w:fill="FFFFFF" w:themeFill="background1"/>
            <w:tcMar>
              <w:top w:w="64" w:type="dxa"/>
              <w:left w:w="64" w:type="dxa"/>
              <w:bottom w:w="64" w:type="dxa"/>
              <w:right w:w="64" w:type="dxa"/>
            </w:tcMar>
            <w:hideMark/>
          </w:tcPr>
          <w:p w:rsidR="00072D5E" w:rsidRPr="003279C9" w:rsidRDefault="00072D5E" w:rsidP="003279C9">
            <w:pPr>
              <w:spacing w:after="0" w:line="240" w:lineRule="auto"/>
              <w:jc w:val="center"/>
              <w:rPr>
                <w:rFonts w:ascii="Times New Roman" w:hAnsi="Times New Roman" w:cs="Times New Roman"/>
                <w:sz w:val="20"/>
                <w:szCs w:val="20"/>
              </w:rPr>
            </w:pPr>
            <w:r w:rsidRPr="003279C9">
              <w:rPr>
                <w:rFonts w:ascii="Times New Roman" w:hAnsi="Times New Roman" w:cs="Times New Roman"/>
                <w:sz w:val="20"/>
                <w:szCs w:val="20"/>
              </w:rPr>
              <w:t>40 х 20</w:t>
            </w:r>
          </w:p>
        </w:tc>
      </w:tr>
      <w:tr w:rsidR="00072D5E" w:rsidRPr="003279C9" w:rsidTr="00072D5E">
        <w:tc>
          <w:tcPr>
            <w:tcW w:w="1293" w:type="pct"/>
            <w:shd w:val="clear" w:color="auto" w:fill="FFFFFF" w:themeFill="background1"/>
            <w:tcMar>
              <w:top w:w="64" w:type="dxa"/>
              <w:left w:w="64" w:type="dxa"/>
              <w:bottom w:w="64" w:type="dxa"/>
              <w:right w:w="64" w:type="dxa"/>
            </w:tcMar>
            <w:hideMark/>
          </w:tcPr>
          <w:p w:rsidR="00072D5E" w:rsidRPr="003279C9" w:rsidRDefault="00072D5E" w:rsidP="003279C9">
            <w:pPr>
              <w:spacing w:after="0" w:line="240" w:lineRule="auto"/>
              <w:rPr>
                <w:rFonts w:ascii="Times New Roman" w:hAnsi="Times New Roman" w:cs="Times New Roman"/>
                <w:sz w:val="20"/>
                <w:szCs w:val="20"/>
              </w:rPr>
            </w:pPr>
            <w:r w:rsidRPr="003279C9">
              <w:rPr>
                <w:rFonts w:ascii="Times New Roman" w:hAnsi="Times New Roman" w:cs="Times New Roman"/>
                <w:sz w:val="20"/>
                <w:szCs w:val="20"/>
              </w:rPr>
              <w:t>Поле для футбола</w:t>
            </w:r>
            <w:hyperlink r:id="rId27" w:history="1">
              <w:r w:rsidRPr="003279C9">
                <w:rPr>
                  <w:rStyle w:val="a5"/>
                  <w:rFonts w:ascii="Times New Roman" w:hAnsi="Times New Roman" w:cs="Times New Roman"/>
                  <w:color w:val="auto"/>
                  <w:sz w:val="20"/>
                  <w:szCs w:val="20"/>
                </w:rPr>
                <w:t>*</w:t>
              </w:r>
            </w:hyperlink>
          </w:p>
        </w:tc>
        <w:tc>
          <w:tcPr>
            <w:tcW w:w="2054" w:type="pct"/>
            <w:shd w:val="clear" w:color="auto" w:fill="FFFFFF" w:themeFill="background1"/>
            <w:tcMar>
              <w:top w:w="64" w:type="dxa"/>
              <w:left w:w="64" w:type="dxa"/>
              <w:bottom w:w="64" w:type="dxa"/>
              <w:right w:w="64" w:type="dxa"/>
            </w:tcMar>
            <w:hideMark/>
          </w:tcPr>
          <w:p w:rsidR="00072D5E" w:rsidRPr="003279C9" w:rsidRDefault="00072D5E" w:rsidP="003279C9">
            <w:pPr>
              <w:spacing w:after="0" w:line="240" w:lineRule="auto"/>
              <w:jc w:val="center"/>
              <w:rPr>
                <w:rFonts w:ascii="Times New Roman" w:hAnsi="Times New Roman" w:cs="Times New Roman"/>
                <w:sz w:val="20"/>
                <w:szCs w:val="20"/>
              </w:rPr>
            </w:pPr>
            <w:r w:rsidRPr="003279C9">
              <w:rPr>
                <w:rFonts w:ascii="Times New Roman" w:hAnsi="Times New Roman" w:cs="Times New Roman"/>
                <w:sz w:val="20"/>
                <w:szCs w:val="20"/>
              </w:rPr>
              <w:t>24 х 2</w:t>
            </w:r>
          </w:p>
        </w:tc>
        <w:tc>
          <w:tcPr>
            <w:tcW w:w="1653" w:type="pct"/>
            <w:shd w:val="clear" w:color="auto" w:fill="FFFFFF" w:themeFill="background1"/>
            <w:tcMar>
              <w:top w:w="64" w:type="dxa"/>
              <w:left w:w="64" w:type="dxa"/>
              <w:bottom w:w="64" w:type="dxa"/>
              <w:right w:w="64" w:type="dxa"/>
            </w:tcMar>
            <w:hideMark/>
          </w:tcPr>
          <w:p w:rsidR="00072D5E" w:rsidRPr="003279C9" w:rsidRDefault="00072D5E" w:rsidP="003279C9">
            <w:pPr>
              <w:spacing w:after="0" w:line="240" w:lineRule="auto"/>
              <w:jc w:val="center"/>
              <w:rPr>
                <w:rFonts w:ascii="Times New Roman" w:hAnsi="Times New Roman" w:cs="Times New Roman"/>
                <w:sz w:val="20"/>
                <w:szCs w:val="20"/>
              </w:rPr>
            </w:pPr>
            <w:r w:rsidRPr="003279C9">
              <w:rPr>
                <w:rFonts w:ascii="Times New Roman" w:hAnsi="Times New Roman" w:cs="Times New Roman"/>
                <w:sz w:val="20"/>
                <w:szCs w:val="20"/>
              </w:rPr>
              <w:t>90 х 45 96 х 94</w:t>
            </w:r>
          </w:p>
        </w:tc>
      </w:tr>
      <w:tr w:rsidR="00072D5E" w:rsidRPr="003279C9" w:rsidTr="00072D5E">
        <w:tc>
          <w:tcPr>
            <w:tcW w:w="1293" w:type="pct"/>
            <w:shd w:val="clear" w:color="auto" w:fill="FFFFFF" w:themeFill="background1"/>
            <w:tcMar>
              <w:top w:w="64" w:type="dxa"/>
              <w:left w:w="64" w:type="dxa"/>
              <w:bottom w:w="64" w:type="dxa"/>
              <w:right w:w="64" w:type="dxa"/>
            </w:tcMar>
            <w:hideMark/>
          </w:tcPr>
          <w:p w:rsidR="00072D5E" w:rsidRPr="003279C9" w:rsidRDefault="00072D5E" w:rsidP="003279C9">
            <w:pPr>
              <w:spacing w:after="0" w:line="240" w:lineRule="auto"/>
              <w:rPr>
                <w:rFonts w:ascii="Times New Roman" w:hAnsi="Times New Roman" w:cs="Times New Roman"/>
                <w:sz w:val="20"/>
                <w:szCs w:val="20"/>
              </w:rPr>
            </w:pPr>
            <w:r w:rsidRPr="003279C9">
              <w:rPr>
                <w:rFonts w:ascii="Times New Roman" w:hAnsi="Times New Roman" w:cs="Times New Roman"/>
                <w:sz w:val="20"/>
                <w:szCs w:val="20"/>
              </w:rPr>
              <w:t>Поле для хоккея с шайбой</w:t>
            </w:r>
            <w:hyperlink r:id="rId28" w:history="1">
              <w:r w:rsidRPr="003279C9">
                <w:rPr>
                  <w:rStyle w:val="a5"/>
                  <w:rFonts w:ascii="Times New Roman" w:hAnsi="Times New Roman" w:cs="Times New Roman"/>
                  <w:color w:val="auto"/>
                  <w:sz w:val="20"/>
                  <w:szCs w:val="20"/>
                </w:rPr>
                <w:t>*</w:t>
              </w:r>
            </w:hyperlink>
          </w:p>
        </w:tc>
        <w:tc>
          <w:tcPr>
            <w:tcW w:w="2054" w:type="pct"/>
            <w:shd w:val="clear" w:color="auto" w:fill="FFFFFF" w:themeFill="background1"/>
            <w:tcMar>
              <w:top w:w="64" w:type="dxa"/>
              <w:left w:w="64" w:type="dxa"/>
              <w:bottom w:w="64" w:type="dxa"/>
              <w:right w:w="64" w:type="dxa"/>
            </w:tcMar>
            <w:hideMark/>
          </w:tcPr>
          <w:p w:rsidR="00072D5E" w:rsidRPr="003279C9" w:rsidRDefault="00072D5E" w:rsidP="003279C9">
            <w:pPr>
              <w:spacing w:after="0" w:line="240" w:lineRule="auto"/>
              <w:jc w:val="center"/>
              <w:rPr>
                <w:rFonts w:ascii="Times New Roman" w:hAnsi="Times New Roman" w:cs="Times New Roman"/>
                <w:sz w:val="20"/>
                <w:szCs w:val="20"/>
              </w:rPr>
            </w:pPr>
            <w:r w:rsidRPr="003279C9">
              <w:rPr>
                <w:rFonts w:ascii="Times New Roman" w:hAnsi="Times New Roman" w:cs="Times New Roman"/>
                <w:sz w:val="20"/>
                <w:szCs w:val="20"/>
              </w:rPr>
              <w:t>20 х 2</w:t>
            </w:r>
          </w:p>
        </w:tc>
        <w:tc>
          <w:tcPr>
            <w:tcW w:w="1653" w:type="pct"/>
            <w:shd w:val="clear" w:color="auto" w:fill="FFFFFF" w:themeFill="background1"/>
            <w:tcMar>
              <w:top w:w="64" w:type="dxa"/>
              <w:left w:w="64" w:type="dxa"/>
              <w:bottom w:w="64" w:type="dxa"/>
              <w:right w:w="64" w:type="dxa"/>
            </w:tcMar>
            <w:hideMark/>
          </w:tcPr>
          <w:p w:rsidR="00072D5E" w:rsidRPr="003279C9" w:rsidRDefault="00072D5E" w:rsidP="003279C9">
            <w:pPr>
              <w:spacing w:after="0" w:line="240" w:lineRule="auto"/>
              <w:jc w:val="center"/>
              <w:rPr>
                <w:rFonts w:ascii="Times New Roman" w:hAnsi="Times New Roman" w:cs="Times New Roman"/>
                <w:sz w:val="20"/>
                <w:szCs w:val="20"/>
              </w:rPr>
            </w:pPr>
            <w:r w:rsidRPr="003279C9">
              <w:rPr>
                <w:rFonts w:ascii="Times New Roman" w:hAnsi="Times New Roman" w:cs="Times New Roman"/>
                <w:sz w:val="20"/>
                <w:szCs w:val="20"/>
              </w:rPr>
              <w:t>60 х 30</w:t>
            </w:r>
          </w:p>
        </w:tc>
      </w:tr>
      <w:tr w:rsidR="00072D5E" w:rsidRPr="003279C9" w:rsidTr="00072D5E">
        <w:tc>
          <w:tcPr>
            <w:tcW w:w="1293" w:type="pct"/>
            <w:shd w:val="clear" w:color="auto" w:fill="FFFFFF" w:themeFill="background1"/>
            <w:tcMar>
              <w:top w:w="64" w:type="dxa"/>
              <w:left w:w="64" w:type="dxa"/>
              <w:bottom w:w="64" w:type="dxa"/>
              <w:right w:w="64" w:type="dxa"/>
            </w:tcMar>
            <w:hideMark/>
          </w:tcPr>
          <w:p w:rsidR="00072D5E" w:rsidRPr="003279C9" w:rsidRDefault="00072D5E" w:rsidP="003279C9">
            <w:pPr>
              <w:spacing w:after="0" w:line="240" w:lineRule="auto"/>
              <w:rPr>
                <w:rFonts w:ascii="Times New Roman" w:hAnsi="Times New Roman" w:cs="Times New Roman"/>
                <w:sz w:val="20"/>
                <w:szCs w:val="20"/>
              </w:rPr>
            </w:pPr>
            <w:r w:rsidRPr="003279C9">
              <w:rPr>
                <w:rFonts w:ascii="Times New Roman" w:hAnsi="Times New Roman" w:cs="Times New Roman"/>
                <w:sz w:val="20"/>
                <w:szCs w:val="20"/>
              </w:rPr>
              <w:t>Спортивное ядро, стадион</w:t>
            </w:r>
            <w:hyperlink r:id="rId29" w:history="1">
              <w:r w:rsidRPr="003279C9">
                <w:rPr>
                  <w:rStyle w:val="a5"/>
                  <w:rFonts w:ascii="Times New Roman" w:hAnsi="Times New Roman" w:cs="Times New Roman"/>
                  <w:color w:val="auto"/>
                  <w:sz w:val="20"/>
                  <w:szCs w:val="20"/>
                </w:rPr>
                <w:t>*</w:t>
              </w:r>
            </w:hyperlink>
          </w:p>
        </w:tc>
        <w:tc>
          <w:tcPr>
            <w:tcW w:w="2054" w:type="pct"/>
            <w:shd w:val="clear" w:color="auto" w:fill="FFFFFF" w:themeFill="background1"/>
            <w:tcMar>
              <w:top w:w="64" w:type="dxa"/>
              <w:left w:w="64" w:type="dxa"/>
              <w:bottom w:w="64" w:type="dxa"/>
              <w:right w:w="64" w:type="dxa"/>
            </w:tcMar>
            <w:hideMark/>
          </w:tcPr>
          <w:p w:rsidR="00072D5E" w:rsidRPr="003279C9" w:rsidRDefault="00072D5E" w:rsidP="003279C9">
            <w:pPr>
              <w:spacing w:after="0" w:line="240" w:lineRule="auto"/>
              <w:jc w:val="center"/>
              <w:rPr>
                <w:rFonts w:ascii="Times New Roman" w:hAnsi="Times New Roman" w:cs="Times New Roman"/>
                <w:sz w:val="20"/>
                <w:szCs w:val="20"/>
              </w:rPr>
            </w:pPr>
            <w:r w:rsidRPr="003279C9">
              <w:rPr>
                <w:rFonts w:ascii="Times New Roman" w:hAnsi="Times New Roman" w:cs="Times New Roman"/>
                <w:sz w:val="20"/>
                <w:szCs w:val="20"/>
              </w:rPr>
              <w:t>20 х 2</w:t>
            </w:r>
          </w:p>
        </w:tc>
        <w:tc>
          <w:tcPr>
            <w:tcW w:w="1653" w:type="pct"/>
            <w:shd w:val="clear" w:color="auto" w:fill="FFFFFF" w:themeFill="background1"/>
            <w:tcMar>
              <w:top w:w="64" w:type="dxa"/>
              <w:left w:w="64" w:type="dxa"/>
              <w:bottom w:w="64" w:type="dxa"/>
              <w:right w:w="64" w:type="dxa"/>
            </w:tcMar>
            <w:hideMark/>
          </w:tcPr>
          <w:p w:rsidR="00072D5E" w:rsidRPr="003279C9" w:rsidRDefault="00072D5E" w:rsidP="003279C9">
            <w:pPr>
              <w:spacing w:after="0" w:line="240" w:lineRule="auto"/>
              <w:jc w:val="center"/>
              <w:rPr>
                <w:rFonts w:ascii="Times New Roman" w:hAnsi="Times New Roman" w:cs="Times New Roman"/>
                <w:sz w:val="20"/>
                <w:szCs w:val="20"/>
              </w:rPr>
            </w:pPr>
            <w:r w:rsidRPr="003279C9">
              <w:rPr>
                <w:rFonts w:ascii="Times New Roman" w:hAnsi="Times New Roman" w:cs="Times New Roman"/>
                <w:sz w:val="20"/>
                <w:szCs w:val="20"/>
              </w:rPr>
              <w:t>96 х 120</w:t>
            </w:r>
          </w:p>
        </w:tc>
      </w:tr>
      <w:tr w:rsidR="00072D5E" w:rsidRPr="003279C9" w:rsidTr="00072D5E">
        <w:tc>
          <w:tcPr>
            <w:tcW w:w="1293" w:type="pct"/>
            <w:shd w:val="clear" w:color="auto" w:fill="FFFFFF" w:themeFill="background1"/>
            <w:tcMar>
              <w:top w:w="64" w:type="dxa"/>
              <w:left w:w="64" w:type="dxa"/>
              <w:bottom w:w="64" w:type="dxa"/>
              <w:right w:w="64" w:type="dxa"/>
            </w:tcMar>
            <w:hideMark/>
          </w:tcPr>
          <w:p w:rsidR="00072D5E" w:rsidRPr="003279C9" w:rsidRDefault="00072D5E" w:rsidP="003279C9">
            <w:pPr>
              <w:spacing w:after="0" w:line="240" w:lineRule="auto"/>
              <w:rPr>
                <w:rFonts w:ascii="Times New Roman" w:hAnsi="Times New Roman" w:cs="Times New Roman"/>
                <w:sz w:val="20"/>
                <w:szCs w:val="20"/>
              </w:rPr>
            </w:pPr>
            <w:r w:rsidRPr="003279C9">
              <w:rPr>
                <w:rFonts w:ascii="Times New Roman" w:hAnsi="Times New Roman" w:cs="Times New Roman"/>
                <w:sz w:val="20"/>
                <w:szCs w:val="20"/>
              </w:rPr>
              <w:t>Консультационный пункт</w:t>
            </w:r>
          </w:p>
        </w:tc>
        <w:tc>
          <w:tcPr>
            <w:tcW w:w="2054" w:type="pct"/>
            <w:shd w:val="clear" w:color="auto" w:fill="FFFFFF" w:themeFill="background1"/>
            <w:tcMar>
              <w:top w:w="64" w:type="dxa"/>
              <w:left w:w="64" w:type="dxa"/>
              <w:bottom w:w="64" w:type="dxa"/>
              <w:right w:w="64" w:type="dxa"/>
            </w:tcMar>
            <w:hideMark/>
          </w:tcPr>
          <w:p w:rsidR="00072D5E" w:rsidRPr="003279C9" w:rsidRDefault="00072D5E" w:rsidP="003279C9">
            <w:pPr>
              <w:spacing w:after="0" w:line="240" w:lineRule="auto"/>
              <w:jc w:val="center"/>
              <w:rPr>
                <w:rFonts w:ascii="Times New Roman" w:hAnsi="Times New Roman" w:cs="Times New Roman"/>
                <w:sz w:val="20"/>
                <w:szCs w:val="20"/>
              </w:rPr>
            </w:pPr>
            <w:r w:rsidRPr="003279C9">
              <w:rPr>
                <w:rFonts w:ascii="Times New Roman" w:hAnsi="Times New Roman" w:cs="Times New Roman"/>
                <w:sz w:val="20"/>
                <w:szCs w:val="20"/>
              </w:rPr>
              <w:t>5</w:t>
            </w:r>
          </w:p>
        </w:tc>
        <w:tc>
          <w:tcPr>
            <w:tcW w:w="1653" w:type="pct"/>
            <w:shd w:val="clear" w:color="auto" w:fill="FFFFFF" w:themeFill="background1"/>
            <w:tcMar>
              <w:top w:w="64" w:type="dxa"/>
              <w:left w:w="64" w:type="dxa"/>
              <w:bottom w:w="64" w:type="dxa"/>
              <w:right w:w="64" w:type="dxa"/>
            </w:tcMar>
            <w:hideMark/>
          </w:tcPr>
          <w:p w:rsidR="00072D5E" w:rsidRPr="003279C9" w:rsidRDefault="00072D5E" w:rsidP="003279C9">
            <w:pPr>
              <w:spacing w:after="0" w:line="240" w:lineRule="auto"/>
              <w:jc w:val="center"/>
              <w:rPr>
                <w:rFonts w:ascii="Times New Roman" w:hAnsi="Times New Roman" w:cs="Times New Roman"/>
                <w:sz w:val="20"/>
                <w:szCs w:val="20"/>
              </w:rPr>
            </w:pPr>
            <w:r w:rsidRPr="003279C9">
              <w:rPr>
                <w:rFonts w:ascii="Times New Roman" w:hAnsi="Times New Roman" w:cs="Times New Roman"/>
                <w:sz w:val="20"/>
                <w:szCs w:val="20"/>
              </w:rPr>
              <w:t>0,4</w:t>
            </w:r>
          </w:p>
        </w:tc>
      </w:tr>
      <w:tr w:rsidR="00072D5E" w:rsidRPr="003279C9" w:rsidTr="00072D5E">
        <w:tc>
          <w:tcPr>
            <w:tcW w:w="5000" w:type="pct"/>
            <w:gridSpan w:val="3"/>
            <w:shd w:val="clear" w:color="auto" w:fill="FFFFFF" w:themeFill="background1"/>
            <w:tcMar>
              <w:top w:w="64" w:type="dxa"/>
              <w:left w:w="64" w:type="dxa"/>
              <w:bottom w:w="64" w:type="dxa"/>
              <w:right w:w="64" w:type="dxa"/>
            </w:tcMar>
            <w:hideMark/>
          </w:tcPr>
          <w:p w:rsidR="00072D5E" w:rsidRPr="003279C9" w:rsidRDefault="00072D5E" w:rsidP="003279C9">
            <w:pPr>
              <w:spacing w:after="0" w:line="240" w:lineRule="auto"/>
              <w:rPr>
                <w:rFonts w:ascii="Times New Roman" w:hAnsi="Times New Roman" w:cs="Times New Roman"/>
                <w:sz w:val="20"/>
                <w:szCs w:val="20"/>
              </w:rPr>
            </w:pPr>
            <w:r w:rsidRPr="003279C9">
              <w:rPr>
                <w:rFonts w:ascii="Times New Roman" w:hAnsi="Times New Roman" w:cs="Times New Roman"/>
                <w:sz w:val="20"/>
                <w:szCs w:val="20"/>
              </w:rPr>
              <w:t>* Норма площади дана на объект.</w:t>
            </w:r>
          </w:p>
        </w:tc>
      </w:tr>
      <w:tr w:rsidR="00072D5E" w:rsidRPr="003279C9" w:rsidTr="00072D5E">
        <w:tc>
          <w:tcPr>
            <w:tcW w:w="5000" w:type="pct"/>
            <w:gridSpan w:val="3"/>
            <w:shd w:val="clear" w:color="auto" w:fill="FFFFFF" w:themeFill="background1"/>
            <w:tcMar>
              <w:top w:w="64" w:type="dxa"/>
              <w:left w:w="64" w:type="dxa"/>
              <w:bottom w:w="64" w:type="dxa"/>
              <w:right w:w="64" w:type="dxa"/>
            </w:tcMar>
            <w:hideMark/>
          </w:tcPr>
          <w:p w:rsidR="00072D5E" w:rsidRPr="003279C9" w:rsidRDefault="00072D5E" w:rsidP="003279C9">
            <w:pPr>
              <w:spacing w:after="0" w:line="240" w:lineRule="auto"/>
              <w:rPr>
                <w:rFonts w:ascii="Times New Roman" w:hAnsi="Times New Roman" w:cs="Times New Roman"/>
                <w:sz w:val="20"/>
                <w:szCs w:val="20"/>
              </w:rPr>
            </w:pPr>
            <w:r w:rsidRPr="003279C9">
              <w:rPr>
                <w:rFonts w:ascii="Times New Roman" w:hAnsi="Times New Roman" w:cs="Times New Roman"/>
                <w:sz w:val="20"/>
                <w:szCs w:val="20"/>
              </w:rPr>
              <w:t>** Объект расположен за границами территории парка.</w:t>
            </w:r>
          </w:p>
        </w:tc>
      </w:tr>
    </w:tbl>
    <w:p w:rsidR="00072D5E" w:rsidRPr="003279C9" w:rsidRDefault="00072D5E" w:rsidP="003279C9">
      <w:pPr>
        <w:autoSpaceDE w:val="0"/>
        <w:autoSpaceDN w:val="0"/>
        <w:adjustRightInd w:val="0"/>
        <w:spacing w:after="0" w:line="240" w:lineRule="auto"/>
        <w:ind w:firstLine="540"/>
        <w:jc w:val="both"/>
        <w:rPr>
          <w:rFonts w:ascii="Times New Roman" w:hAnsi="Times New Roman" w:cs="Times New Roman"/>
          <w:sz w:val="20"/>
          <w:szCs w:val="20"/>
        </w:rPr>
      </w:pPr>
      <w:r w:rsidRPr="003279C9">
        <w:rPr>
          <w:sz w:val="20"/>
          <w:szCs w:val="20"/>
          <w:shd w:val="clear" w:color="auto" w:fill="FFFFEF"/>
        </w:rPr>
        <w:t> </w:t>
      </w:r>
    </w:p>
    <w:p w:rsidR="00072D5E" w:rsidRPr="003279C9" w:rsidRDefault="00072D5E" w:rsidP="003279C9">
      <w:pPr>
        <w:autoSpaceDE w:val="0"/>
        <w:autoSpaceDN w:val="0"/>
        <w:adjustRightInd w:val="0"/>
        <w:spacing w:after="0" w:line="240" w:lineRule="auto"/>
        <w:jc w:val="both"/>
        <w:rPr>
          <w:rFonts w:ascii="Times New Roman" w:hAnsi="Times New Roman" w:cs="Times New Roman"/>
          <w:sz w:val="20"/>
          <w:szCs w:val="20"/>
        </w:rPr>
      </w:pPr>
    </w:p>
    <w:p w:rsidR="00072D5E" w:rsidRPr="003279C9" w:rsidRDefault="00072D5E" w:rsidP="003279C9">
      <w:pPr>
        <w:autoSpaceDE w:val="0"/>
        <w:autoSpaceDN w:val="0"/>
        <w:adjustRightInd w:val="0"/>
        <w:spacing w:after="0" w:line="240" w:lineRule="auto"/>
        <w:jc w:val="right"/>
        <w:outlineLvl w:val="0"/>
        <w:rPr>
          <w:rFonts w:ascii="Times New Roman" w:hAnsi="Times New Roman" w:cs="Times New Roman"/>
          <w:sz w:val="20"/>
          <w:szCs w:val="20"/>
        </w:rPr>
      </w:pPr>
      <w:bookmarkStart w:id="42" w:name="_Toc472352483"/>
      <w:r w:rsidRPr="003279C9">
        <w:rPr>
          <w:rFonts w:ascii="Times New Roman" w:hAnsi="Times New Roman" w:cs="Times New Roman"/>
          <w:sz w:val="20"/>
          <w:szCs w:val="20"/>
        </w:rPr>
        <w:t>Приложение N 4</w:t>
      </w:r>
      <w:bookmarkEnd w:id="42"/>
    </w:p>
    <w:p w:rsidR="00072D5E" w:rsidRPr="003279C9" w:rsidRDefault="00072D5E" w:rsidP="003279C9">
      <w:pPr>
        <w:autoSpaceDE w:val="0"/>
        <w:autoSpaceDN w:val="0"/>
        <w:adjustRightInd w:val="0"/>
        <w:spacing w:after="0" w:line="240" w:lineRule="auto"/>
        <w:jc w:val="right"/>
        <w:rPr>
          <w:rFonts w:ascii="Times New Roman" w:hAnsi="Times New Roman" w:cs="Times New Roman"/>
          <w:sz w:val="20"/>
          <w:szCs w:val="20"/>
        </w:rPr>
      </w:pPr>
    </w:p>
    <w:p w:rsidR="00072D5E" w:rsidRPr="003279C9" w:rsidRDefault="00072D5E" w:rsidP="003279C9">
      <w:pPr>
        <w:autoSpaceDE w:val="0"/>
        <w:autoSpaceDN w:val="0"/>
        <w:adjustRightInd w:val="0"/>
        <w:spacing w:after="0" w:line="240" w:lineRule="auto"/>
        <w:jc w:val="center"/>
        <w:rPr>
          <w:rFonts w:ascii="Times New Roman" w:hAnsi="Times New Roman" w:cs="Times New Roman"/>
          <w:sz w:val="20"/>
          <w:szCs w:val="20"/>
        </w:rPr>
      </w:pPr>
      <w:r w:rsidRPr="003279C9">
        <w:rPr>
          <w:rFonts w:ascii="Times New Roman" w:hAnsi="Times New Roman" w:cs="Times New Roman"/>
          <w:sz w:val="20"/>
          <w:szCs w:val="20"/>
        </w:rPr>
        <w:t>ПРИЕМЫ</w:t>
      </w:r>
    </w:p>
    <w:p w:rsidR="00072D5E" w:rsidRPr="003279C9" w:rsidRDefault="00072D5E" w:rsidP="003279C9">
      <w:pPr>
        <w:autoSpaceDE w:val="0"/>
        <w:autoSpaceDN w:val="0"/>
        <w:adjustRightInd w:val="0"/>
        <w:spacing w:after="0" w:line="240" w:lineRule="auto"/>
        <w:jc w:val="center"/>
        <w:rPr>
          <w:rFonts w:ascii="Times New Roman" w:hAnsi="Times New Roman" w:cs="Times New Roman"/>
          <w:sz w:val="20"/>
          <w:szCs w:val="20"/>
        </w:rPr>
      </w:pPr>
      <w:r w:rsidRPr="003279C9">
        <w:rPr>
          <w:rFonts w:ascii="Times New Roman" w:hAnsi="Times New Roman" w:cs="Times New Roman"/>
          <w:sz w:val="20"/>
          <w:szCs w:val="20"/>
        </w:rPr>
        <w:t>БЛАГОУСТРОЙСТВА НА ТЕРРИТОРИЯХ ПРОИЗВОДСТВЕННОГО НАЗНАЧЕНИЯ</w:t>
      </w:r>
    </w:p>
    <w:p w:rsidR="00072D5E" w:rsidRPr="003279C9" w:rsidRDefault="00072D5E" w:rsidP="003279C9">
      <w:pPr>
        <w:autoSpaceDE w:val="0"/>
        <w:autoSpaceDN w:val="0"/>
        <w:adjustRightInd w:val="0"/>
        <w:spacing w:after="0" w:line="240" w:lineRule="auto"/>
        <w:jc w:val="center"/>
        <w:rPr>
          <w:rFonts w:ascii="Times New Roman" w:hAnsi="Times New Roman" w:cs="Times New Roman"/>
          <w:sz w:val="20"/>
          <w:szCs w:val="20"/>
        </w:rPr>
      </w:pPr>
    </w:p>
    <w:p w:rsidR="00072D5E" w:rsidRPr="003279C9" w:rsidRDefault="00072D5E" w:rsidP="003279C9">
      <w:pPr>
        <w:autoSpaceDE w:val="0"/>
        <w:autoSpaceDN w:val="0"/>
        <w:adjustRightInd w:val="0"/>
        <w:spacing w:after="0" w:line="240" w:lineRule="auto"/>
        <w:jc w:val="center"/>
        <w:outlineLvl w:val="1"/>
        <w:rPr>
          <w:rFonts w:ascii="Times New Roman" w:hAnsi="Times New Roman" w:cs="Times New Roman"/>
          <w:sz w:val="20"/>
          <w:szCs w:val="20"/>
        </w:rPr>
      </w:pPr>
      <w:bookmarkStart w:id="43" w:name="_Toc472352484"/>
      <w:r w:rsidRPr="003279C9">
        <w:rPr>
          <w:rFonts w:ascii="Times New Roman" w:hAnsi="Times New Roman" w:cs="Times New Roman"/>
          <w:sz w:val="20"/>
          <w:szCs w:val="20"/>
        </w:rPr>
        <w:t>Благоустройство производственных объектов</w:t>
      </w:r>
      <w:bookmarkEnd w:id="43"/>
    </w:p>
    <w:p w:rsidR="00072D5E" w:rsidRPr="003279C9" w:rsidRDefault="00072D5E" w:rsidP="003279C9">
      <w:pPr>
        <w:autoSpaceDE w:val="0"/>
        <w:autoSpaceDN w:val="0"/>
        <w:adjustRightInd w:val="0"/>
        <w:spacing w:after="0" w:line="240" w:lineRule="auto"/>
        <w:jc w:val="center"/>
        <w:rPr>
          <w:rFonts w:ascii="Times New Roman" w:hAnsi="Times New Roman" w:cs="Times New Roman"/>
          <w:sz w:val="20"/>
          <w:szCs w:val="20"/>
        </w:rPr>
      </w:pPr>
      <w:r w:rsidRPr="003279C9">
        <w:rPr>
          <w:rFonts w:ascii="Times New Roman" w:hAnsi="Times New Roman" w:cs="Times New Roman"/>
          <w:sz w:val="20"/>
          <w:szCs w:val="20"/>
        </w:rPr>
        <w:t>различных отраслей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top w:w="15" w:type="dxa"/>
          <w:left w:w="15" w:type="dxa"/>
          <w:bottom w:w="15" w:type="dxa"/>
          <w:right w:w="15" w:type="dxa"/>
        </w:tblCellMar>
        <w:tblLook w:val="04A0"/>
      </w:tblPr>
      <w:tblGrid>
        <w:gridCol w:w="2020"/>
        <w:gridCol w:w="2743"/>
        <w:gridCol w:w="4720"/>
      </w:tblGrid>
      <w:tr w:rsidR="00072D5E" w:rsidRPr="003279C9" w:rsidTr="00072D5E">
        <w:tc>
          <w:tcPr>
            <w:tcW w:w="1048" w:type="pct"/>
            <w:shd w:val="clear" w:color="auto" w:fill="FFFFFF" w:themeFill="background1"/>
            <w:tcMar>
              <w:top w:w="64" w:type="dxa"/>
              <w:left w:w="64" w:type="dxa"/>
              <w:bottom w:w="64" w:type="dxa"/>
              <w:right w:w="64" w:type="dxa"/>
            </w:tcMar>
            <w:hideMark/>
          </w:tcPr>
          <w:p w:rsidR="00072D5E" w:rsidRPr="003279C9" w:rsidRDefault="00072D5E" w:rsidP="003279C9">
            <w:pPr>
              <w:spacing w:after="0" w:line="240" w:lineRule="auto"/>
              <w:jc w:val="center"/>
              <w:rPr>
                <w:rFonts w:ascii="Times New Roman" w:hAnsi="Times New Roman" w:cs="Times New Roman"/>
                <w:sz w:val="20"/>
                <w:szCs w:val="20"/>
              </w:rPr>
            </w:pPr>
            <w:bookmarkStart w:id="44" w:name="_Toc472352485"/>
            <w:r w:rsidRPr="003279C9">
              <w:rPr>
                <w:rFonts w:ascii="Times New Roman" w:hAnsi="Times New Roman" w:cs="Times New Roman"/>
                <w:sz w:val="20"/>
                <w:szCs w:val="20"/>
              </w:rPr>
              <w:t>Отрасли предприятий</w:t>
            </w:r>
          </w:p>
        </w:tc>
        <w:tc>
          <w:tcPr>
            <w:tcW w:w="1455" w:type="pct"/>
            <w:shd w:val="clear" w:color="auto" w:fill="FFFFFF" w:themeFill="background1"/>
            <w:tcMar>
              <w:top w:w="64" w:type="dxa"/>
              <w:left w:w="64" w:type="dxa"/>
              <w:bottom w:w="64" w:type="dxa"/>
              <w:right w:w="64" w:type="dxa"/>
            </w:tcMar>
            <w:hideMark/>
          </w:tcPr>
          <w:p w:rsidR="00072D5E" w:rsidRPr="003279C9" w:rsidRDefault="00072D5E" w:rsidP="003279C9">
            <w:pPr>
              <w:spacing w:after="0" w:line="240" w:lineRule="auto"/>
              <w:jc w:val="center"/>
              <w:rPr>
                <w:rFonts w:ascii="Times New Roman" w:hAnsi="Times New Roman" w:cs="Times New Roman"/>
                <w:sz w:val="20"/>
                <w:szCs w:val="20"/>
              </w:rPr>
            </w:pPr>
            <w:r w:rsidRPr="003279C9">
              <w:rPr>
                <w:rFonts w:ascii="Times New Roman" w:hAnsi="Times New Roman" w:cs="Times New Roman"/>
                <w:sz w:val="20"/>
                <w:szCs w:val="20"/>
              </w:rPr>
              <w:t>Мероприятия защиты окружающей среды</w:t>
            </w:r>
          </w:p>
        </w:tc>
        <w:tc>
          <w:tcPr>
            <w:tcW w:w="2497" w:type="pct"/>
            <w:shd w:val="clear" w:color="auto" w:fill="FFFFFF" w:themeFill="background1"/>
            <w:tcMar>
              <w:top w:w="64" w:type="dxa"/>
              <w:left w:w="64" w:type="dxa"/>
              <w:bottom w:w="64" w:type="dxa"/>
              <w:right w:w="64" w:type="dxa"/>
            </w:tcMar>
            <w:hideMark/>
          </w:tcPr>
          <w:p w:rsidR="00072D5E" w:rsidRPr="003279C9" w:rsidRDefault="00072D5E" w:rsidP="003279C9">
            <w:pPr>
              <w:spacing w:after="0" w:line="240" w:lineRule="auto"/>
              <w:jc w:val="center"/>
              <w:rPr>
                <w:rFonts w:ascii="Times New Roman" w:hAnsi="Times New Roman" w:cs="Times New Roman"/>
                <w:sz w:val="20"/>
                <w:szCs w:val="20"/>
              </w:rPr>
            </w:pPr>
            <w:r w:rsidRPr="003279C9">
              <w:rPr>
                <w:rFonts w:ascii="Times New Roman" w:hAnsi="Times New Roman" w:cs="Times New Roman"/>
                <w:sz w:val="20"/>
                <w:szCs w:val="20"/>
              </w:rPr>
              <w:t>Рекомендуемые приемы благоустройства</w:t>
            </w:r>
          </w:p>
        </w:tc>
      </w:tr>
      <w:tr w:rsidR="00072D5E" w:rsidRPr="003279C9" w:rsidTr="00072D5E">
        <w:tc>
          <w:tcPr>
            <w:tcW w:w="1048" w:type="pct"/>
            <w:shd w:val="clear" w:color="auto" w:fill="FFFFFF" w:themeFill="background1"/>
            <w:tcMar>
              <w:top w:w="64" w:type="dxa"/>
              <w:left w:w="64" w:type="dxa"/>
              <w:bottom w:w="64" w:type="dxa"/>
              <w:right w:w="64" w:type="dxa"/>
            </w:tcMar>
            <w:hideMark/>
          </w:tcPr>
          <w:p w:rsidR="00072D5E" w:rsidRPr="003279C9" w:rsidRDefault="00072D5E" w:rsidP="003279C9">
            <w:pPr>
              <w:spacing w:after="0" w:line="240" w:lineRule="auto"/>
              <w:rPr>
                <w:rFonts w:ascii="Times New Roman" w:hAnsi="Times New Roman" w:cs="Times New Roman"/>
                <w:sz w:val="20"/>
                <w:szCs w:val="20"/>
              </w:rPr>
            </w:pPr>
            <w:r w:rsidRPr="003279C9">
              <w:rPr>
                <w:rFonts w:ascii="Times New Roman" w:hAnsi="Times New Roman" w:cs="Times New Roman"/>
                <w:sz w:val="20"/>
                <w:szCs w:val="20"/>
              </w:rPr>
              <w:t>Приборостроительная и радио электронная промышленность</w:t>
            </w:r>
          </w:p>
        </w:tc>
        <w:tc>
          <w:tcPr>
            <w:tcW w:w="1455" w:type="pct"/>
            <w:shd w:val="clear" w:color="auto" w:fill="FFFFFF" w:themeFill="background1"/>
            <w:tcMar>
              <w:top w:w="64" w:type="dxa"/>
              <w:left w:w="64" w:type="dxa"/>
              <w:bottom w:w="64" w:type="dxa"/>
              <w:right w:w="64" w:type="dxa"/>
            </w:tcMar>
            <w:hideMark/>
          </w:tcPr>
          <w:p w:rsidR="00072D5E" w:rsidRPr="003279C9" w:rsidRDefault="00072D5E" w:rsidP="003279C9">
            <w:pPr>
              <w:spacing w:after="0" w:line="240" w:lineRule="auto"/>
              <w:rPr>
                <w:rFonts w:ascii="Times New Roman" w:hAnsi="Times New Roman" w:cs="Times New Roman"/>
                <w:sz w:val="20"/>
                <w:szCs w:val="20"/>
              </w:rPr>
            </w:pPr>
            <w:r w:rsidRPr="003279C9">
              <w:rPr>
                <w:rFonts w:ascii="Times New Roman" w:hAnsi="Times New Roman" w:cs="Times New Roman"/>
                <w:sz w:val="20"/>
                <w:szCs w:val="20"/>
              </w:rPr>
              <w:t>Изоляция цехов от подсобных складских зон и улиц; Защита территории от пыли и других вредностей, а также от перегрева солнцем.</w:t>
            </w:r>
          </w:p>
        </w:tc>
        <w:tc>
          <w:tcPr>
            <w:tcW w:w="2497" w:type="pct"/>
            <w:shd w:val="clear" w:color="auto" w:fill="FFFFFF" w:themeFill="background1"/>
            <w:tcMar>
              <w:top w:w="64" w:type="dxa"/>
              <w:left w:w="64" w:type="dxa"/>
              <w:bottom w:w="64" w:type="dxa"/>
              <w:right w:w="64" w:type="dxa"/>
            </w:tcMar>
            <w:hideMark/>
          </w:tcPr>
          <w:p w:rsidR="00072D5E" w:rsidRPr="003279C9" w:rsidRDefault="00072D5E" w:rsidP="003279C9">
            <w:pPr>
              <w:spacing w:after="0" w:line="240" w:lineRule="auto"/>
              <w:rPr>
                <w:rFonts w:ascii="Times New Roman" w:hAnsi="Times New Roman" w:cs="Times New Roman"/>
                <w:sz w:val="20"/>
                <w:szCs w:val="20"/>
              </w:rPr>
            </w:pPr>
            <w:r w:rsidRPr="003279C9">
              <w:rPr>
                <w:rFonts w:ascii="Times New Roman" w:hAnsi="Times New Roman" w:cs="Times New Roman"/>
                <w:sz w:val="20"/>
                <w:szCs w:val="20"/>
              </w:rPr>
              <w:t>Максимальное применение газонного покрытия, твердые покрытия только из твердых непылящих материалов. Плотные посадки защитных полос из массивов и групп. Рядовые посадки вдоль основных подходов. Устройство водоемов, фонтанов и поливочного водопровода. Недопустимы растения, засоряющие среду пыльцой, семенами, волосками, пухом. Рекомендуемые: фруктовые деревья, цветники, розарии.</w:t>
            </w:r>
          </w:p>
        </w:tc>
      </w:tr>
      <w:tr w:rsidR="00072D5E" w:rsidRPr="003279C9" w:rsidTr="00072D5E">
        <w:tc>
          <w:tcPr>
            <w:tcW w:w="1048" w:type="pct"/>
            <w:shd w:val="clear" w:color="auto" w:fill="FFFFFF" w:themeFill="background1"/>
            <w:tcMar>
              <w:top w:w="64" w:type="dxa"/>
              <w:left w:w="64" w:type="dxa"/>
              <w:bottom w:w="64" w:type="dxa"/>
              <w:right w:w="64" w:type="dxa"/>
            </w:tcMar>
            <w:hideMark/>
          </w:tcPr>
          <w:p w:rsidR="00072D5E" w:rsidRPr="003279C9" w:rsidRDefault="00072D5E" w:rsidP="003279C9">
            <w:pPr>
              <w:spacing w:after="0" w:line="240" w:lineRule="auto"/>
              <w:rPr>
                <w:rFonts w:ascii="Times New Roman" w:hAnsi="Times New Roman" w:cs="Times New Roman"/>
                <w:sz w:val="20"/>
                <w:szCs w:val="20"/>
              </w:rPr>
            </w:pPr>
            <w:r w:rsidRPr="003279C9">
              <w:rPr>
                <w:rFonts w:ascii="Times New Roman" w:hAnsi="Times New Roman" w:cs="Times New Roman"/>
                <w:sz w:val="20"/>
                <w:szCs w:val="20"/>
              </w:rPr>
              <w:lastRenderedPageBreak/>
              <w:t>Текстильная промышленность</w:t>
            </w:r>
          </w:p>
        </w:tc>
        <w:tc>
          <w:tcPr>
            <w:tcW w:w="1455" w:type="pct"/>
            <w:shd w:val="clear" w:color="auto" w:fill="FFFFFF" w:themeFill="background1"/>
            <w:tcMar>
              <w:top w:w="64" w:type="dxa"/>
              <w:left w:w="64" w:type="dxa"/>
              <w:bottom w:w="64" w:type="dxa"/>
              <w:right w:w="64" w:type="dxa"/>
            </w:tcMar>
            <w:hideMark/>
          </w:tcPr>
          <w:p w:rsidR="00072D5E" w:rsidRPr="003279C9" w:rsidRDefault="00072D5E" w:rsidP="003279C9">
            <w:pPr>
              <w:spacing w:after="0" w:line="240" w:lineRule="auto"/>
              <w:rPr>
                <w:rFonts w:ascii="Times New Roman" w:hAnsi="Times New Roman" w:cs="Times New Roman"/>
                <w:sz w:val="20"/>
                <w:szCs w:val="20"/>
              </w:rPr>
            </w:pPr>
            <w:r w:rsidRPr="003279C9">
              <w:rPr>
                <w:rFonts w:ascii="Times New Roman" w:hAnsi="Times New Roman" w:cs="Times New Roman"/>
                <w:sz w:val="20"/>
                <w:szCs w:val="20"/>
              </w:rPr>
              <w:t>Изоляция отделочных цехов; Создание комфортных условий отдыха и передвижения по территории; Шумозащита</w:t>
            </w:r>
          </w:p>
        </w:tc>
        <w:tc>
          <w:tcPr>
            <w:tcW w:w="2497" w:type="pct"/>
            <w:shd w:val="clear" w:color="auto" w:fill="FFFFFF" w:themeFill="background1"/>
            <w:tcMar>
              <w:top w:w="64" w:type="dxa"/>
              <w:left w:w="64" w:type="dxa"/>
              <w:bottom w:w="64" w:type="dxa"/>
              <w:right w:w="64" w:type="dxa"/>
            </w:tcMar>
            <w:hideMark/>
          </w:tcPr>
          <w:p w:rsidR="00072D5E" w:rsidRPr="003279C9" w:rsidRDefault="00072D5E" w:rsidP="003279C9">
            <w:pPr>
              <w:spacing w:after="0" w:line="240" w:lineRule="auto"/>
              <w:rPr>
                <w:rFonts w:ascii="Times New Roman" w:hAnsi="Times New Roman" w:cs="Times New Roman"/>
                <w:sz w:val="20"/>
                <w:szCs w:val="20"/>
              </w:rPr>
            </w:pPr>
            <w:r w:rsidRPr="003279C9">
              <w:rPr>
                <w:rFonts w:ascii="Times New Roman" w:hAnsi="Times New Roman" w:cs="Times New Roman"/>
                <w:sz w:val="20"/>
                <w:szCs w:val="20"/>
              </w:rPr>
              <w:t>Размещение площадок отдыха вне зоны влияния отделочных цехов. Озеленение вокруг отделочных цехов, обеспечивающее хорошую аэрацию. Широкое применение цветников, фонтанов, декоративной скульптуры, игровых устройств, средств информации. Шумозащита площадок отдыха. Сады на плоских крышах корпусов. Ограничений ассортимента нет: лиственные, хвойные, красивоцветущие кустарники, лианы и др.</w:t>
            </w:r>
          </w:p>
        </w:tc>
      </w:tr>
      <w:tr w:rsidR="00072D5E" w:rsidRPr="003279C9" w:rsidTr="00072D5E">
        <w:tc>
          <w:tcPr>
            <w:tcW w:w="1048" w:type="pct"/>
            <w:shd w:val="clear" w:color="auto" w:fill="FFFFFF" w:themeFill="background1"/>
            <w:tcMar>
              <w:top w:w="64" w:type="dxa"/>
              <w:left w:w="64" w:type="dxa"/>
              <w:bottom w:w="64" w:type="dxa"/>
              <w:right w:w="64" w:type="dxa"/>
            </w:tcMar>
            <w:hideMark/>
          </w:tcPr>
          <w:p w:rsidR="00072D5E" w:rsidRPr="003279C9" w:rsidRDefault="00072D5E" w:rsidP="003279C9">
            <w:pPr>
              <w:spacing w:after="0" w:line="240" w:lineRule="auto"/>
              <w:rPr>
                <w:rFonts w:ascii="Times New Roman" w:hAnsi="Times New Roman" w:cs="Times New Roman"/>
                <w:sz w:val="20"/>
                <w:szCs w:val="20"/>
              </w:rPr>
            </w:pPr>
            <w:r w:rsidRPr="003279C9">
              <w:rPr>
                <w:rFonts w:ascii="Times New Roman" w:hAnsi="Times New Roman" w:cs="Times New Roman"/>
                <w:sz w:val="20"/>
                <w:szCs w:val="20"/>
              </w:rPr>
              <w:t>Маслосыродельная и молочная промышленность</w:t>
            </w:r>
          </w:p>
        </w:tc>
        <w:tc>
          <w:tcPr>
            <w:tcW w:w="1455" w:type="pct"/>
            <w:shd w:val="clear" w:color="auto" w:fill="FFFFFF" w:themeFill="background1"/>
            <w:tcMar>
              <w:top w:w="64" w:type="dxa"/>
              <w:left w:w="64" w:type="dxa"/>
              <w:bottom w:w="64" w:type="dxa"/>
              <w:right w:w="64" w:type="dxa"/>
            </w:tcMar>
            <w:hideMark/>
          </w:tcPr>
          <w:p w:rsidR="00072D5E" w:rsidRPr="003279C9" w:rsidRDefault="00072D5E" w:rsidP="003279C9">
            <w:pPr>
              <w:spacing w:after="0" w:line="240" w:lineRule="auto"/>
              <w:rPr>
                <w:rFonts w:ascii="Times New Roman" w:hAnsi="Times New Roman" w:cs="Times New Roman"/>
                <w:sz w:val="20"/>
                <w:szCs w:val="20"/>
              </w:rPr>
            </w:pPr>
            <w:r w:rsidRPr="003279C9">
              <w:rPr>
                <w:rFonts w:ascii="Times New Roman" w:hAnsi="Times New Roman" w:cs="Times New Roman"/>
                <w:sz w:val="20"/>
                <w:szCs w:val="20"/>
              </w:rPr>
              <w:t>Изоляция производственных цехов от инженерно-транспортных коммуникаций; Защита от пыли</w:t>
            </w:r>
          </w:p>
        </w:tc>
        <w:tc>
          <w:tcPr>
            <w:tcW w:w="2497" w:type="pct"/>
            <w:shd w:val="clear" w:color="auto" w:fill="FFFFFF" w:themeFill="background1"/>
            <w:tcMar>
              <w:top w:w="64" w:type="dxa"/>
              <w:left w:w="64" w:type="dxa"/>
              <w:bottom w:w="64" w:type="dxa"/>
              <w:right w:w="64" w:type="dxa"/>
            </w:tcMar>
            <w:hideMark/>
          </w:tcPr>
          <w:p w:rsidR="00072D5E" w:rsidRPr="003279C9" w:rsidRDefault="00072D5E" w:rsidP="003279C9">
            <w:pPr>
              <w:spacing w:after="0" w:line="240" w:lineRule="auto"/>
              <w:rPr>
                <w:rFonts w:ascii="Times New Roman" w:hAnsi="Times New Roman" w:cs="Times New Roman"/>
                <w:sz w:val="20"/>
                <w:szCs w:val="20"/>
              </w:rPr>
            </w:pPr>
            <w:r w:rsidRPr="003279C9">
              <w:rPr>
                <w:rFonts w:ascii="Times New Roman" w:hAnsi="Times New Roman" w:cs="Times New Roman"/>
                <w:sz w:val="20"/>
                <w:szCs w:val="20"/>
              </w:rPr>
              <w:t>Создание устойчивого газона. Плотные древесно-кустарниковые насаждения занимают до 50% озелененной территории. Укрупненные однопородные группы насаждений "опоясывают" территорию со всех сторон. Ассортимент, обладающий бактерицидными свойствами: дуб красный, рябина обыкновенная, лиственница европейская, ель белая, сербская и др. Покрытия проездов - монолитный бетон, тротуары из бетонных плит.</w:t>
            </w:r>
          </w:p>
        </w:tc>
      </w:tr>
      <w:tr w:rsidR="00072D5E" w:rsidRPr="003279C9" w:rsidTr="00072D5E">
        <w:tc>
          <w:tcPr>
            <w:tcW w:w="1048" w:type="pct"/>
            <w:shd w:val="clear" w:color="auto" w:fill="FFFFFF" w:themeFill="background1"/>
            <w:tcMar>
              <w:top w:w="64" w:type="dxa"/>
              <w:left w:w="64" w:type="dxa"/>
              <w:bottom w:w="64" w:type="dxa"/>
              <w:right w:w="64" w:type="dxa"/>
            </w:tcMar>
            <w:hideMark/>
          </w:tcPr>
          <w:p w:rsidR="00072D5E" w:rsidRPr="003279C9" w:rsidRDefault="00072D5E" w:rsidP="003279C9">
            <w:pPr>
              <w:spacing w:after="0" w:line="240" w:lineRule="auto"/>
              <w:rPr>
                <w:rFonts w:ascii="Times New Roman" w:hAnsi="Times New Roman" w:cs="Times New Roman"/>
                <w:sz w:val="20"/>
                <w:szCs w:val="20"/>
              </w:rPr>
            </w:pPr>
            <w:r w:rsidRPr="003279C9">
              <w:rPr>
                <w:rFonts w:ascii="Times New Roman" w:hAnsi="Times New Roman" w:cs="Times New Roman"/>
                <w:sz w:val="20"/>
                <w:szCs w:val="20"/>
              </w:rPr>
              <w:t>Хлебопекарная промышленность</w:t>
            </w:r>
          </w:p>
        </w:tc>
        <w:tc>
          <w:tcPr>
            <w:tcW w:w="1455" w:type="pct"/>
            <w:shd w:val="clear" w:color="auto" w:fill="FFFFFF" w:themeFill="background1"/>
            <w:tcMar>
              <w:top w:w="64" w:type="dxa"/>
              <w:left w:w="64" w:type="dxa"/>
              <w:bottom w:w="64" w:type="dxa"/>
              <w:right w:w="64" w:type="dxa"/>
            </w:tcMar>
            <w:hideMark/>
          </w:tcPr>
          <w:p w:rsidR="00072D5E" w:rsidRPr="003279C9" w:rsidRDefault="00072D5E" w:rsidP="003279C9">
            <w:pPr>
              <w:spacing w:after="0" w:line="240" w:lineRule="auto"/>
              <w:rPr>
                <w:rFonts w:ascii="Times New Roman" w:hAnsi="Times New Roman" w:cs="Times New Roman"/>
                <w:sz w:val="20"/>
                <w:szCs w:val="20"/>
              </w:rPr>
            </w:pPr>
            <w:r w:rsidRPr="003279C9">
              <w:rPr>
                <w:rFonts w:ascii="Times New Roman" w:hAnsi="Times New Roman" w:cs="Times New Roman"/>
                <w:sz w:val="20"/>
                <w:szCs w:val="20"/>
              </w:rPr>
              <w:t>Изоляция прилегающей территории города от производственного шума; Хорошее проветривание территории;</w:t>
            </w:r>
          </w:p>
        </w:tc>
        <w:tc>
          <w:tcPr>
            <w:tcW w:w="2497" w:type="pct"/>
            <w:shd w:val="clear" w:color="auto" w:fill="FFFFFF" w:themeFill="background1"/>
            <w:tcMar>
              <w:top w:w="64" w:type="dxa"/>
              <w:left w:w="64" w:type="dxa"/>
              <w:bottom w:w="64" w:type="dxa"/>
              <w:right w:w="64" w:type="dxa"/>
            </w:tcMar>
            <w:hideMark/>
          </w:tcPr>
          <w:p w:rsidR="00072D5E" w:rsidRPr="003279C9" w:rsidRDefault="00072D5E" w:rsidP="003279C9">
            <w:pPr>
              <w:spacing w:after="0" w:line="240" w:lineRule="auto"/>
              <w:rPr>
                <w:rFonts w:ascii="Times New Roman" w:hAnsi="Times New Roman" w:cs="Times New Roman"/>
                <w:sz w:val="20"/>
                <w:szCs w:val="20"/>
              </w:rPr>
            </w:pPr>
            <w:r w:rsidRPr="003279C9">
              <w:rPr>
                <w:rFonts w:ascii="Times New Roman" w:hAnsi="Times New Roman" w:cs="Times New Roman"/>
                <w:sz w:val="20"/>
                <w:szCs w:val="20"/>
              </w:rPr>
              <w:t>Производственная зона окружается живописными растянутыми группами и полосами древесных насаждений (липа, клен, тополь канадский, рябина обыкновенная, лиственница сибирская, ель белая). В предзаводской зоне - одиночные декоративные экземпляры деревьев (ель колючая, сизая, серебристая, клен Швеллера)</w:t>
            </w:r>
          </w:p>
        </w:tc>
      </w:tr>
      <w:tr w:rsidR="00072D5E" w:rsidRPr="003279C9" w:rsidTr="00072D5E">
        <w:tc>
          <w:tcPr>
            <w:tcW w:w="1048" w:type="pct"/>
            <w:shd w:val="clear" w:color="auto" w:fill="FFFFFF" w:themeFill="background1"/>
            <w:tcMar>
              <w:top w:w="64" w:type="dxa"/>
              <w:left w:w="64" w:type="dxa"/>
              <w:bottom w:w="64" w:type="dxa"/>
              <w:right w:w="64" w:type="dxa"/>
            </w:tcMar>
            <w:hideMark/>
          </w:tcPr>
          <w:p w:rsidR="00072D5E" w:rsidRPr="003279C9" w:rsidRDefault="00072D5E" w:rsidP="003279C9">
            <w:pPr>
              <w:spacing w:after="0" w:line="240" w:lineRule="auto"/>
              <w:rPr>
                <w:rFonts w:ascii="Times New Roman" w:hAnsi="Times New Roman" w:cs="Times New Roman"/>
                <w:sz w:val="20"/>
                <w:szCs w:val="20"/>
              </w:rPr>
            </w:pPr>
            <w:r w:rsidRPr="003279C9">
              <w:rPr>
                <w:rFonts w:ascii="Times New Roman" w:hAnsi="Times New Roman" w:cs="Times New Roman"/>
                <w:sz w:val="20"/>
                <w:szCs w:val="20"/>
              </w:rPr>
              <w:t>Мясокомбинаты</w:t>
            </w:r>
          </w:p>
        </w:tc>
        <w:tc>
          <w:tcPr>
            <w:tcW w:w="1455" w:type="pct"/>
            <w:shd w:val="clear" w:color="auto" w:fill="FFFFFF" w:themeFill="background1"/>
            <w:tcMar>
              <w:top w:w="64" w:type="dxa"/>
              <w:left w:w="64" w:type="dxa"/>
              <w:bottom w:w="64" w:type="dxa"/>
              <w:right w:w="64" w:type="dxa"/>
            </w:tcMar>
            <w:hideMark/>
          </w:tcPr>
          <w:p w:rsidR="00072D5E" w:rsidRPr="003279C9" w:rsidRDefault="00072D5E" w:rsidP="003279C9">
            <w:pPr>
              <w:spacing w:after="0" w:line="240" w:lineRule="auto"/>
              <w:rPr>
                <w:rFonts w:ascii="Times New Roman" w:hAnsi="Times New Roman" w:cs="Times New Roman"/>
                <w:sz w:val="20"/>
                <w:szCs w:val="20"/>
              </w:rPr>
            </w:pPr>
            <w:r w:rsidRPr="003279C9">
              <w:rPr>
                <w:rFonts w:ascii="Times New Roman" w:hAnsi="Times New Roman" w:cs="Times New Roman"/>
                <w:sz w:val="20"/>
                <w:szCs w:val="20"/>
              </w:rPr>
              <w:t>Защита селитебной территории от проникновения запаха; Защита от пыли; Аэрация территории;</w:t>
            </w:r>
          </w:p>
        </w:tc>
        <w:tc>
          <w:tcPr>
            <w:tcW w:w="2497" w:type="pct"/>
            <w:shd w:val="clear" w:color="auto" w:fill="FFFFFF" w:themeFill="background1"/>
            <w:tcMar>
              <w:top w:w="64" w:type="dxa"/>
              <w:left w:w="64" w:type="dxa"/>
              <w:bottom w:w="64" w:type="dxa"/>
              <w:right w:w="64" w:type="dxa"/>
            </w:tcMar>
            <w:hideMark/>
          </w:tcPr>
          <w:p w:rsidR="00072D5E" w:rsidRPr="003279C9" w:rsidRDefault="00072D5E" w:rsidP="003279C9">
            <w:pPr>
              <w:spacing w:after="0" w:line="240" w:lineRule="auto"/>
              <w:rPr>
                <w:rFonts w:ascii="Times New Roman" w:hAnsi="Times New Roman" w:cs="Times New Roman"/>
                <w:sz w:val="20"/>
                <w:szCs w:val="20"/>
              </w:rPr>
            </w:pPr>
            <w:r w:rsidRPr="003279C9">
              <w:rPr>
                <w:rFonts w:ascii="Times New Roman" w:hAnsi="Times New Roman" w:cs="Times New Roman"/>
                <w:sz w:val="20"/>
                <w:szCs w:val="20"/>
              </w:rPr>
              <w:t>Размещение площадок отдыха у административного корпуса, у многолюдных цехов, и в местах отпуска готовой продукции. Обыкн. газон, ажурные древесно-кустарн. посадки. Ассортимент, обладающий бактерицидными свойствами. Посадки для визуальной изоляции цехов</w:t>
            </w:r>
          </w:p>
        </w:tc>
      </w:tr>
      <w:tr w:rsidR="00072D5E" w:rsidRPr="003279C9" w:rsidTr="00072D5E">
        <w:tc>
          <w:tcPr>
            <w:tcW w:w="1048" w:type="pct"/>
            <w:shd w:val="clear" w:color="auto" w:fill="FFFFFF" w:themeFill="background1"/>
            <w:tcMar>
              <w:top w:w="64" w:type="dxa"/>
              <w:left w:w="64" w:type="dxa"/>
              <w:bottom w:w="64" w:type="dxa"/>
              <w:right w:w="64" w:type="dxa"/>
            </w:tcMar>
            <w:hideMark/>
          </w:tcPr>
          <w:p w:rsidR="00072D5E" w:rsidRPr="003279C9" w:rsidRDefault="00072D5E" w:rsidP="003279C9">
            <w:pPr>
              <w:spacing w:after="0" w:line="240" w:lineRule="auto"/>
              <w:rPr>
                <w:rFonts w:ascii="Times New Roman" w:hAnsi="Times New Roman" w:cs="Times New Roman"/>
                <w:sz w:val="20"/>
                <w:szCs w:val="20"/>
              </w:rPr>
            </w:pPr>
            <w:r w:rsidRPr="003279C9">
              <w:rPr>
                <w:rFonts w:ascii="Times New Roman" w:hAnsi="Times New Roman" w:cs="Times New Roman"/>
                <w:sz w:val="20"/>
                <w:szCs w:val="20"/>
              </w:rPr>
              <w:t>Строительная промышленность</w:t>
            </w:r>
          </w:p>
        </w:tc>
        <w:tc>
          <w:tcPr>
            <w:tcW w:w="1455" w:type="pct"/>
            <w:shd w:val="clear" w:color="auto" w:fill="FFFFFF" w:themeFill="background1"/>
            <w:tcMar>
              <w:top w:w="64" w:type="dxa"/>
              <w:left w:w="64" w:type="dxa"/>
              <w:bottom w:w="64" w:type="dxa"/>
              <w:right w:w="64" w:type="dxa"/>
            </w:tcMar>
            <w:hideMark/>
          </w:tcPr>
          <w:p w:rsidR="00072D5E" w:rsidRPr="003279C9" w:rsidRDefault="00072D5E" w:rsidP="003279C9">
            <w:pPr>
              <w:spacing w:after="0" w:line="240" w:lineRule="auto"/>
              <w:rPr>
                <w:rFonts w:ascii="Times New Roman" w:hAnsi="Times New Roman" w:cs="Times New Roman"/>
                <w:sz w:val="20"/>
                <w:szCs w:val="20"/>
              </w:rPr>
            </w:pPr>
            <w:r w:rsidRPr="003279C9">
              <w:rPr>
                <w:rFonts w:ascii="Times New Roman" w:hAnsi="Times New Roman" w:cs="Times New Roman"/>
                <w:sz w:val="20"/>
                <w:szCs w:val="20"/>
              </w:rPr>
              <w:t>Снижение шума, скорости ветра и запыленности на территории; Изоляция прилегающей территории города. Оживление монотонной и бесцветной среды</w:t>
            </w:r>
          </w:p>
        </w:tc>
        <w:tc>
          <w:tcPr>
            <w:tcW w:w="2497" w:type="pct"/>
            <w:shd w:val="clear" w:color="auto" w:fill="FFFFFF" w:themeFill="background1"/>
            <w:tcMar>
              <w:top w:w="64" w:type="dxa"/>
              <w:left w:w="64" w:type="dxa"/>
              <w:bottom w:w="64" w:type="dxa"/>
              <w:right w:w="64" w:type="dxa"/>
            </w:tcMar>
            <w:hideMark/>
          </w:tcPr>
          <w:p w:rsidR="00072D5E" w:rsidRPr="003279C9" w:rsidRDefault="00072D5E" w:rsidP="003279C9">
            <w:pPr>
              <w:spacing w:after="0" w:line="240" w:lineRule="auto"/>
              <w:rPr>
                <w:rFonts w:ascii="Times New Roman" w:hAnsi="Times New Roman" w:cs="Times New Roman"/>
                <w:sz w:val="20"/>
                <w:szCs w:val="20"/>
              </w:rPr>
            </w:pPr>
            <w:r w:rsidRPr="003279C9">
              <w:rPr>
                <w:rFonts w:ascii="Times New Roman" w:hAnsi="Times New Roman" w:cs="Times New Roman"/>
                <w:sz w:val="20"/>
                <w:szCs w:val="20"/>
              </w:rPr>
              <w:t>Плотные защитные посадки из больших живописных групп и массивов; Площадки отдыха декорируются яркими цветниками; Активно вводится цвет в застройку, транспортные устройства, МАФ и др. элементы благоустройства; Ассортимент: клены, ясени, липы, вязы и т.п. </w:t>
            </w:r>
          </w:p>
        </w:tc>
      </w:tr>
    </w:tbl>
    <w:p w:rsidR="00072D5E" w:rsidRPr="003279C9" w:rsidRDefault="00072D5E" w:rsidP="003279C9">
      <w:pPr>
        <w:autoSpaceDE w:val="0"/>
        <w:autoSpaceDN w:val="0"/>
        <w:adjustRightInd w:val="0"/>
        <w:spacing w:after="0" w:line="240" w:lineRule="auto"/>
        <w:outlineLvl w:val="0"/>
        <w:rPr>
          <w:rFonts w:ascii="Times New Roman" w:hAnsi="Times New Roman" w:cs="Times New Roman"/>
          <w:sz w:val="20"/>
          <w:szCs w:val="20"/>
        </w:rPr>
      </w:pPr>
    </w:p>
    <w:p w:rsidR="00072D5E" w:rsidRPr="003279C9" w:rsidRDefault="00072D5E" w:rsidP="003279C9">
      <w:pPr>
        <w:autoSpaceDE w:val="0"/>
        <w:autoSpaceDN w:val="0"/>
        <w:adjustRightInd w:val="0"/>
        <w:spacing w:after="0" w:line="240" w:lineRule="auto"/>
        <w:jc w:val="right"/>
        <w:outlineLvl w:val="0"/>
        <w:rPr>
          <w:rFonts w:ascii="Times New Roman" w:hAnsi="Times New Roman" w:cs="Times New Roman"/>
          <w:sz w:val="20"/>
          <w:szCs w:val="20"/>
        </w:rPr>
      </w:pPr>
      <w:r w:rsidRPr="003279C9">
        <w:rPr>
          <w:rFonts w:ascii="Times New Roman" w:hAnsi="Times New Roman" w:cs="Times New Roman"/>
          <w:sz w:val="20"/>
          <w:szCs w:val="20"/>
        </w:rPr>
        <w:t>Приложение N 5</w:t>
      </w:r>
      <w:bookmarkEnd w:id="44"/>
    </w:p>
    <w:p w:rsidR="00072D5E" w:rsidRPr="003279C9" w:rsidRDefault="00072D5E" w:rsidP="003279C9">
      <w:pPr>
        <w:autoSpaceDE w:val="0"/>
        <w:autoSpaceDN w:val="0"/>
        <w:adjustRightInd w:val="0"/>
        <w:spacing w:after="0" w:line="240" w:lineRule="auto"/>
        <w:jc w:val="right"/>
        <w:rPr>
          <w:rFonts w:ascii="Times New Roman" w:hAnsi="Times New Roman" w:cs="Times New Roman"/>
          <w:sz w:val="20"/>
          <w:szCs w:val="20"/>
        </w:rPr>
      </w:pPr>
    </w:p>
    <w:p w:rsidR="00072D5E" w:rsidRPr="003279C9" w:rsidRDefault="00072D5E" w:rsidP="003279C9">
      <w:pPr>
        <w:autoSpaceDE w:val="0"/>
        <w:autoSpaceDN w:val="0"/>
        <w:adjustRightInd w:val="0"/>
        <w:spacing w:after="0" w:line="240" w:lineRule="auto"/>
        <w:jc w:val="center"/>
        <w:rPr>
          <w:rFonts w:ascii="Times New Roman" w:hAnsi="Times New Roman" w:cs="Times New Roman"/>
          <w:sz w:val="20"/>
          <w:szCs w:val="20"/>
        </w:rPr>
      </w:pPr>
      <w:r w:rsidRPr="003279C9">
        <w:rPr>
          <w:rFonts w:ascii="Times New Roman" w:hAnsi="Times New Roman" w:cs="Times New Roman"/>
          <w:sz w:val="20"/>
          <w:szCs w:val="20"/>
        </w:rPr>
        <w:t>ВИДЫ ПОКРЫТИЯ ТРАНСПОРТНЫХ И ПЕШЕХОДНЫХ КОММУНИКАЦИЙ</w:t>
      </w:r>
    </w:p>
    <w:p w:rsidR="00072D5E" w:rsidRPr="003279C9" w:rsidRDefault="00072D5E" w:rsidP="003279C9">
      <w:pPr>
        <w:autoSpaceDE w:val="0"/>
        <w:autoSpaceDN w:val="0"/>
        <w:adjustRightInd w:val="0"/>
        <w:spacing w:after="0" w:line="240" w:lineRule="auto"/>
        <w:jc w:val="center"/>
        <w:rPr>
          <w:rFonts w:ascii="Times New Roman" w:hAnsi="Times New Roman" w:cs="Times New Roman"/>
          <w:sz w:val="20"/>
          <w:szCs w:val="20"/>
        </w:rPr>
      </w:pPr>
    </w:p>
    <w:p w:rsidR="00072D5E" w:rsidRPr="003279C9" w:rsidRDefault="00072D5E" w:rsidP="003279C9">
      <w:pPr>
        <w:autoSpaceDE w:val="0"/>
        <w:autoSpaceDN w:val="0"/>
        <w:adjustRightInd w:val="0"/>
        <w:spacing w:after="0" w:line="240" w:lineRule="auto"/>
        <w:jc w:val="center"/>
        <w:outlineLvl w:val="1"/>
        <w:rPr>
          <w:rFonts w:ascii="Times New Roman" w:hAnsi="Times New Roman" w:cs="Times New Roman"/>
          <w:sz w:val="20"/>
          <w:szCs w:val="20"/>
        </w:rPr>
      </w:pPr>
      <w:bookmarkStart w:id="45" w:name="_Toc472352486"/>
      <w:r w:rsidRPr="003279C9">
        <w:rPr>
          <w:rFonts w:ascii="Times New Roman" w:hAnsi="Times New Roman" w:cs="Times New Roman"/>
          <w:sz w:val="20"/>
          <w:szCs w:val="20"/>
        </w:rPr>
        <w:t>Таблица 1. Покрытия транспортных коммуникаций</w:t>
      </w:r>
      <w:bookmarkEnd w:id="45"/>
    </w:p>
    <w:p w:rsidR="00072D5E" w:rsidRPr="003279C9" w:rsidRDefault="00072D5E" w:rsidP="003279C9">
      <w:pPr>
        <w:autoSpaceDE w:val="0"/>
        <w:autoSpaceDN w:val="0"/>
        <w:adjustRightInd w:val="0"/>
        <w:spacing w:after="0" w:line="240" w:lineRule="auto"/>
        <w:jc w:val="center"/>
        <w:rPr>
          <w:rFonts w:ascii="Times New Roman" w:hAnsi="Times New Roman" w:cs="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4011"/>
        <w:gridCol w:w="3674"/>
        <w:gridCol w:w="1798"/>
      </w:tblGrid>
      <w:tr w:rsidR="00072D5E" w:rsidRPr="003279C9" w:rsidTr="00072D5E">
        <w:tc>
          <w:tcPr>
            <w:tcW w:w="2115" w:type="pct"/>
            <w:shd w:val="clear" w:color="auto" w:fill="auto"/>
            <w:tcMar>
              <w:top w:w="64" w:type="dxa"/>
              <w:left w:w="64" w:type="dxa"/>
              <w:bottom w:w="64" w:type="dxa"/>
              <w:right w:w="64" w:type="dxa"/>
            </w:tcMar>
            <w:hideMark/>
          </w:tcPr>
          <w:bookmarkStart w:id="46" w:name="_Toc472352487"/>
          <w:p w:rsidR="00072D5E" w:rsidRPr="003279C9" w:rsidRDefault="00201A01" w:rsidP="003279C9">
            <w:pPr>
              <w:spacing w:after="0" w:line="240" w:lineRule="auto"/>
              <w:jc w:val="center"/>
              <w:rPr>
                <w:rFonts w:ascii="Times New Roman" w:hAnsi="Times New Roman" w:cs="Times New Roman"/>
                <w:sz w:val="20"/>
                <w:szCs w:val="20"/>
              </w:rPr>
            </w:pPr>
            <w:r w:rsidRPr="003279C9">
              <w:rPr>
                <w:rFonts w:ascii="Times New Roman" w:hAnsi="Times New Roman" w:cs="Times New Roman"/>
                <w:sz w:val="20"/>
                <w:szCs w:val="20"/>
              </w:rPr>
              <w:fldChar w:fldCharType="begin"/>
            </w:r>
            <w:r w:rsidR="00072D5E" w:rsidRPr="003279C9">
              <w:rPr>
                <w:rFonts w:ascii="Times New Roman" w:hAnsi="Times New Roman" w:cs="Times New Roman"/>
                <w:sz w:val="20"/>
                <w:szCs w:val="20"/>
              </w:rPr>
              <w:instrText xml:space="preserve"> HYPERLINK "https://dokipedia.ru/document/5278418?pid=68" </w:instrText>
            </w:r>
            <w:r w:rsidRPr="003279C9">
              <w:rPr>
                <w:rFonts w:ascii="Times New Roman" w:hAnsi="Times New Roman" w:cs="Times New Roman"/>
                <w:sz w:val="20"/>
                <w:szCs w:val="20"/>
              </w:rPr>
              <w:fldChar w:fldCharType="separate"/>
            </w:r>
            <w:r w:rsidR="00072D5E" w:rsidRPr="003279C9">
              <w:rPr>
                <w:rStyle w:val="a5"/>
                <w:rFonts w:ascii="Times New Roman" w:hAnsi="Times New Roman" w:cs="Times New Roman"/>
                <w:color w:val="auto"/>
                <w:sz w:val="20"/>
                <w:szCs w:val="20"/>
                <w:u w:val="none"/>
              </w:rPr>
              <w:t>Объект комплексного</w:t>
            </w:r>
            <w:r w:rsidRPr="003279C9">
              <w:rPr>
                <w:rFonts w:ascii="Times New Roman" w:hAnsi="Times New Roman" w:cs="Times New Roman"/>
                <w:sz w:val="20"/>
                <w:szCs w:val="20"/>
              </w:rPr>
              <w:fldChar w:fldCharType="end"/>
            </w:r>
            <w:r w:rsidR="00072D5E" w:rsidRPr="003279C9">
              <w:rPr>
                <w:rFonts w:ascii="Times New Roman" w:hAnsi="Times New Roman" w:cs="Times New Roman"/>
                <w:sz w:val="20"/>
                <w:szCs w:val="20"/>
              </w:rPr>
              <w:t> благоустройства улично-дорожной сети</w:t>
            </w:r>
          </w:p>
        </w:tc>
        <w:tc>
          <w:tcPr>
            <w:tcW w:w="1937" w:type="pct"/>
            <w:shd w:val="clear" w:color="auto" w:fill="auto"/>
            <w:tcMar>
              <w:top w:w="64" w:type="dxa"/>
              <w:left w:w="64" w:type="dxa"/>
              <w:bottom w:w="64" w:type="dxa"/>
              <w:right w:w="64" w:type="dxa"/>
            </w:tcMar>
            <w:hideMark/>
          </w:tcPr>
          <w:p w:rsidR="00072D5E" w:rsidRPr="003279C9" w:rsidRDefault="00072D5E" w:rsidP="003279C9">
            <w:pPr>
              <w:spacing w:after="0" w:line="240" w:lineRule="auto"/>
              <w:jc w:val="center"/>
              <w:rPr>
                <w:rFonts w:ascii="Times New Roman" w:hAnsi="Times New Roman" w:cs="Times New Roman"/>
                <w:sz w:val="20"/>
                <w:szCs w:val="20"/>
              </w:rPr>
            </w:pPr>
            <w:r w:rsidRPr="003279C9">
              <w:rPr>
                <w:rFonts w:ascii="Times New Roman" w:hAnsi="Times New Roman" w:cs="Times New Roman"/>
                <w:sz w:val="20"/>
                <w:szCs w:val="20"/>
              </w:rPr>
              <w:t>Материал верхнего слоя покрытия проезжей части</w:t>
            </w:r>
          </w:p>
        </w:tc>
        <w:tc>
          <w:tcPr>
            <w:tcW w:w="948" w:type="pct"/>
            <w:shd w:val="clear" w:color="auto" w:fill="auto"/>
            <w:tcMar>
              <w:top w:w="64" w:type="dxa"/>
              <w:left w:w="64" w:type="dxa"/>
              <w:bottom w:w="64" w:type="dxa"/>
              <w:right w:w="64" w:type="dxa"/>
            </w:tcMar>
            <w:hideMark/>
          </w:tcPr>
          <w:p w:rsidR="00072D5E" w:rsidRPr="003279C9" w:rsidRDefault="00072D5E" w:rsidP="003279C9">
            <w:pPr>
              <w:spacing w:after="0" w:line="240" w:lineRule="auto"/>
              <w:jc w:val="center"/>
              <w:rPr>
                <w:rFonts w:ascii="Times New Roman" w:hAnsi="Times New Roman" w:cs="Times New Roman"/>
                <w:sz w:val="20"/>
                <w:szCs w:val="20"/>
              </w:rPr>
            </w:pPr>
            <w:r w:rsidRPr="003279C9">
              <w:rPr>
                <w:rFonts w:ascii="Times New Roman" w:hAnsi="Times New Roman" w:cs="Times New Roman"/>
                <w:sz w:val="20"/>
                <w:szCs w:val="20"/>
              </w:rPr>
              <w:t>Нормативный документ</w:t>
            </w:r>
          </w:p>
        </w:tc>
      </w:tr>
      <w:tr w:rsidR="00072D5E" w:rsidRPr="003279C9" w:rsidTr="00072D5E">
        <w:tc>
          <w:tcPr>
            <w:tcW w:w="2115" w:type="pct"/>
            <w:shd w:val="clear" w:color="auto" w:fill="auto"/>
            <w:tcMar>
              <w:top w:w="64" w:type="dxa"/>
              <w:left w:w="64" w:type="dxa"/>
              <w:bottom w:w="64" w:type="dxa"/>
              <w:right w:w="64" w:type="dxa"/>
            </w:tcMar>
            <w:hideMark/>
          </w:tcPr>
          <w:p w:rsidR="00072D5E" w:rsidRPr="003279C9" w:rsidRDefault="00072D5E" w:rsidP="003279C9">
            <w:pPr>
              <w:spacing w:after="0" w:line="240" w:lineRule="auto"/>
              <w:rPr>
                <w:rFonts w:ascii="Times New Roman" w:hAnsi="Times New Roman" w:cs="Times New Roman"/>
                <w:sz w:val="20"/>
                <w:szCs w:val="20"/>
              </w:rPr>
            </w:pPr>
            <w:r w:rsidRPr="003279C9">
              <w:rPr>
                <w:rFonts w:ascii="Times New Roman" w:hAnsi="Times New Roman" w:cs="Times New Roman"/>
                <w:sz w:val="20"/>
                <w:szCs w:val="20"/>
              </w:rPr>
              <w:t>Улицы и дороги</w:t>
            </w:r>
          </w:p>
        </w:tc>
        <w:tc>
          <w:tcPr>
            <w:tcW w:w="1937" w:type="pct"/>
            <w:shd w:val="clear" w:color="auto" w:fill="auto"/>
            <w:tcMar>
              <w:top w:w="64" w:type="dxa"/>
              <w:left w:w="64" w:type="dxa"/>
              <w:bottom w:w="64" w:type="dxa"/>
              <w:right w:w="64" w:type="dxa"/>
            </w:tcMar>
            <w:hideMark/>
          </w:tcPr>
          <w:p w:rsidR="00072D5E" w:rsidRPr="003279C9" w:rsidRDefault="00072D5E" w:rsidP="003279C9">
            <w:pPr>
              <w:spacing w:after="0" w:line="240" w:lineRule="auto"/>
              <w:rPr>
                <w:rFonts w:ascii="Times New Roman" w:hAnsi="Times New Roman" w:cs="Times New Roman"/>
                <w:sz w:val="20"/>
                <w:szCs w:val="20"/>
              </w:rPr>
            </w:pPr>
          </w:p>
        </w:tc>
        <w:tc>
          <w:tcPr>
            <w:tcW w:w="948" w:type="pct"/>
            <w:shd w:val="clear" w:color="auto" w:fill="auto"/>
            <w:tcMar>
              <w:top w:w="64" w:type="dxa"/>
              <w:left w:w="64" w:type="dxa"/>
              <w:bottom w:w="64" w:type="dxa"/>
              <w:right w:w="64" w:type="dxa"/>
            </w:tcMar>
            <w:hideMark/>
          </w:tcPr>
          <w:p w:rsidR="00072D5E" w:rsidRPr="003279C9" w:rsidRDefault="00072D5E" w:rsidP="003279C9">
            <w:pPr>
              <w:spacing w:after="0" w:line="240" w:lineRule="auto"/>
              <w:rPr>
                <w:rFonts w:ascii="Times New Roman" w:hAnsi="Times New Roman" w:cs="Times New Roman"/>
                <w:sz w:val="20"/>
                <w:szCs w:val="20"/>
              </w:rPr>
            </w:pPr>
          </w:p>
        </w:tc>
      </w:tr>
      <w:tr w:rsidR="00072D5E" w:rsidRPr="003279C9" w:rsidTr="00072D5E">
        <w:tc>
          <w:tcPr>
            <w:tcW w:w="2115" w:type="pct"/>
            <w:shd w:val="clear" w:color="auto" w:fill="auto"/>
            <w:tcMar>
              <w:top w:w="64" w:type="dxa"/>
              <w:left w:w="64" w:type="dxa"/>
              <w:bottom w:w="64" w:type="dxa"/>
              <w:right w:w="64" w:type="dxa"/>
            </w:tcMar>
            <w:hideMark/>
          </w:tcPr>
          <w:p w:rsidR="00072D5E" w:rsidRPr="003279C9" w:rsidRDefault="00072D5E" w:rsidP="003279C9">
            <w:pPr>
              <w:spacing w:after="0" w:line="240" w:lineRule="auto"/>
              <w:rPr>
                <w:rFonts w:ascii="Times New Roman" w:hAnsi="Times New Roman" w:cs="Times New Roman"/>
                <w:sz w:val="20"/>
                <w:szCs w:val="20"/>
              </w:rPr>
            </w:pPr>
            <w:r w:rsidRPr="003279C9">
              <w:rPr>
                <w:rFonts w:ascii="Times New Roman" w:hAnsi="Times New Roman" w:cs="Times New Roman"/>
                <w:sz w:val="20"/>
                <w:szCs w:val="20"/>
              </w:rPr>
              <w:t>Магистральные улицы общегородского значения:</w:t>
            </w:r>
          </w:p>
        </w:tc>
        <w:tc>
          <w:tcPr>
            <w:tcW w:w="1937" w:type="pct"/>
            <w:shd w:val="clear" w:color="auto" w:fill="auto"/>
            <w:tcMar>
              <w:top w:w="64" w:type="dxa"/>
              <w:left w:w="64" w:type="dxa"/>
              <w:bottom w:w="64" w:type="dxa"/>
              <w:right w:w="64" w:type="dxa"/>
            </w:tcMar>
            <w:hideMark/>
          </w:tcPr>
          <w:p w:rsidR="00072D5E" w:rsidRPr="003279C9" w:rsidRDefault="00072D5E" w:rsidP="003279C9">
            <w:pPr>
              <w:spacing w:after="0" w:line="240" w:lineRule="auto"/>
              <w:rPr>
                <w:rFonts w:ascii="Times New Roman" w:hAnsi="Times New Roman" w:cs="Times New Roman"/>
                <w:sz w:val="20"/>
                <w:szCs w:val="20"/>
              </w:rPr>
            </w:pPr>
          </w:p>
        </w:tc>
        <w:tc>
          <w:tcPr>
            <w:tcW w:w="948" w:type="pct"/>
            <w:shd w:val="clear" w:color="auto" w:fill="auto"/>
            <w:tcMar>
              <w:top w:w="64" w:type="dxa"/>
              <w:left w:w="64" w:type="dxa"/>
              <w:bottom w:w="64" w:type="dxa"/>
              <w:right w:w="64" w:type="dxa"/>
            </w:tcMar>
            <w:hideMark/>
          </w:tcPr>
          <w:p w:rsidR="00072D5E" w:rsidRPr="003279C9" w:rsidRDefault="00072D5E" w:rsidP="003279C9">
            <w:pPr>
              <w:spacing w:after="0" w:line="240" w:lineRule="auto"/>
              <w:rPr>
                <w:rFonts w:ascii="Times New Roman" w:hAnsi="Times New Roman" w:cs="Times New Roman"/>
                <w:sz w:val="20"/>
                <w:szCs w:val="20"/>
              </w:rPr>
            </w:pPr>
          </w:p>
        </w:tc>
      </w:tr>
      <w:tr w:rsidR="00072D5E" w:rsidRPr="003279C9" w:rsidTr="00072D5E">
        <w:tc>
          <w:tcPr>
            <w:tcW w:w="2115" w:type="pct"/>
            <w:vMerge w:val="restart"/>
            <w:shd w:val="clear" w:color="auto" w:fill="auto"/>
            <w:tcMar>
              <w:top w:w="64" w:type="dxa"/>
              <w:left w:w="64" w:type="dxa"/>
              <w:bottom w:w="64" w:type="dxa"/>
              <w:right w:w="64" w:type="dxa"/>
            </w:tcMar>
            <w:hideMark/>
          </w:tcPr>
          <w:p w:rsidR="00072D5E" w:rsidRPr="003279C9" w:rsidRDefault="00072D5E" w:rsidP="003279C9">
            <w:pPr>
              <w:spacing w:after="0" w:line="240" w:lineRule="auto"/>
              <w:rPr>
                <w:rFonts w:ascii="Times New Roman" w:hAnsi="Times New Roman" w:cs="Times New Roman"/>
                <w:sz w:val="20"/>
                <w:szCs w:val="20"/>
              </w:rPr>
            </w:pPr>
            <w:r w:rsidRPr="003279C9">
              <w:rPr>
                <w:rFonts w:ascii="Times New Roman" w:hAnsi="Times New Roman" w:cs="Times New Roman"/>
                <w:sz w:val="20"/>
                <w:szCs w:val="20"/>
              </w:rPr>
              <w:t>- с непрерывным движением</w:t>
            </w:r>
          </w:p>
        </w:tc>
        <w:tc>
          <w:tcPr>
            <w:tcW w:w="1937" w:type="pct"/>
            <w:shd w:val="clear" w:color="auto" w:fill="auto"/>
            <w:tcMar>
              <w:top w:w="64" w:type="dxa"/>
              <w:left w:w="64" w:type="dxa"/>
              <w:bottom w:w="64" w:type="dxa"/>
              <w:right w:w="64" w:type="dxa"/>
            </w:tcMar>
            <w:hideMark/>
          </w:tcPr>
          <w:p w:rsidR="00072D5E" w:rsidRPr="003279C9" w:rsidRDefault="00072D5E" w:rsidP="003279C9">
            <w:pPr>
              <w:spacing w:after="0" w:line="240" w:lineRule="auto"/>
              <w:rPr>
                <w:rFonts w:ascii="Times New Roman" w:hAnsi="Times New Roman" w:cs="Times New Roman"/>
                <w:sz w:val="20"/>
                <w:szCs w:val="20"/>
              </w:rPr>
            </w:pPr>
            <w:r w:rsidRPr="003279C9">
              <w:rPr>
                <w:rFonts w:ascii="Times New Roman" w:hAnsi="Times New Roman" w:cs="Times New Roman"/>
                <w:sz w:val="20"/>
                <w:szCs w:val="20"/>
              </w:rPr>
              <w:t>Асфальтобетон:</w:t>
            </w:r>
          </w:p>
        </w:tc>
        <w:tc>
          <w:tcPr>
            <w:tcW w:w="948" w:type="pct"/>
            <w:shd w:val="clear" w:color="auto" w:fill="auto"/>
            <w:tcMar>
              <w:top w:w="64" w:type="dxa"/>
              <w:left w:w="64" w:type="dxa"/>
              <w:bottom w:w="64" w:type="dxa"/>
              <w:right w:w="64" w:type="dxa"/>
            </w:tcMar>
            <w:hideMark/>
          </w:tcPr>
          <w:p w:rsidR="00072D5E" w:rsidRPr="003279C9" w:rsidRDefault="00072D5E" w:rsidP="003279C9">
            <w:pPr>
              <w:spacing w:after="0" w:line="240" w:lineRule="auto"/>
              <w:rPr>
                <w:rFonts w:ascii="Times New Roman" w:hAnsi="Times New Roman" w:cs="Times New Roman"/>
                <w:sz w:val="20"/>
                <w:szCs w:val="20"/>
              </w:rPr>
            </w:pPr>
          </w:p>
        </w:tc>
      </w:tr>
      <w:tr w:rsidR="00072D5E" w:rsidRPr="003279C9" w:rsidTr="00072D5E">
        <w:tc>
          <w:tcPr>
            <w:tcW w:w="2115" w:type="pct"/>
            <w:vMerge/>
            <w:shd w:val="clear" w:color="auto" w:fill="auto"/>
            <w:vAlign w:val="center"/>
            <w:hideMark/>
          </w:tcPr>
          <w:p w:rsidR="00072D5E" w:rsidRPr="003279C9" w:rsidRDefault="00072D5E" w:rsidP="003279C9">
            <w:pPr>
              <w:spacing w:after="0" w:line="240" w:lineRule="auto"/>
              <w:rPr>
                <w:rFonts w:ascii="Times New Roman" w:hAnsi="Times New Roman" w:cs="Times New Roman"/>
                <w:sz w:val="20"/>
                <w:szCs w:val="20"/>
              </w:rPr>
            </w:pPr>
          </w:p>
        </w:tc>
        <w:tc>
          <w:tcPr>
            <w:tcW w:w="1937" w:type="pct"/>
            <w:shd w:val="clear" w:color="auto" w:fill="auto"/>
            <w:tcMar>
              <w:top w:w="64" w:type="dxa"/>
              <w:left w:w="64" w:type="dxa"/>
              <w:bottom w:w="64" w:type="dxa"/>
              <w:right w:w="64" w:type="dxa"/>
            </w:tcMar>
            <w:hideMark/>
          </w:tcPr>
          <w:p w:rsidR="00072D5E" w:rsidRPr="003279C9" w:rsidRDefault="00072D5E" w:rsidP="003279C9">
            <w:pPr>
              <w:spacing w:after="0" w:line="240" w:lineRule="auto"/>
              <w:rPr>
                <w:rFonts w:ascii="Times New Roman" w:hAnsi="Times New Roman" w:cs="Times New Roman"/>
                <w:sz w:val="20"/>
                <w:szCs w:val="20"/>
              </w:rPr>
            </w:pPr>
            <w:r w:rsidRPr="003279C9">
              <w:rPr>
                <w:rFonts w:ascii="Times New Roman" w:hAnsi="Times New Roman" w:cs="Times New Roman"/>
                <w:sz w:val="20"/>
                <w:szCs w:val="20"/>
              </w:rPr>
              <w:t>- типов А и Б, 1 марки;</w:t>
            </w:r>
          </w:p>
        </w:tc>
        <w:tc>
          <w:tcPr>
            <w:tcW w:w="948" w:type="pct"/>
            <w:shd w:val="clear" w:color="auto" w:fill="auto"/>
            <w:tcMar>
              <w:top w:w="64" w:type="dxa"/>
              <w:left w:w="64" w:type="dxa"/>
              <w:bottom w:w="64" w:type="dxa"/>
              <w:right w:w="64" w:type="dxa"/>
            </w:tcMar>
            <w:hideMark/>
          </w:tcPr>
          <w:p w:rsidR="00072D5E" w:rsidRPr="003279C9" w:rsidRDefault="00072D5E" w:rsidP="003279C9">
            <w:pPr>
              <w:spacing w:after="0" w:line="240" w:lineRule="auto"/>
              <w:rPr>
                <w:rFonts w:ascii="Times New Roman" w:hAnsi="Times New Roman" w:cs="Times New Roman"/>
                <w:sz w:val="20"/>
                <w:szCs w:val="20"/>
              </w:rPr>
            </w:pPr>
            <w:r w:rsidRPr="003279C9">
              <w:rPr>
                <w:rFonts w:ascii="Times New Roman" w:hAnsi="Times New Roman" w:cs="Times New Roman"/>
                <w:sz w:val="20"/>
                <w:szCs w:val="20"/>
              </w:rPr>
              <w:t>ГОСТ 9128-97</w:t>
            </w:r>
          </w:p>
        </w:tc>
      </w:tr>
      <w:tr w:rsidR="00072D5E" w:rsidRPr="003279C9" w:rsidTr="00072D5E">
        <w:tc>
          <w:tcPr>
            <w:tcW w:w="2115" w:type="pct"/>
            <w:vMerge/>
            <w:shd w:val="clear" w:color="auto" w:fill="auto"/>
            <w:vAlign w:val="center"/>
            <w:hideMark/>
          </w:tcPr>
          <w:p w:rsidR="00072D5E" w:rsidRPr="003279C9" w:rsidRDefault="00072D5E" w:rsidP="003279C9">
            <w:pPr>
              <w:spacing w:after="0" w:line="240" w:lineRule="auto"/>
              <w:rPr>
                <w:rFonts w:ascii="Times New Roman" w:hAnsi="Times New Roman" w:cs="Times New Roman"/>
                <w:sz w:val="20"/>
                <w:szCs w:val="20"/>
              </w:rPr>
            </w:pPr>
          </w:p>
        </w:tc>
        <w:tc>
          <w:tcPr>
            <w:tcW w:w="1937" w:type="pct"/>
            <w:shd w:val="clear" w:color="auto" w:fill="auto"/>
            <w:tcMar>
              <w:top w:w="64" w:type="dxa"/>
              <w:left w:w="64" w:type="dxa"/>
              <w:bottom w:w="64" w:type="dxa"/>
              <w:right w:w="64" w:type="dxa"/>
            </w:tcMar>
            <w:hideMark/>
          </w:tcPr>
          <w:p w:rsidR="00072D5E" w:rsidRPr="003279C9" w:rsidRDefault="00072D5E" w:rsidP="003279C9">
            <w:pPr>
              <w:spacing w:after="0" w:line="240" w:lineRule="auto"/>
              <w:rPr>
                <w:rFonts w:ascii="Times New Roman" w:hAnsi="Times New Roman" w:cs="Times New Roman"/>
                <w:sz w:val="20"/>
                <w:szCs w:val="20"/>
              </w:rPr>
            </w:pPr>
            <w:r w:rsidRPr="003279C9">
              <w:rPr>
                <w:rFonts w:ascii="Times New Roman" w:hAnsi="Times New Roman" w:cs="Times New Roman"/>
                <w:sz w:val="20"/>
                <w:szCs w:val="20"/>
              </w:rPr>
              <w:t>- щебнемастичный;</w:t>
            </w:r>
          </w:p>
        </w:tc>
        <w:tc>
          <w:tcPr>
            <w:tcW w:w="948" w:type="pct"/>
            <w:shd w:val="clear" w:color="auto" w:fill="auto"/>
            <w:tcMar>
              <w:top w:w="64" w:type="dxa"/>
              <w:left w:w="64" w:type="dxa"/>
              <w:bottom w:w="64" w:type="dxa"/>
              <w:right w:w="64" w:type="dxa"/>
            </w:tcMar>
            <w:hideMark/>
          </w:tcPr>
          <w:p w:rsidR="00072D5E" w:rsidRPr="003279C9" w:rsidRDefault="00072D5E" w:rsidP="003279C9">
            <w:pPr>
              <w:spacing w:after="0" w:line="240" w:lineRule="auto"/>
              <w:rPr>
                <w:rFonts w:ascii="Times New Roman" w:hAnsi="Times New Roman" w:cs="Times New Roman"/>
                <w:sz w:val="20"/>
                <w:szCs w:val="20"/>
              </w:rPr>
            </w:pPr>
            <w:r w:rsidRPr="003279C9">
              <w:rPr>
                <w:rFonts w:ascii="Times New Roman" w:hAnsi="Times New Roman" w:cs="Times New Roman"/>
                <w:sz w:val="20"/>
                <w:szCs w:val="20"/>
              </w:rPr>
              <w:t>ТУ-5718-001-00011168-2000</w:t>
            </w:r>
          </w:p>
        </w:tc>
      </w:tr>
      <w:tr w:rsidR="00072D5E" w:rsidRPr="003279C9" w:rsidTr="00072D5E">
        <w:tc>
          <w:tcPr>
            <w:tcW w:w="2115" w:type="pct"/>
            <w:vMerge/>
            <w:shd w:val="clear" w:color="auto" w:fill="auto"/>
            <w:vAlign w:val="center"/>
            <w:hideMark/>
          </w:tcPr>
          <w:p w:rsidR="00072D5E" w:rsidRPr="003279C9" w:rsidRDefault="00072D5E" w:rsidP="003279C9">
            <w:pPr>
              <w:spacing w:after="0" w:line="240" w:lineRule="auto"/>
              <w:rPr>
                <w:rFonts w:ascii="Times New Roman" w:hAnsi="Times New Roman" w:cs="Times New Roman"/>
                <w:sz w:val="20"/>
                <w:szCs w:val="20"/>
              </w:rPr>
            </w:pPr>
          </w:p>
        </w:tc>
        <w:tc>
          <w:tcPr>
            <w:tcW w:w="1937" w:type="pct"/>
            <w:shd w:val="clear" w:color="auto" w:fill="auto"/>
            <w:tcMar>
              <w:top w:w="64" w:type="dxa"/>
              <w:left w:w="64" w:type="dxa"/>
              <w:bottom w:w="64" w:type="dxa"/>
              <w:right w:w="64" w:type="dxa"/>
            </w:tcMar>
            <w:hideMark/>
          </w:tcPr>
          <w:p w:rsidR="00072D5E" w:rsidRPr="003279C9" w:rsidRDefault="00072D5E" w:rsidP="003279C9">
            <w:pPr>
              <w:spacing w:after="0" w:line="240" w:lineRule="auto"/>
              <w:rPr>
                <w:rFonts w:ascii="Times New Roman" w:hAnsi="Times New Roman" w:cs="Times New Roman"/>
                <w:sz w:val="20"/>
                <w:szCs w:val="20"/>
              </w:rPr>
            </w:pPr>
            <w:r w:rsidRPr="003279C9">
              <w:rPr>
                <w:rFonts w:ascii="Times New Roman" w:hAnsi="Times New Roman" w:cs="Times New Roman"/>
                <w:sz w:val="20"/>
                <w:szCs w:val="20"/>
              </w:rPr>
              <w:t>- литой тип II.</w:t>
            </w:r>
          </w:p>
        </w:tc>
        <w:tc>
          <w:tcPr>
            <w:tcW w:w="948" w:type="pct"/>
            <w:shd w:val="clear" w:color="auto" w:fill="auto"/>
            <w:tcMar>
              <w:top w:w="64" w:type="dxa"/>
              <w:left w:w="64" w:type="dxa"/>
              <w:bottom w:w="64" w:type="dxa"/>
              <w:right w:w="64" w:type="dxa"/>
            </w:tcMar>
            <w:hideMark/>
          </w:tcPr>
          <w:p w:rsidR="00072D5E" w:rsidRPr="003279C9" w:rsidRDefault="00072D5E" w:rsidP="003279C9">
            <w:pPr>
              <w:spacing w:after="0" w:line="240" w:lineRule="auto"/>
              <w:rPr>
                <w:rFonts w:ascii="Times New Roman" w:hAnsi="Times New Roman" w:cs="Times New Roman"/>
                <w:sz w:val="20"/>
                <w:szCs w:val="20"/>
              </w:rPr>
            </w:pPr>
            <w:r w:rsidRPr="003279C9">
              <w:rPr>
                <w:rFonts w:ascii="Times New Roman" w:hAnsi="Times New Roman" w:cs="Times New Roman"/>
                <w:sz w:val="20"/>
                <w:szCs w:val="20"/>
              </w:rPr>
              <w:t>ТУ 400-24-158-89*</w:t>
            </w:r>
          </w:p>
        </w:tc>
      </w:tr>
      <w:tr w:rsidR="00072D5E" w:rsidRPr="003279C9" w:rsidTr="00072D5E">
        <w:tc>
          <w:tcPr>
            <w:tcW w:w="2115" w:type="pct"/>
            <w:vMerge/>
            <w:shd w:val="clear" w:color="auto" w:fill="auto"/>
            <w:vAlign w:val="center"/>
            <w:hideMark/>
          </w:tcPr>
          <w:p w:rsidR="00072D5E" w:rsidRPr="003279C9" w:rsidRDefault="00072D5E" w:rsidP="003279C9">
            <w:pPr>
              <w:spacing w:after="0" w:line="240" w:lineRule="auto"/>
              <w:rPr>
                <w:rFonts w:ascii="Times New Roman" w:hAnsi="Times New Roman" w:cs="Times New Roman"/>
                <w:sz w:val="20"/>
                <w:szCs w:val="20"/>
              </w:rPr>
            </w:pPr>
          </w:p>
        </w:tc>
        <w:tc>
          <w:tcPr>
            <w:tcW w:w="1937" w:type="pct"/>
            <w:shd w:val="clear" w:color="auto" w:fill="auto"/>
            <w:tcMar>
              <w:top w:w="64" w:type="dxa"/>
              <w:left w:w="64" w:type="dxa"/>
              <w:bottom w:w="64" w:type="dxa"/>
              <w:right w:w="64" w:type="dxa"/>
            </w:tcMar>
            <w:hideMark/>
          </w:tcPr>
          <w:p w:rsidR="00072D5E" w:rsidRPr="003279C9" w:rsidRDefault="00072D5E" w:rsidP="003279C9">
            <w:pPr>
              <w:spacing w:after="0" w:line="240" w:lineRule="auto"/>
              <w:rPr>
                <w:rFonts w:ascii="Times New Roman" w:hAnsi="Times New Roman" w:cs="Times New Roman"/>
                <w:sz w:val="20"/>
                <w:szCs w:val="20"/>
              </w:rPr>
            </w:pPr>
            <w:r w:rsidRPr="003279C9">
              <w:rPr>
                <w:rFonts w:ascii="Times New Roman" w:hAnsi="Times New Roman" w:cs="Times New Roman"/>
                <w:sz w:val="20"/>
                <w:szCs w:val="20"/>
              </w:rPr>
              <w:t>Смеси для шероховатых слоев износа.</w:t>
            </w:r>
          </w:p>
        </w:tc>
        <w:tc>
          <w:tcPr>
            <w:tcW w:w="948" w:type="pct"/>
            <w:shd w:val="clear" w:color="auto" w:fill="auto"/>
            <w:tcMar>
              <w:top w:w="64" w:type="dxa"/>
              <w:left w:w="64" w:type="dxa"/>
              <w:bottom w:w="64" w:type="dxa"/>
              <w:right w:w="64" w:type="dxa"/>
            </w:tcMar>
            <w:hideMark/>
          </w:tcPr>
          <w:p w:rsidR="00072D5E" w:rsidRPr="003279C9" w:rsidRDefault="00072D5E" w:rsidP="003279C9">
            <w:pPr>
              <w:spacing w:after="0" w:line="240" w:lineRule="auto"/>
              <w:rPr>
                <w:rFonts w:ascii="Times New Roman" w:hAnsi="Times New Roman" w:cs="Times New Roman"/>
                <w:sz w:val="20"/>
                <w:szCs w:val="20"/>
              </w:rPr>
            </w:pPr>
            <w:r w:rsidRPr="003279C9">
              <w:rPr>
                <w:rFonts w:ascii="Times New Roman" w:hAnsi="Times New Roman" w:cs="Times New Roman"/>
                <w:sz w:val="20"/>
                <w:szCs w:val="20"/>
              </w:rPr>
              <w:t>ТУ 57-1841-02804042596-01</w:t>
            </w:r>
          </w:p>
        </w:tc>
      </w:tr>
      <w:tr w:rsidR="00072D5E" w:rsidRPr="003279C9" w:rsidTr="00072D5E">
        <w:tc>
          <w:tcPr>
            <w:tcW w:w="2115" w:type="pct"/>
            <w:shd w:val="clear" w:color="auto" w:fill="auto"/>
            <w:tcMar>
              <w:top w:w="64" w:type="dxa"/>
              <w:left w:w="64" w:type="dxa"/>
              <w:bottom w:w="64" w:type="dxa"/>
              <w:right w:w="64" w:type="dxa"/>
            </w:tcMar>
            <w:hideMark/>
          </w:tcPr>
          <w:p w:rsidR="00072D5E" w:rsidRPr="003279C9" w:rsidRDefault="00072D5E" w:rsidP="003279C9">
            <w:pPr>
              <w:spacing w:after="0" w:line="240" w:lineRule="auto"/>
              <w:rPr>
                <w:rFonts w:ascii="Times New Roman" w:hAnsi="Times New Roman" w:cs="Times New Roman"/>
                <w:sz w:val="20"/>
                <w:szCs w:val="20"/>
              </w:rPr>
            </w:pPr>
            <w:r w:rsidRPr="003279C9">
              <w:rPr>
                <w:rFonts w:ascii="Times New Roman" w:hAnsi="Times New Roman" w:cs="Times New Roman"/>
                <w:sz w:val="20"/>
                <w:szCs w:val="20"/>
              </w:rPr>
              <w:t>- с регулируемым движением</w:t>
            </w:r>
          </w:p>
        </w:tc>
        <w:tc>
          <w:tcPr>
            <w:tcW w:w="1937" w:type="pct"/>
            <w:shd w:val="clear" w:color="auto" w:fill="auto"/>
            <w:tcMar>
              <w:top w:w="64" w:type="dxa"/>
              <w:left w:w="64" w:type="dxa"/>
              <w:bottom w:w="64" w:type="dxa"/>
              <w:right w:w="64" w:type="dxa"/>
            </w:tcMar>
            <w:hideMark/>
          </w:tcPr>
          <w:p w:rsidR="00072D5E" w:rsidRPr="003279C9" w:rsidRDefault="00072D5E" w:rsidP="003279C9">
            <w:pPr>
              <w:spacing w:after="0" w:line="240" w:lineRule="auto"/>
              <w:rPr>
                <w:rFonts w:ascii="Times New Roman" w:hAnsi="Times New Roman" w:cs="Times New Roman"/>
                <w:sz w:val="20"/>
                <w:szCs w:val="20"/>
              </w:rPr>
            </w:pPr>
            <w:r w:rsidRPr="003279C9">
              <w:rPr>
                <w:rFonts w:ascii="Times New Roman" w:hAnsi="Times New Roman" w:cs="Times New Roman"/>
                <w:sz w:val="20"/>
                <w:szCs w:val="20"/>
              </w:rPr>
              <w:t>То же</w:t>
            </w:r>
          </w:p>
        </w:tc>
        <w:tc>
          <w:tcPr>
            <w:tcW w:w="948" w:type="pct"/>
            <w:shd w:val="clear" w:color="auto" w:fill="auto"/>
            <w:tcMar>
              <w:top w:w="64" w:type="dxa"/>
              <w:left w:w="64" w:type="dxa"/>
              <w:bottom w:w="64" w:type="dxa"/>
              <w:right w:w="64" w:type="dxa"/>
            </w:tcMar>
            <w:hideMark/>
          </w:tcPr>
          <w:p w:rsidR="00072D5E" w:rsidRPr="003279C9" w:rsidRDefault="00072D5E" w:rsidP="003279C9">
            <w:pPr>
              <w:spacing w:after="0" w:line="240" w:lineRule="auto"/>
              <w:rPr>
                <w:rFonts w:ascii="Times New Roman" w:hAnsi="Times New Roman" w:cs="Times New Roman"/>
                <w:sz w:val="20"/>
                <w:szCs w:val="20"/>
              </w:rPr>
            </w:pPr>
            <w:r w:rsidRPr="003279C9">
              <w:rPr>
                <w:rFonts w:ascii="Times New Roman" w:hAnsi="Times New Roman" w:cs="Times New Roman"/>
                <w:sz w:val="20"/>
                <w:szCs w:val="20"/>
              </w:rPr>
              <w:t>То же</w:t>
            </w:r>
          </w:p>
        </w:tc>
      </w:tr>
      <w:tr w:rsidR="00072D5E" w:rsidRPr="003279C9" w:rsidTr="00072D5E">
        <w:tc>
          <w:tcPr>
            <w:tcW w:w="2115" w:type="pct"/>
            <w:shd w:val="clear" w:color="auto" w:fill="auto"/>
            <w:tcMar>
              <w:top w:w="64" w:type="dxa"/>
              <w:left w:w="64" w:type="dxa"/>
              <w:bottom w:w="64" w:type="dxa"/>
              <w:right w:w="64" w:type="dxa"/>
            </w:tcMar>
            <w:hideMark/>
          </w:tcPr>
          <w:p w:rsidR="00072D5E" w:rsidRPr="003279C9" w:rsidRDefault="00072D5E" w:rsidP="003279C9">
            <w:pPr>
              <w:spacing w:after="0" w:line="240" w:lineRule="auto"/>
              <w:rPr>
                <w:rFonts w:ascii="Times New Roman" w:hAnsi="Times New Roman" w:cs="Times New Roman"/>
                <w:sz w:val="20"/>
                <w:szCs w:val="20"/>
              </w:rPr>
            </w:pPr>
            <w:r w:rsidRPr="003279C9">
              <w:rPr>
                <w:rFonts w:ascii="Times New Roman" w:hAnsi="Times New Roman" w:cs="Times New Roman"/>
                <w:sz w:val="20"/>
                <w:szCs w:val="20"/>
              </w:rPr>
              <w:t>Магистральные улицы районного значения</w:t>
            </w:r>
          </w:p>
        </w:tc>
        <w:tc>
          <w:tcPr>
            <w:tcW w:w="1937" w:type="pct"/>
            <w:shd w:val="clear" w:color="auto" w:fill="auto"/>
            <w:tcMar>
              <w:top w:w="64" w:type="dxa"/>
              <w:left w:w="64" w:type="dxa"/>
              <w:bottom w:w="64" w:type="dxa"/>
              <w:right w:w="64" w:type="dxa"/>
            </w:tcMar>
            <w:hideMark/>
          </w:tcPr>
          <w:p w:rsidR="00072D5E" w:rsidRPr="003279C9" w:rsidRDefault="00072D5E" w:rsidP="003279C9">
            <w:pPr>
              <w:spacing w:after="0" w:line="240" w:lineRule="auto"/>
              <w:rPr>
                <w:rFonts w:ascii="Times New Roman" w:hAnsi="Times New Roman" w:cs="Times New Roman"/>
                <w:sz w:val="20"/>
                <w:szCs w:val="20"/>
              </w:rPr>
            </w:pPr>
            <w:r w:rsidRPr="003279C9">
              <w:rPr>
                <w:rFonts w:ascii="Times New Roman" w:hAnsi="Times New Roman" w:cs="Times New Roman"/>
                <w:sz w:val="20"/>
                <w:szCs w:val="20"/>
              </w:rPr>
              <w:t>Асфальтобетон типов Б и В, 1 марки</w:t>
            </w:r>
          </w:p>
        </w:tc>
        <w:tc>
          <w:tcPr>
            <w:tcW w:w="948" w:type="pct"/>
            <w:shd w:val="clear" w:color="auto" w:fill="auto"/>
            <w:tcMar>
              <w:top w:w="64" w:type="dxa"/>
              <w:left w:w="64" w:type="dxa"/>
              <w:bottom w:w="64" w:type="dxa"/>
              <w:right w:w="64" w:type="dxa"/>
            </w:tcMar>
            <w:hideMark/>
          </w:tcPr>
          <w:p w:rsidR="00072D5E" w:rsidRPr="003279C9" w:rsidRDefault="00072D5E" w:rsidP="003279C9">
            <w:pPr>
              <w:spacing w:after="0" w:line="240" w:lineRule="auto"/>
              <w:rPr>
                <w:rFonts w:ascii="Times New Roman" w:hAnsi="Times New Roman" w:cs="Times New Roman"/>
                <w:sz w:val="20"/>
                <w:szCs w:val="20"/>
              </w:rPr>
            </w:pPr>
            <w:r w:rsidRPr="003279C9">
              <w:rPr>
                <w:rFonts w:ascii="Times New Roman" w:hAnsi="Times New Roman" w:cs="Times New Roman"/>
                <w:sz w:val="20"/>
                <w:szCs w:val="20"/>
              </w:rPr>
              <w:t>ГОСТ 9128-97</w:t>
            </w:r>
          </w:p>
        </w:tc>
      </w:tr>
      <w:tr w:rsidR="00072D5E" w:rsidRPr="003279C9" w:rsidTr="00072D5E">
        <w:tc>
          <w:tcPr>
            <w:tcW w:w="2115" w:type="pct"/>
            <w:shd w:val="clear" w:color="auto" w:fill="auto"/>
            <w:tcMar>
              <w:top w:w="64" w:type="dxa"/>
              <w:left w:w="64" w:type="dxa"/>
              <w:bottom w:w="64" w:type="dxa"/>
              <w:right w:w="64" w:type="dxa"/>
            </w:tcMar>
            <w:hideMark/>
          </w:tcPr>
          <w:p w:rsidR="00072D5E" w:rsidRPr="003279C9" w:rsidRDefault="00072D5E" w:rsidP="003279C9">
            <w:pPr>
              <w:spacing w:after="0" w:line="240" w:lineRule="auto"/>
              <w:rPr>
                <w:rFonts w:ascii="Times New Roman" w:hAnsi="Times New Roman" w:cs="Times New Roman"/>
                <w:sz w:val="20"/>
                <w:szCs w:val="20"/>
              </w:rPr>
            </w:pPr>
            <w:r w:rsidRPr="003279C9">
              <w:rPr>
                <w:rFonts w:ascii="Times New Roman" w:hAnsi="Times New Roman" w:cs="Times New Roman"/>
                <w:sz w:val="20"/>
                <w:szCs w:val="20"/>
              </w:rPr>
              <w:t>Местного значения:</w:t>
            </w:r>
          </w:p>
        </w:tc>
        <w:tc>
          <w:tcPr>
            <w:tcW w:w="1937" w:type="pct"/>
            <w:shd w:val="clear" w:color="auto" w:fill="auto"/>
            <w:tcMar>
              <w:top w:w="64" w:type="dxa"/>
              <w:left w:w="64" w:type="dxa"/>
              <w:bottom w:w="64" w:type="dxa"/>
              <w:right w:w="64" w:type="dxa"/>
            </w:tcMar>
            <w:hideMark/>
          </w:tcPr>
          <w:p w:rsidR="00072D5E" w:rsidRPr="003279C9" w:rsidRDefault="00072D5E" w:rsidP="003279C9">
            <w:pPr>
              <w:spacing w:after="0" w:line="240" w:lineRule="auto"/>
              <w:rPr>
                <w:rFonts w:ascii="Times New Roman" w:hAnsi="Times New Roman" w:cs="Times New Roman"/>
                <w:sz w:val="20"/>
                <w:szCs w:val="20"/>
              </w:rPr>
            </w:pPr>
          </w:p>
        </w:tc>
        <w:tc>
          <w:tcPr>
            <w:tcW w:w="948" w:type="pct"/>
            <w:shd w:val="clear" w:color="auto" w:fill="auto"/>
            <w:tcMar>
              <w:top w:w="64" w:type="dxa"/>
              <w:left w:w="64" w:type="dxa"/>
              <w:bottom w:w="64" w:type="dxa"/>
              <w:right w:w="64" w:type="dxa"/>
            </w:tcMar>
            <w:hideMark/>
          </w:tcPr>
          <w:p w:rsidR="00072D5E" w:rsidRPr="003279C9" w:rsidRDefault="00072D5E" w:rsidP="003279C9">
            <w:pPr>
              <w:spacing w:after="0" w:line="240" w:lineRule="auto"/>
              <w:rPr>
                <w:rFonts w:ascii="Times New Roman" w:hAnsi="Times New Roman" w:cs="Times New Roman"/>
                <w:sz w:val="20"/>
                <w:szCs w:val="20"/>
              </w:rPr>
            </w:pPr>
          </w:p>
        </w:tc>
      </w:tr>
      <w:tr w:rsidR="00072D5E" w:rsidRPr="003279C9" w:rsidTr="00072D5E">
        <w:tc>
          <w:tcPr>
            <w:tcW w:w="2115" w:type="pct"/>
            <w:shd w:val="clear" w:color="auto" w:fill="auto"/>
            <w:tcMar>
              <w:top w:w="64" w:type="dxa"/>
              <w:left w:w="64" w:type="dxa"/>
              <w:bottom w:w="64" w:type="dxa"/>
              <w:right w:w="64" w:type="dxa"/>
            </w:tcMar>
            <w:hideMark/>
          </w:tcPr>
          <w:p w:rsidR="00072D5E" w:rsidRPr="003279C9" w:rsidRDefault="00072D5E" w:rsidP="003279C9">
            <w:pPr>
              <w:spacing w:after="0" w:line="240" w:lineRule="auto"/>
              <w:rPr>
                <w:rFonts w:ascii="Times New Roman" w:hAnsi="Times New Roman" w:cs="Times New Roman"/>
                <w:sz w:val="20"/>
                <w:szCs w:val="20"/>
              </w:rPr>
            </w:pPr>
            <w:r w:rsidRPr="003279C9">
              <w:rPr>
                <w:rFonts w:ascii="Times New Roman" w:hAnsi="Times New Roman" w:cs="Times New Roman"/>
                <w:sz w:val="20"/>
                <w:szCs w:val="20"/>
              </w:rPr>
              <w:t>- в жилой застройке</w:t>
            </w:r>
          </w:p>
        </w:tc>
        <w:tc>
          <w:tcPr>
            <w:tcW w:w="1937" w:type="pct"/>
            <w:shd w:val="clear" w:color="auto" w:fill="auto"/>
            <w:tcMar>
              <w:top w:w="64" w:type="dxa"/>
              <w:left w:w="64" w:type="dxa"/>
              <w:bottom w:w="64" w:type="dxa"/>
              <w:right w:w="64" w:type="dxa"/>
            </w:tcMar>
            <w:hideMark/>
          </w:tcPr>
          <w:p w:rsidR="00072D5E" w:rsidRPr="003279C9" w:rsidRDefault="00072D5E" w:rsidP="003279C9">
            <w:pPr>
              <w:spacing w:after="0" w:line="240" w:lineRule="auto"/>
              <w:rPr>
                <w:rFonts w:ascii="Times New Roman" w:hAnsi="Times New Roman" w:cs="Times New Roman"/>
                <w:sz w:val="20"/>
                <w:szCs w:val="20"/>
              </w:rPr>
            </w:pPr>
            <w:r w:rsidRPr="003279C9">
              <w:rPr>
                <w:rFonts w:ascii="Times New Roman" w:hAnsi="Times New Roman" w:cs="Times New Roman"/>
                <w:sz w:val="20"/>
                <w:szCs w:val="20"/>
              </w:rPr>
              <w:t>Асфальтобетон типов В, Г и Д</w:t>
            </w:r>
          </w:p>
        </w:tc>
        <w:tc>
          <w:tcPr>
            <w:tcW w:w="948" w:type="pct"/>
            <w:shd w:val="clear" w:color="auto" w:fill="auto"/>
            <w:tcMar>
              <w:top w:w="64" w:type="dxa"/>
              <w:left w:w="64" w:type="dxa"/>
              <w:bottom w:w="64" w:type="dxa"/>
              <w:right w:w="64" w:type="dxa"/>
            </w:tcMar>
            <w:hideMark/>
          </w:tcPr>
          <w:p w:rsidR="00072D5E" w:rsidRPr="003279C9" w:rsidRDefault="00072D5E" w:rsidP="003279C9">
            <w:pPr>
              <w:spacing w:after="0" w:line="240" w:lineRule="auto"/>
              <w:rPr>
                <w:rFonts w:ascii="Times New Roman" w:hAnsi="Times New Roman" w:cs="Times New Roman"/>
                <w:sz w:val="20"/>
                <w:szCs w:val="20"/>
              </w:rPr>
            </w:pPr>
            <w:r w:rsidRPr="003279C9">
              <w:rPr>
                <w:rFonts w:ascii="Times New Roman" w:hAnsi="Times New Roman" w:cs="Times New Roman"/>
                <w:sz w:val="20"/>
                <w:szCs w:val="20"/>
              </w:rPr>
              <w:t>ГОСТ 9128-97</w:t>
            </w:r>
          </w:p>
        </w:tc>
      </w:tr>
      <w:tr w:rsidR="00072D5E" w:rsidRPr="003279C9" w:rsidTr="00072D5E">
        <w:tc>
          <w:tcPr>
            <w:tcW w:w="2115" w:type="pct"/>
            <w:shd w:val="clear" w:color="auto" w:fill="auto"/>
            <w:tcMar>
              <w:top w:w="64" w:type="dxa"/>
              <w:left w:w="64" w:type="dxa"/>
              <w:bottom w:w="64" w:type="dxa"/>
              <w:right w:w="64" w:type="dxa"/>
            </w:tcMar>
            <w:hideMark/>
          </w:tcPr>
          <w:p w:rsidR="00072D5E" w:rsidRPr="003279C9" w:rsidRDefault="00072D5E" w:rsidP="003279C9">
            <w:pPr>
              <w:spacing w:after="0" w:line="240" w:lineRule="auto"/>
              <w:rPr>
                <w:rFonts w:ascii="Times New Roman" w:hAnsi="Times New Roman" w:cs="Times New Roman"/>
                <w:sz w:val="20"/>
                <w:szCs w:val="20"/>
              </w:rPr>
            </w:pPr>
            <w:r w:rsidRPr="003279C9">
              <w:rPr>
                <w:rFonts w:ascii="Times New Roman" w:hAnsi="Times New Roman" w:cs="Times New Roman"/>
                <w:sz w:val="20"/>
                <w:szCs w:val="20"/>
              </w:rPr>
              <w:t>- в производственной и коммунально-складской зонах</w:t>
            </w:r>
          </w:p>
        </w:tc>
        <w:tc>
          <w:tcPr>
            <w:tcW w:w="1937" w:type="pct"/>
            <w:shd w:val="clear" w:color="auto" w:fill="auto"/>
            <w:tcMar>
              <w:top w:w="64" w:type="dxa"/>
              <w:left w:w="64" w:type="dxa"/>
              <w:bottom w:w="64" w:type="dxa"/>
              <w:right w:w="64" w:type="dxa"/>
            </w:tcMar>
            <w:hideMark/>
          </w:tcPr>
          <w:p w:rsidR="00072D5E" w:rsidRPr="003279C9" w:rsidRDefault="00072D5E" w:rsidP="003279C9">
            <w:pPr>
              <w:spacing w:after="0" w:line="240" w:lineRule="auto"/>
              <w:rPr>
                <w:rFonts w:ascii="Times New Roman" w:hAnsi="Times New Roman" w:cs="Times New Roman"/>
                <w:sz w:val="20"/>
                <w:szCs w:val="20"/>
              </w:rPr>
            </w:pPr>
            <w:r w:rsidRPr="003279C9">
              <w:rPr>
                <w:rFonts w:ascii="Times New Roman" w:hAnsi="Times New Roman" w:cs="Times New Roman"/>
                <w:sz w:val="20"/>
                <w:szCs w:val="20"/>
              </w:rPr>
              <w:t>Асфальтобетон типов Б и В</w:t>
            </w:r>
          </w:p>
        </w:tc>
        <w:tc>
          <w:tcPr>
            <w:tcW w:w="948" w:type="pct"/>
            <w:shd w:val="clear" w:color="auto" w:fill="auto"/>
            <w:tcMar>
              <w:top w:w="64" w:type="dxa"/>
              <w:left w:w="64" w:type="dxa"/>
              <w:bottom w:w="64" w:type="dxa"/>
              <w:right w:w="64" w:type="dxa"/>
            </w:tcMar>
            <w:hideMark/>
          </w:tcPr>
          <w:p w:rsidR="00072D5E" w:rsidRPr="003279C9" w:rsidRDefault="00072D5E" w:rsidP="003279C9">
            <w:pPr>
              <w:spacing w:after="0" w:line="240" w:lineRule="auto"/>
              <w:rPr>
                <w:rFonts w:ascii="Times New Roman" w:hAnsi="Times New Roman" w:cs="Times New Roman"/>
                <w:sz w:val="20"/>
                <w:szCs w:val="20"/>
              </w:rPr>
            </w:pPr>
            <w:r w:rsidRPr="003279C9">
              <w:rPr>
                <w:rFonts w:ascii="Times New Roman" w:hAnsi="Times New Roman" w:cs="Times New Roman"/>
                <w:sz w:val="20"/>
                <w:szCs w:val="20"/>
              </w:rPr>
              <w:t>ГОСТ 9128-97</w:t>
            </w:r>
          </w:p>
        </w:tc>
      </w:tr>
      <w:tr w:rsidR="00072D5E" w:rsidRPr="003279C9" w:rsidTr="00072D5E">
        <w:tc>
          <w:tcPr>
            <w:tcW w:w="2115" w:type="pct"/>
            <w:shd w:val="clear" w:color="auto" w:fill="auto"/>
            <w:tcMar>
              <w:top w:w="64" w:type="dxa"/>
              <w:left w:w="64" w:type="dxa"/>
              <w:bottom w:w="64" w:type="dxa"/>
              <w:right w:w="64" w:type="dxa"/>
            </w:tcMar>
            <w:hideMark/>
          </w:tcPr>
          <w:p w:rsidR="00072D5E" w:rsidRPr="003279C9" w:rsidRDefault="00072D5E" w:rsidP="003279C9">
            <w:pPr>
              <w:spacing w:after="0" w:line="240" w:lineRule="auto"/>
              <w:rPr>
                <w:rFonts w:ascii="Times New Roman" w:hAnsi="Times New Roman" w:cs="Times New Roman"/>
                <w:sz w:val="20"/>
                <w:szCs w:val="20"/>
              </w:rPr>
            </w:pPr>
            <w:r w:rsidRPr="003279C9">
              <w:rPr>
                <w:rFonts w:ascii="Times New Roman" w:hAnsi="Times New Roman" w:cs="Times New Roman"/>
                <w:sz w:val="20"/>
                <w:szCs w:val="20"/>
              </w:rPr>
              <w:t>Площади</w:t>
            </w:r>
          </w:p>
        </w:tc>
        <w:tc>
          <w:tcPr>
            <w:tcW w:w="1937" w:type="pct"/>
            <w:shd w:val="clear" w:color="auto" w:fill="auto"/>
            <w:tcMar>
              <w:top w:w="64" w:type="dxa"/>
              <w:left w:w="64" w:type="dxa"/>
              <w:bottom w:w="64" w:type="dxa"/>
              <w:right w:w="64" w:type="dxa"/>
            </w:tcMar>
            <w:hideMark/>
          </w:tcPr>
          <w:p w:rsidR="00072D5E" w:rsidRPr="003279C9" w:rsidRDefault="00072D5E" w:rsidP="003279C9">
            <w:pPr>
              <w:spacing w:after="0" w:line="240" w:lineRule="auto"/>
              <w:rPr>
                <w:rFonts w:ascii="Times New Roman" w:hAnsi="Times New Roman" w:cs="Times New Roman"/>
                <w:sz w:val="20"/>
                <w:szCs w:val="20"/>
              </w:rPr>
            </w:pPr>
          </w:p>
        </w:tc>
        <w:tc>
          <w:tcPr>
            <w:tcW w:w="948" w:type="pct"/>
            <w:shd w:val="clear" w:color="auto" w:fill="auto"/>
            <w:tcMar>
              <w:top w:w="64" w:type="dxa"/>
              <w:left w:w="64" w:type="dxa"/>
              <w:bottom w:w="64" w:type="dxa"/>
              <w:right w:w="64" w:type="dxa"/>
            </w:tcMar>
            <w:hideMark/>
          </w:tcPr>
          <w:p w:rsidR="00072D5E" w:rsidRPr="003279C9" w:rsidRDefault="00072D5E" w:rsidP="003279C9">
            <w:pPr>
              <w:spacing w:after="0" w:line="240" w:lineRule="auto"/>
              <w:rPr>
                <w:rFonts w:ascii="Times New Roman" w:hAnsi="Times New Roman" w:cs="Times New Roman"/>
                <w:sz w:val="20"/>
                <w:szCs w:val="20"/>
              </w:rPr>
            </w:pPr>
          </w:p>
        </w:tc>
      </w:tr>
      <w:tr w:rsidR="00072D5E" w:rsidRPr="003279C9" w:rsidTr="00072D5E">
        <w:tc>
          <w:tcPr>
            <w:tcW w:w="2115" w:type="pct"/>
            <w:vMerge w:val="restart"/>
            <w:shd w:val="clear" w:color="auto" w:fill="auto"/>
            <w:tcMar>
              <w:top w:w="64" w:type="dxa"/>
              <w:left w:w="64" w:type="dxa"/>
              <w:bottom w:w="64" w:type="dxa"/>
              <w:right w:w="64" w:type="dxa"/>
            </w:tcMar>
            <w:hideMark/>
          </w:tcPr>
          <w:p w:rsidR="00072D5E" w:rsidRPr="003279C9" w:rsidRDefault="00072D5E" w:rsidP="003279C9">
            <w:pPr>
              <w:spacing w:after="0" w:line="240" w:lineRule="auto"/>
              <w:rPr>
                <w:rFonts w:ascii="Times New Roman" w:hAnsi="Times New Roman" w:cs="Times New Roman"/>
                <w:sz w:val="20"/>
                <w:szCs w:val="20"/>
              </w:rPr>
            </w:pPr>
            <w:r w:rsidRPr="003279C9">
              <w:rPr>
                <w:rFonts w:ascii="Times New Roman" w:hAnsi="Times New Roman" w:cs="Times New Roman"/>
                <w:sz w:val="20"/>
                <w:szCs w:val="20"/>
              </w:rPr>
              <w:t>Представительские, приобъектные, общественно-транспортные</w:t>
            </w:r>
          </w:p>
        </w:tc>
        <w:tc>
          <w:tcPr>
            <w:tcW w:w="1937" w:type="pct"/>
            <w:shd w:val="clear" w:color="auto" w:fill="auto"/>
            <w:tcMar>
              <w:top w:w="64" w:type="dxa"/>
              <w:left w:w="64" w:type="dxa"/>
              <w:bottom w:w="64" w:type="dxa"/>
              <w:right w:w="64" w:type="dxa"/>
            </w:tcMar>
            <w:hideMark/>
          </w:tcPr>
          <w:p w:rsidR="00072D5E" w:rsidRPr="003279C9" w:rsidRDefault="00072D5E" w:rsidP="003279C9">
            <w:pPr>
              <w:spacing w:after="0" w:line="240" w:lineRule="auto"/>
              <w:rPr>
                <w:rFonts w:ascii="Times New Roman" w:hAnsi="Times New Roman" w:cs="Times New Roman"/>
                <w:sz w:val="20"/>
                <w:szCs w:val="20"/>
              </w:rPr>
            </w:pPr>
            <w:r w:rsidRPr="003279C9">
              <w:rPr>
                <w:rFonts w:ascii="Times New Roman" w:hAnsi="Times New Roman" w:cs="Times New Roman"/>
                <w:sz w:val="20"/>
                <w:szCs w:val="20"/>
              </w:rPr>
              <w:t>Асфальтобетон типов Б и В.</w:t>
            </w:r>
          </w:p>
        </w:tc>
        <w:tc>
          <w:tcPr>
            <w:tcW w:w="948" w:type="pct"/>
            <w:shd w:val="clear" w:color="auto" w:fill="auto"/>
            <w:tcMar>
              <w:top w:w="64" w:type="dxa"/>
              <w:left w:w="64" w:type="dxa"/>
              <w:bottom w:w="64" w:type="dxa"/>
              <w:right w:w="64" w:type="dxa"/>
            </w:tcMar>
            <w:hideMark/>
          </w:tcPr>
          <w:p w:rsidR="00072D5E" w:rsidRPr="003279C9" w:rsidRDefault="00072D5E" w:rsidP="003279C9">
            <w:pPr>
              <w:spacing w:after="0" w:line="240" w:lineRule="auto"/>
              <w:rPr>
                <w:rFonts w:ascii="Times New Roman" w:hAnsi="Times New Roman" w:cs="Times New Roman"/>
                <w:sz w:val="20"/>
                <w:szCs w:val="20"/>
              </w:rPr>
            </w:pPr>
            <w:r w:rsidRPr="003279C9">
              <w:rPr>
                <w:rFonts w:ascii="Times New Roman" w:hAnsi="Times New Roman" w:cs="Times New Roman"/>
                <w:sz w:val="20"/>
                <w:szCs w:val="20"/>
              </w:rPr>
              <w:t>ГОСТ 9128-97</w:t>
            </w:r>
          </w:p>
        </w:tc>
      </w:tr>
      <w:tr w:rsidR="00072D5E" w:rsidRPr="003279C9" w:rsidTr="00072D5E">
        <w:tc>
          <w:tcPr>
            <w:tcW w:w="2115" w:type="pct"/>
            <w:vMerge/>
            <w:shd w:val="clear" w:color="auto" w:fill="auto"/>
            <w:vAlign w:val="center"/>
            <w:hideMark/>
          </w:tcPr>
          <w:p w:rsidR="00072D5E" w:rsidRPr="003279C9" w:rsidRDefault="00072D5E" w:rsidP="003279C9">
            <w:pPr>
              <w:spacing w:after="0" w:line="240" w:lineRule="auto"/>
              <w:rPr>
                <w:rFonts w:ascii="Times New Roman" w:hAnsi="Times New Roman" w:cs="Times New Roman"/>
                <w:sz w:val="20"/>
                <w:szCs w:val="20"/>
              </w:rPr>
            </w:pPr>
          </w:p>
        </w:tc>
        <w:tc>
          <w:tcPr>
            <w:tcW w:w="1937" w:type="pct"/>
            <w:shd w:val="clear" w:color="auto" w:fill="auto"/>
            <w:tcMar>
              <w:top w:w="64" w:type="dxa"/>
              <w:left w:w="64" w:type="dxa"/>
              <w:bottom w:w="64" w:type="dxa"/>
              <w:right w:w="64" w:type="dxa"/>
            </w:tcMar>
            <w:hideMark/>
          </w:tcPr>
          <w:p w:rsidR="00072D5E" w:rsidRPr="003279C9" w:rsidRDefault="00072D5E" w:rsidP="003279C9">
            <w:pPr>
              <w:spacing w:after="0" w:line="240" w:lineRule="auto"/>
              <w:rPr>
                <w:rFonts w:ascii="Times New Roman" w:hAnsi="Times New Roman" w:cs="Times New Roman"/>
                <w:sz w:val="20"/>
                <w:szCs w:val="20"/>
              </w:rPr>
            </w:pPr>
            <w:r w:rsidRPr="003279C9">
              <w:rPr>
                <w:rFonts w:ascii="Times New Roman" w:hAnsi="Times New Roman" w:cs="Times New Roman"/>
                <w:sz w:val="20"/>
                <w:szCs w:val="20"/>
              </w:rPr>
              <w:t>Пластбетон цветной</w:t>
            </w:r>
          </w:p>
        </w:tc>
        <w:tc>
          <w:tcPr>
            <w:tcW w:w="948" w:type="pct"/>
            <w:shd w:val="clear" w:color="auto" w:fill="auto"/>
            <w:tcMar>
              <w:top w:w="64" w:type="dxa"/>
              <w:left w:w="64" w:type="dxa"/>
              <w:bottom w:w="64" w:type="dxa"/>
              <w:right w:w="64" w:type="dxa"/>
            </w:tcMar>
            <w:hideMark/>
          </w:tcPr>
          <w:p w:rsidR="00072D5E" w:rsidRPr="003279C9" w:rsidRDefault="00072D5E" w:rsidP="003279C9">
            <w:pPr>
              <w:spacing w:after="0" w:line="240" w:lineRule="auto"/>
              <w:rPr>
                <w:rFonts w:ascii="Times New Roman" w:hAnsi="Times New Roman" w:cs="Times New Roman"/>
                <w:sz w:val="20"/>
                <w:szCs w:val="20"/>
              </w:rPr>
            </w:pPr>
            <w:r w:rsidRPr="003279C9">
              <w:rPr>
                <w:rFonts w:ascii="Times New Roman" w:hAnsi="Times New Roman" w:cs="Times New Roman"/>
                <w:sz w:val="20"/>
                <w:szCs w:val="20"/>
              </w:rPr>
              <w:t>ТУ 400-24-110-76</w:t>
            </w:r>
          </w:p>
        </w:tc>
      </w:tr>
      <w:tr w:rsidR="00072D5E" w:rsidRPr="003279C9" w:rsidTr="00072D5E">
        <w:tc>
          <w:tcPr>
            <w:tcW w:w="2115" w:type="pct"/>
            <w:vMerge/>
            <w:shd w:val="clear" w:color="auto" w:fill="auto"/>
            <w:vAlign w:val="center"/>
            <w:hideMark/>
          </w:tcPr>
          <w:p w:rsidR="00072D5E" w:rsidRPr="003279C9" w:rsidRDefault="00072D5E" w:rsidP="003279C9">
            <w:pPr>
              <w:spacing w:after="0" w:line="240" w:lineRule="auto"/>
              <w:rPr>
                <w:rFonts w:ascii="Times New Roman" w:hAnsi="Times New Roman" w:cs="Times New Roman"/>
                <w:sz w:val="20"/>
                <w:szCs w:val="20"/>
              </w:rPr>
            </w:pPr>
          </w:p>
        </w:tc>
        <w:tc>
          <w:tcPr>
            <w:tcW w:w="1937" w:type="pct"/>
            <w:shd w:val="clear" w:color="auto" w:fill="auto"/>
            <w:tcMar>
              <w:top w:w="64" w:type="dxa"/>
              <w:left w:w="64" w:type="dxa"/>
              <w:bottom w:w="64" w:type="dxa"/>
              <w:right w:w="64" w:type="dxa"/>
            </w:tcMar>
            <w:hideMark/>
          </w:tcPr>
          <w:p w:rsidR="00072D5E" w:rsidRPr="003279C9" w:rsidRDefault="00072D5E" w:rsidP="003279C9">
            <w:pPr>
              <w:spacing w:after="0" w:line="240" w:lineRule="auto"/>
              <w:rPr>
                <w:rFonts w:ascii="Times New Roman" w:hAnsi="Times New Roman" w:cs="Times New Roman"/>
                <w:sz w:val="20"/>
                <w:szCs w:val="20"/>
              </w:rPr>
            </w:pPr>
            <w:r w:rsidRPr="003279C9">
              <w:rPr>
                <w:rFonts w:ascii="Times New Roman" w:hAnsi="Times New Roman" w:cs="Times New Roman"/>
                <w:sz w:val="20"/>
                <w:szCs w:val="20"/>
              </w:rPr>
              <w:t>Штучные элементы из искусственного или природного камня.</w:t>
            </w:r>
          </w:p>
        </w:tc>
        <w:tc>
          <w:tcPr>
            <w:tcW w:w="948" w:type="pct"/>
            <w:shd w:val="clear" w:color="auto" w:fill="auto"/>
            <w:tcMar>
              <w:top w:w="64" w:type="dxa"/>
              <w:left w:w="64" w:type="dxa"/>
              <w:bottom w:w="64" w:type="dxa"/>
              <w:right w:w="64" w:type="dxa"/>
            </w:tcMar>
            <w:hideMark/>
          </w:tcPr>
          <w:p w:rsidR="00072D5E" w:rsidRPr="003279C9" w:rsidRDefault="00072D5E" w:rsidP="003279C9">
            <w:pPr>
              <w:spacing w:after="0" w:line="240" w:lineRule="auto"/>
              <w:rPr>
                <w:rFonts w:ascii="Times New Roman" w:hAnsi="Times New Roman" w:cs="Times New Roman"/>
                <w:sz w:val="20"/>
                <w:szCs w:val="20"/>
              </w:rPr>
            </w:pPr>
          </w:p>
        </w:tc>
      </w:tr>
      <w:tr w:rsidR="00072D5E" w:rsidRPr="003279C9" w:rsidTr="00072D5E">
        <w:tc>
          <w:tcPr>
            <w:tcW w:w="2115" w:type="pct"/>
            <w:vMerge w:val="restart"/>
            <w:shd w:val="clear" w:color="auto" w:fill="auto"/>
            <w:tcMar>
              <w:top w:w="64" w:type="dxa"/>
              <w:left w:w="64" w:type="dxa"/>
              <w:bottom w:w="64" w:type="dxa"/>
              <w:right w:w="64" w:type="dxa"/>
            </w:tcMar>
            <w:hideMark/>
          </w:tcPr>
          <w:p w:rsidR="00072D5E" w:rsidRPr="003279C9" w:rsidRDefault="00072D5E" w:rsidP="003279C9">
            <w:pPr>
              <w:spacing w:after="0" w:line="240" w:lineRule="auto"/>
              <w:rPr>
                <w:rFonts w:ascii="Times New Roman" w:hAnsi="Times New Roman" w:cs="Times New Roman"/>
                <w:sz w:val="20"/>
                <w:szCs w:val="20"/>
              </w:rPr>
            </w:pPr>
            <w:r w:rsidRPr="003279C9">
              <w:rPr>
                <w:rFonts w:ascii="Times New Roman" w:hAnsi="Times New Roman" w:cs="Times New Roman"/>
                <w:sz w:val="20"/>
                <w:szCs w:val="20"/>
              </w:rPr>
              <w:t>Транспортных развязок</w:t>
            </w:r>
          </w:p>
        </w:tc>
        <w:tc>
          <w:tcPr>
            <w:tcW w:w="1937" w:type="pct"/>
            <w:shd w:val="clear" w:color="auto" w:fill="auto"/>
            <w:tcMar>
              <w:top w:w="64" w:type="dxa"/>
              <w:left w:w="64" w:type="dxa"/>
              <w:bottom w:w="64" w:type="dxa"/>
              <w:right w:w="64" w:type="dxa"/>
            </w:tcMar>
            <w:hideMark/>
          </w:tcPr>
          <w:p w:rsidR="00072D5E" w:rsidRPr="003279C9" w:rsidRDefault="00072D5E" w:rsidP="003279C9">
            <w:pPr>
              <w:spacing w:after="0" w:line="240" w:lineRule="auto"/>
              <w:rPr>
                <w:rFonts w:ascii="Times New Roman" w:hAnsi="Times New Roman" w:cs="Times New Roman"/>
                <w:sz w:val="20"/>
                <w:szCs w:val="20"/>
              </w:rPr>
            </w:pPr>
            <w:r w:rsidRPr="003279C9">
              <w:rPr>
                <w:rFonts w:ascii="Times New Roman" w:hAnsi="Times New Roman" w:cs="Times New Roman"/>
                <w:sz w:val="20"/>
                <w:szCs w:val="20"/>
              </w:rPr>
              <w:t>Асфальтобетон:</w:t>
            </w:r>
          </w:p>
        </w:tc>
        <w:tc>
          <w:tcPr>
            <w:tcW w:w="948" w:type="pct"/>
            <w:shd w:val="clear" w:color="auto" w:fill="auto"/>
            <w:tcMar>
              <w:top w:w="64" w:type="dxa"/>
              <w:left w:w="64" w:type="dxa"/>
              <w:bottom w:w="64" w:type="dxa"/>
              <w:right w:w="64" w:type="dxa"/>
            </w:tcMar>
            <w:hideMark/>
          </w:tcPr>
          <w:p w:rsidR="00072D5E" w:rsidRPr="003279C9" w:rsidRDefault="00072D5E" w:rsidP="003279C9">
            <w:pPr>
              <w:spacing w:after="0" w:line="240" w:lineRule="auto"/>
              <w:rPr>
                <w:rFonts w:ascii="Times New Roman" w:hAnsi="Times New Roman" w:cs="Times New Roman"/>
                <w:sz w:val="20"/>
                <w:szCs w:val="20"/>
              </w:rPr>
            </w:pPr>
            <w:r w:rsidRPr="003279C9">
              <w:rPr>
                <w:rFonts w:ascii="Times New Roman" w:hAnsi="Times New Roman" w:cs="Times New Roman"/>
                <w:sz w:val="20"/>
                <w:szCs w:val="20"/>
              </w:rPr>
              <w:t>ГОСТ 9128-97</w:t>
            </w:r>
          </w:p>
        </w:tc>
      </w:tr>
      <w:tr w:rsidR="00072D5E" w:rsidRPr="003279C9" w:rsidTr="00072D5E">
        <w:tc>
          <w:tcPr>
            <w:tcW w:w="2115" w:type="pct"/>
            <w:vMerge/>
            <w:shd w:val="clear" w:color="auto" w:fill="auto"/>
            <w:vAlign w:val="center"/>
            <w:hideMark/>
          </w:tcPr>
          <w:p w:rsidR="00072D5E" w:rsidRPr="003279C9" w:rsidRDefault="00072D5E" w:rsidP="003279C9">
            <w:pPr>
              <w:spacing w:after="0" w:line="240" w:lineRule="auto"/>
              <w:rPr>
                <w:rFonts w:ascii="Times New Roman" w:hAnsi="Times New Roman" w:cs="Times New Roman"/>
                <w:sz w:val="20"/>
                <w:szCs w:val="20"/>
              </w:rPr>
            </w:pPr>
          </w:p>
        </w:tc>
        <w:tc>
          <w:tcPr>
            <w:tcW w:w="1937" w:type="pct"/>
            <w:shd w:val="clear" w:color="auto" w:fill="auto"/>
            <w:tcMar>
              <w:top w:w="64" w:type="dxa"/>
              <w:left w:w="64" w:type="dxa"/>
              <w:bottom w:w="64" w:type="dxa"/>
              <w:right w:w="64" w:type="dxa"/>
            </w:tcMar>
            <w:hideMark/>
          </w:tcPr>
          <w:p w:rsidR="00072D5E" w:rsidRPr="003279C9" w:rsidRDefault="00072D5E" w:rsidP="003279C9">
            <w:pPr>
              <w:spacing w:after="0" w:line="240" w:lineRule="auto"/>
              <w:rPr>
                <w:rFonts w:ascii="Times New Roman" w:hAnsi="Times New Roman" w:cs="Times New Roman"/>
                <w:sz w:val="20"/>
                <w:szCs w:val="20"/>
              </w:rPr>
            </w:pPr>
            <w:r w:rsidRPr="003279C9">
              <w:rPr>
                <w:rFonts w:ascii="Times New Roman" w:hAnsi="Times New Roman" w:cs="Times New Roman"/>
                <w:sz w:val="20"/>
                <w:szCs w:val="20"/>
              </w:rPr>
              <w:t>- типов А и Б;</w:t>
            </w:r>
          </w:p>
        </w:tc>
        <w:tc>
          <w:tcPr>
            <w:tcW w:w="948" w:type="pct"/>
            <w:shd w:val="clear" w:color="auto" w:fill="auto"/>
            <w:tcMar>
              <w:top w:w="64" w:type="dxa"/>
              <w:left w:w="64" w:type="dxa"/>
              <w:bottom w:w="64" w:type="dxa"/>
              <w:right w:w="64" w:type="dxa"/>
            </w:tcMar>
            <w:hideMark/>
          </w:tcPr>
          <w:p w:rsidR="00072D5E" w:rsidRPr="003279C9" w:rsidRDefault="00072D5E" w:rsidP="003279C9">
            <w:pPr>
              <w:spacing w:after="0" w:line="240" w:lineRule="auto"/>
              <w:rPr>
                <w:rFonts w:ascii="Times New Roman" w:hAnsi="Times New Roman" w:cs="Times New Roman"/>
                <w:sz w:val="20"/>
                <w:szCs w:val="20"/>
              </w:rPr>
            </w:pPr>
            <w:r w:rsidRPr="003279C9">
              <w:rPr>
                <w:rFonts w:ascii="Times New Roman" w:hAnsi="Times New Roman" w:cs="Times New Roman"/>
                <w:sz w:val="20"/>
                <w:szCs w:val="20"/>
              </w:rPr>
              <w:t>ТУ-5718-001-00011168-2000</w:t>
            </w:r>
          </w:p>
        </w:tc>
      </w:tr>
      <w:tr w:rsidR="00072D5E" w:rsidRPr="003279C9" w:rsidTr="00072D5E">
        <w:tc>
          <w:tcPr>
            <w:tcW w:w="2115" w:type="pct"/>
            <w:vMerge/>
            <w:shd w:val="clear" w:color="auto" w:fill="auto"/>
            <w:vAlign w:val="center"/>
            <w:hideMark/>
          </w:tcPr>
          <w:p w:rsidR="00072D5E" w:rsidRPr="003279C9" w:rsidRDefault="00072D5E" w:rsidP="003279C9">
            <w:pPr>
              <w:spacing w:after="0" w:line="240" w:lineRule="auto"/>
              <w:rPr>
                <w:rFonts w:ascii="Times New Roman" w:hAnsi="Times New Roman" w:cs="Times New Roman"/>
                <w:sz w:val="20"/>
                <w:szCs w:val="20"/>
              </w:rPr>
            </w:pPr>
          </w:p>
        </w:tc>
        <w:tc>
          <w:tcPr>
            <w:tcW w:w="1937" w:type="pct"/>
            <w:shd w:val="clear" w:color="auto" w:fill="auto"/>
            <w:tcMar>
              <w:top w:w="64" w:type="dxa"/>
              <w:left w:w="64" w:type="dxa"/>
              <w:bottom w:w="64" w:type="dxa"/>
              <w:right w:w="64" w:type="dxa"/>
            </w:tcMar>
            <w:hideMark/>
          </w:tcPr>
          <w:p w:rsidR="00072D5E" w:rsidRPr="003279C9" w:rsidRDefault="00072D5E" w:rsidP="003279C9">
            <w:pPr>
              <w:spacing w:after="0" w:line="240" w:lineRule="auto"/>
              <w:rPr>
                <w:rFonts w:ascii="Times New Roman" w:hAnsi="Times New Roman" w:cs="Times New Roman"/>
                <w:sz w:val="20"/>
                <w:szCs w:val="20"/>
              </w:rPr>
            </w:pPr>
            <w:r w:rsidRPr="003279C9">
              <w:rPr>
                <w:rFonts w:ascii="Times New Roman" w:hAnsi="Times New Roman" w:cs="Times New Roman"/>
                <w:sz w:val="20"/>
                <w:szCs w:val="20"/>
              </w:rPr>
              <w:t>- щебнемастичный</w:t>
            </w:r>
          </w:p>
        </w:tc>
        <w:tc>
          <w:tcPr>
            <w:tcW w:w="948" w:type="pct"/>
            <w:shd w:val="clear" w:color="auto" w:fill="auto"/>
            <w:tcMar>
              <w:top w:w="64" w:type="dxa"/>
              <w:left w:w="64" w:type="dxa"/>
              <w:bottom w:w="64" w:type="dxa"/>
              <w:right w:w="64" w:type="dxa"/>
            </w:tcMar>
            <w:hideMark/>
          </w:tcPr>
          <w:p w:rsidR="00072D5E" w:rsidRPr="003279C9" w:rsidRDefault="00072D5E" w:rsidP="003279C9">
            <w:pPr>
              <w:spacing w:after="0" w:line="240" w:lineRule="auto"/>
              <w:rPr>
                <w:rFonts w:ascii="Times New Roman" w:hAnsi="Times New Roman" w:cs="Times New Roman"/>
                <w:sz w:val="20"/>
                <w:szCs w:val="20"/>
              </w:rPr>
            </w:pPr>
          </w:p>
        </w:tc>
      </w:tr>
      <w:tr w:rsidR="00072D5E" w:rsidRPr="003279C9" w:rsidTr="00072D5E">
        <w:tc>
          <w:tcPr>
            <w:tcW w:w="2115" w:type="pct"/>
            <w:shd w:val="clear" w:color="auto" w:fill="auto"/>
            <w:tcMar>
              <w:top w:w="64" w:type="dxa"/>
              <w:left w:w="64" w:type="dxa"/>
              <w:bottom w:w="64" w:type="dxa"/>
              <w:right w:w="64" w:type="dxa"/>
            </w:tcMar>
            <w:hideMark/>
          </w:tcPr>
          <w:p w:rsidR="00072D5E" w:rsidRPr="003279C9" w:rsidRDefault="00072D5E" w:rsidP="003279C9">
            <w:pPr>
              <w:spacing w:after="0" w:line="240" w:lineRule="auto"/>
              <w:rPr>
                <w:rFonts w:ascii="Times New Roman" w:hAnsi="Times New Roman" w:cs="Times New Roman"/>
                <w:sz w:val="20"/>
                <w:szCs w:val="20"/>
              </w:rPr>
            </w:pPr>
            <w:r w:rsidRPr="003279C9">
              <w:rPr>
                <w:rFonts w:ascii="Times New Roman" w:hAnsi="Times New Roman" w:cs="Times New Roman"/>
                <w:sz w:val="20"/>
                <w:szCs w:val="20"/>
              </w:rPr>
              <w:t>Искусственные сооружения</w:t>
            </w:r>
          </w:p>
        </w:tc>
        <w:tc>
          <w:tcPr>
            <w:tcW w:w="1937" w:type="pct"/>
            <w:shd w:val="clear" w:color="auto" w:fill="auto"/>
            <w:tcMar>
              <w:top w:w="64" w:type="dxa"/>
              <w:left w:w="64" w:type="dxa"/>
              <w:bottom w:w="64" w:type="dxa"/>
              <w:right w:w="64" w:type="dxa"/>
            </w:tcMar>
            <w:hideMark/>
          </w:tcPr>
          <w:p w:rsidR="00072D5E" w:rsidRPr="003279C9" w:rsidRDefault="00072D5E" w:rsidP="003279C9">
            <w:pPr>
              <w:spacing w:after="0" w:line="240" w:lineRule="auto"/>
              <w:rPr>
                <w:rFonts w:ascii="Times New Roman" w:hAnsi="Times New Roman" w:cs="Times New Roman"/>
                <w:sz w:val="20"/>
                <w:szCs w:val="20"/>
              </w:rPr>
            </w:pPr>
          </w:p>
        </w:tc>
        <w:tc>
          <w:tcPr>
            <w:tcW w:w="948" w:type="pct"/>
            <w:shd w:val="clear" w:color="auto" w:fill="auto"/>
            <w:tcMar>
              <w:top w:w="64" w:type="dxa"/>
              <w:left w:w="64" w:type="dxa"/>
              <w:bottom w:w="64" w:type="dxa"/>
              <w:right w:w="64" w:type="dxa"/>
            </w:tcMar>
            <w:hideMark/>
          </w:tcPr>
          <w:p w:rsidR="00072D5E" w:rsidRPr="003279C9" w:rsidRDefault="00072D5E" w:rsidP="003279C9">
            <w:pPr>
              <w:spacing w:after="0" w:line="240" w:lineRule="auto"/>
              <w:rPr>
                <w:rFonts w:ascii="Times New Roman" w:hAnsi="Times New Roman" w:cs="Times New Roman"/>
                <w:sz w:val="20"/>
                <w:szCs w:val="20"/>
              </w:rPr>
            </w:pPr>
          </w:p>
        </w:tc>
      </w:tr>
      <w:tr w:rsidR="00072D5E" w:rsidRPr="003279C9" w:rsidTr="00072D5E">
        <w:tc>
          <w:tcPr>
            <w:tcW w:w="2115" w:type="pct"/>
            <w:vMerge w:val="restart"/>
            <w:shd w:val="clear" w:color="auto" w:fill="auto"/>
            <w:tcMar>
              <w:top w:w="64" w:type="dxa"/>
              <w:left w:w="64" w:type="dxa"/>
              <w:bottom w:w="64" w:type="dxa"/>
              <w:right w:w="64" w:type="dxa"/>
            </w:tcMar>
            <w:hideMark/>
          </w:tcPr>
          <w:p w:rsidR="00072D5E" w:rsidRPr="003279C9" w:rsidRDefault="00072D5E" w:rsidP="003279C9">
            <w:pPr>
              <w:spacing w:after="0" w:line="240" w:lineRule="auto"/>
              <w:rPr>
                <w:rFonts w:ascii="Times New Roman" w:hAnsi="Times New Roman" w:cs="Times New Roman"/>
                <w:sz w:val="20"/>
                <w:szCs w:val="20"/>
              </w:rPr>
            </w:pPr>
            <w:r w:rsidRPr="003279C9">
              <w:rPr>
                <w:rFonts w:ascii="Times New Roman" w:hAnsi="Times New Roman" w:cs="Times New Roman"/>
                <w:sz w:val="20"/>
                <w:szCs w:val="20"/>
              </w:rPr>
              <w:t>Мосты, эстакады, путепроводы, тоннели</w:t>
            </w:r>
          </w:p>
        </w:tc>
        <w:tc>
          <w:tcPr>
            <w:tcW w:w="1937" w:type="pct"/>
            <w:shd w:val="clear" w:color="auto" w:fill="auto"/>
            <w:tcMar>
              <w:top w:w="64" w:type="dxa"/>
              <w:left w:w="64" w:type="dxa"/>
              <w:bottom w:w="64" w:type="dxa"/>
              <w:right w:w="64" w:type="dxa"/>
            </w:tcMar>
            <w:hideMark/>
          </w:tcPr>
          <w:p w:rsidR="00072D5E" w:rsidRPr="003279C9" w:rsidRDefault="00072D5E" w:rsidP="003279C9">
            <w:pPr>
              <w:spacing w:after="0" w:line="240" w:lineRule="auto"/>
              <w:rPr>
                <w:rFonts w:ascii="Times New Roman" w:hAnsi="Times New Roman" w:cs="Times New Roman"/>
                <w:sz w:val="20"/>
                <w:szCs w:val="20"/>
              </w:rPr>
            </w:pPr>
            <w:r w:rsidRPr="003279C9">
              <w:rPr>
                <w:rFonts w:ascii="Times New Roman" w:hAnsi="Times New Roman" w:cs="Times New Roman"/>
                <w:sz w:val="20"/>
                <w:szCs w:val="20"/>
              </w:rPr>
              <w:t>Асфальтобетон:</w:t>
            </w:r>
          </w:p>
        </w:tc>
        <w:tc>
          <w:tcPr>
            <w:tcW w:w="948" w:type="pct"/>
            <w:shd w:val="clear" w:color="auto" w:fill="auto"/>
            <w:tcMar>
              <w:top w:w="64" w:type="dxa"/>
              <w:left w:w="64" w:type="dxa"/>
              <w:bottom w:w="64" w:type="dxa"/>
              <w:right w:w="64" w:type="dxa"/>
            </w:tcMar>
            <w:hideMark/>
          </w:tcPr>
          <w:p w:rsidR="00072D5E" w:rsidRPr="003279C9" w:rsidRDefault="00072D5E" w:rsidP="003279C9">
            <w:pPr>
              <w:spacing w:after="0" w:line="240" w:lineRule="auto"/>
              <w:rPr>
                <w:rFonts w:ascii="Times New Roman" w:hAnsi="Times New Roman" w:cs="Times New Roman"/>
                <w:sz w:val="20"/>
                <w:szCs w:val="20"/>
              </w:rPr>
            </w:pPr>
            <w:r w:rsidRPr="003279C9">
              <w:rPr>
                <w:rFonts w:ascii="Times New Roman" w:hAnsi="Times New Roman" w:cs="Times New Roman"/>
                <w:sz w:val="20"/>
                <w:szCs w:val="20"/>
              </w:rPr>
              <w:t>ГОСТ 9128-97</w:t>
            </w:r>
          </w:p>
        </w:tc>
      </w:tr>
      <w:tr w:rsidR="00072D5E" w:rsidRPr="003279C9" w:rsidTr="00072D5E">
        <w:tc>
          <w:tcPr>
            <w:tcW w:w="2115" w:type="pct"/>
            <w:vMerge/>
            <w:shd w:val="clear" w:color="auto" w:fill="auto"/>
            <w:vAlign w:val="center"/>
            <w:hideMark/>
          </w:tcPr>
          <w:p w:rsidR="00072D5E" w:rsidRPr="003279C9" w:rsidRDefault="00072D5E" w:rsidP="003279C9">
            <w:pPr>
              <w:spacing w:after="0" w:line="240" w:lineRule="auto"/>
              <w:rPr>
                <w:rFonts w:ascii="Times New Roman" w:hAnsi="Times New Roman" w:cs="Times New Roman"/>
                <w:sz w:val="20"/>
                <w:szCs w:val="20"/>
              </w:rPr>
            </w:pPr>
          </w:p>
        </w:tc>
        <w:tc>
          <w:tcPr>
            <w:tcW w:w="1937" w:type="pct"/>
            <w:shd w:val="clear" w:color="auto" w:fill="auto"/>
            <w:tcMar>
              <w:top w:w="64" w:type="dxa"/>
              <w:left w:w="64" w:type="dxa"/>
              <w:bottom w:w="64" w:type="dxa"/>
              <w:right w:w="64" w:type="dxa"/>
            </w:tcMar>
            <w:hideMark/>
          </w:tcPr>
          <w:p w:rsidR="00072D5E" w:rsidRPr="003279C9" w:rsidRDefault="00072D5E" w:rsidP="003279C9">
            <w:pPr>
              <w:spacing w:after="0" w:line="240" w:lineRule="auto"/>
              <w:rPr>
                <w:rFonts w:ascii="Times New Roman" w:hAnsi="Times New Roman" w:cs="Times New Roman"/>
                <w:sz w:val="20"/>
                <w:szCs w:val="20"/>
              </w:rPr>
            </w:pPr>
            <w:r w:rsidRPr="003279C9">
              <w:rPr>
                <w:rFonts w:ascii="Times New Roman" w:hAnsi="Times New Roman" w:cs="Times New Roman"/>
                <w:sz w:val="20"/>
                <w:szCs w:val="20"/>
              </w:rPr>
              <w:t>- тип Б;</w:t>
            </w:r>
          </w:p>
        </w:tc>
        <w:tc>
          <w:tcPr>
            <w:tcW w:w="948" w:type="pct"/>
            <w:shd w:val="clear" w:color="auto" w:fill="auto"/>
            <w:tcMar>
              <w:top w:w="64" w:type="dxa"/>
              <w:left w:w="64" w:type="dxa"/>
              <w:bottom w:w="64" w:type="dxa"/>
              <w:right w:w="64" w:type="dxa"/>
            </w:tcMar>
            <w:hideMark/>
          </w:tcPr>
          <w:p w:rsidR="00072D5E" w:rsidRPr="003279C9" w:rsidRDefault="00072D5E" w:rsidP="003279C9">
            <w:pPr>
              <w:spacing w:after="0" w:line="240" w:lineRule="auto"/>
              <w:rPr>
                <w:rFonts w:ascii="Times New Roman" w:hAnsi="Times New Roman" w:cs="Times New Roman"/>
                <w:sz w:val="20"/>
                <w:szCs w:val="20"/>
              </w:rPr>
            </w:pPr>
            <w:r w:rsidRPr="003279C9">
              <w:rPr>
                <w:rFonts w:ascii="Times New Roman" w:hAnsi="Times New Roman" w:cs="Times New Roman"/>
                <w:sz w:val="20"/>
                <w:szCs w:val="20"/>
              </w:rPr>
              <w:t>ТУ-5718-001-00011168-2000</w:t>
            </w:r>
          </w:p>
        </w:tc>
      </w:tr>
      <w:tr w:rsidR="00072D5E" w:rsidRPr="003279C9" w:rsidTr="00072D5E">
        <w:tc>
          <w:tcPr>
            <w:tcW w:w="2115" w:type="pct"/>
            <w:vMerge/>
            <w:shd w:val="clear" w:color="auto" w:fill="auto"/>
            <w:vAlign w:val="center"/>
            <w:hideMark/>
          </w:tcPr>
          <w:p w:rsidR="00072D5E" w:rsidRPr="003279C9" w:rsidRDefault="00072D5E" w:rsidP="003279C9">
            <w:pPr>
              <w:spacing w:after="0" w:line="240" w:lineRule="auto"/>
              <w:rPr>
                <w:rFonts w:ascii="Times New Roman" w:hAnsi="Times New Roman" w:cs="Times New Roman"/>
                <w:sz w:val="20"/>
                <w:szCs w:val="20"/>
              </w:rPr>
            </w:pPr>
          </w:p>
        </w:tc>
        <w:tc>
          <w:tcPr>
            <w:tcW w:w="1937" w:type="pct"/>
            <w:shd w:val="clear" w:color="auto" w:fill="auto"/>
            <w:tcMar>
              <w:top w:w="64" w:type="dxa"/>
              <w:left w:w="64" w:type="dxa"/>
              <w:bottom w:w="64" w:type="dxa"/>
              <w:right w:w="64" w:type="dxa"/>
            </w:tcMar>
            <w:hideMark/>
          </w:tcPr>
          <w:p w:rsidR="00072D5E" w:rsidRPr="003279C9" w:rsidRDefault="00072D5E" w:rsidP="003279C9">
            <w:pPr>
              <w:spacing w:after="0" w:line="240" w:lineRule="auto"/>
              <w:rPr>
                <w:rFonts w:ascii="Times New Roman" w:hAnsi="Times New Roman" w:cs="Times New Roman"/>
                <w:sz w:val="20"/>
                <w:szCs w:val="20"/>
              </w:rPr>
            </w:pPr>
            <w:r w:rsidRPr="003279C9">
              <w:rPr>
                <w:rFonts w:ascii="Times New Roman" w:hAnsi="Times New Roman" w:cs="Times New Roman"/>
                <w:sz w:val="20"/>
                <w:szCs w:val="20"/>
              </w:rPr>
              <w:t>- щебнемастичный;</w:t>
            </w:r>
          </w:p>
        </w:tc>
        <w:tc>
          <w:tcPr>
            <w:tcW w:w="948" w:type="pct"/>
            <w:shd w:val="clear" w:color="auto" w:fill="auto"/>
            <w:tcMar>
              <w:top w:w="64" w:type="dxa"/>
              <w:left w:w="64" w:type="dxa"/>
              <w:bottom w:w="64" w:type="dxa"/>
              <w:right w:w="64" w:type="dxa"/>
            </w:tcMar>
            <w:hideMark/>
          </w:tcPr>
          <w:p w:rsidR="00072D5E" w:rsidRPr="003279C9" w:rsidRDefault="00072D5E" w:rsidP="003279C9">
            <w:pPr>
              <w:spacing w:after="0" w:line="240" w:lineRule="auto"/>
              <w:rPr>
                <w:rFonts w:ascii="Times New Roman" w:hAnsi="Times New Roman" w:cs="Times New Roman"/>
                <w:sz w:val="20"/>
                <w:szCs w:val="20"/>
              </w:rPr>
            </w:pPr>
            <w:r w:rsidRPr="003279C9">
              <w:rPr>
                <w:rFonts w:ascii="Times New Roman" w:hAnsi="Times New Roman" w:cs="Times New Roman"/>
                <w:sz w:val="20"/>
                <w:szCs w:val="20"/>
              </w:rPr>
              <w:t>ТУ 400-24-158-89*</w:t>
            </w:r>
          </w:p>
        </w:tc>
      </w:tr>
      <w:tr w:rsidR="00072D5E" w:rsidRPr="003279C9" w:rsidTr="00072D5E">
        <w:tc>
          <w:tcPr>
            <w:tcW w:w="2115" w:type="pct"/>
            <w:vMerge/>
            <w:shd w:val="clear" w:color="auto" w:fill="auto"/>
            <w:vAlign w:val="center"/>
            <w:hideMark/>
          </w:tcPr>
          <w:p w:rsidR="00072D5E" w:rsidRPr="003279C9" w:rsidRDefault="00072D5E" w:rsidP="003279C9">
            <w:pPr>
              <w:spacing w:after="0" w:line="240" w:lineRule="auto"/>
              <w:rPr>
                <w:rFonts w:ascii="Times New Roman" w:hAnsi="Times New Roman" w:cs="Times New Roman"/>
                <w:sz w:val="20"/>
                <w:szCs w:val="20"/>
              </w:rPr>
            </w:pPr>
          </w:p>
        </w:tc>
        <w:tc>
          <w:tcPr>
            <w:tcW w:w="1937" w:type="pct"/>
            <w:shd w:val="clear" w:color="auto" w:fill="auto"/>
            <w:tcMar>
              <w:top w:w="64" w:type="dxa"/>
              <w:left w:w="64" w:type="dxa"/>
              <w:bottom w:w="64" w:type="dxa"/>
              <w:right w:w="64" w:type="dxa"/>
            </w:tcMar>
            <w:hideMark/>
          </w:tcPr>
          <w:p w:rsidR="00072D5E" w:rsidRPr="003279C9" w:rsidRDefault="00072D5E" w:rsidP="003279C9">
            <w:pPr>
              <w:spacing w:after="0" w:line="240" w:lineRule="auto"/>
              <w:rPr>
                <w:rFonts w:ascii="Times New Roman" w:hAnsi="Times New Roman" w:cs="Times New Roman"/>
                <w:sz w:val="20"/>
                <w:szCs w:val="20"/>
              </w:rPr>
            </w:pPr>
            <w:r w:rsidRPr="003279C9">
              <w:rPr>
                <w:rFonts w:ascii="Times New Roman" w:hAnsi="Times New Roman" w:cs="Times New Roman"/>
                <w:sz w:val="20"/>
                <w:szCs w:val="20"/>
              </w:rPr>
              <w:t>- литой типов I и II.</w:t>
            </w:r>
          </w:p>
        </w:tc>
        <w:tc>
          <w:tcPr>
            <w:tcW w:w="948" w:type="pct"/>
            <w:shd w:val="clear" w:color="auto" w:fill="auto"/>
            <w:tcMar>
              <w:top w:w="64" w:type="dxa"/>
              <w:left w:w="64" w:type="dxa"/>
              <w:bottom w:w="64" w:type="dxa"/>
              <w:right w:w="64" w:type="dxa"/>
            </w:tcMar>
            <w:hideMark/>
          </w:tcPr>
          <w:p w:rsidR="00072D5E" w:rsidRPr="003279C9" w:rsidRDefault="00072D5E" w:rsidP="003279C9">
            <w:pPr>
              <w:spacing w:after="0" w:line="240" w:lineRule="auto"/>
              <w:rPr>
                <w:rFonts w:ascii="Times New Roman" w:hAnsi="Times New Roman" w:cs="Times New Roman"/>
                <w:sz w:val="20"/>
                <w:szCs w:val="20"/>
              </w:rPr>
            </w:pPr>
            <w:r w:rsidRPr="003279C9">
              <w:rPr>
                <w:rFonts w:ascii="Times New Roman" w:hAnsi="Times New Roman" w:cs="Times New Roman"/>
                <w:sz w:val="20"/>
                <w:szCs w:val="20"/>
              </w:rPr>
              <w:t>ТУ 57-1841-02804042596-01</w:t>
            </w:r>
          </w:p>
        </w:tc>
      </w:tr>
      <w:tr w:rsidR="00072D5E" w:rsidRPr="003279C9" w:rsidTr="00072D5E">
        <w:tc>
          <w:tcPr>
            <w:tcW w:w="2115" w:type="pct"/>
            <w:vMerge/>
            <w:shd w:val="clear" w:color="auto" w:fill="auto"/>
            <w:vAlign w:val="center"/>
            <w:hideMark/>
          </w:tcPr>
          <w:p w:rsidR="00072D5E" w:rsidRPr="003279C9" w:rsidRDefault="00072D5E" w:rsidP="003279C9">
            <w:pPr>
              <w:spacing w:after="0" w:line="240" w:lineRule="auto"/>
              <w:rPr>
                <w:rFonts w:ascii="Times New Roman" w:hAnsi="Times New Roman" w:cs="Times New Roman"/>
                <w:sz w:val="20"/>
                <w:szCs w:val="20"/>
              </w:rPr>
            </w:pPr>
          </w:p>
        </w:tc>
        <w:tc>
          <w:tcPr>
            <w:tcW w:w="1937" w:type="pct"/>
            <w:shd w:val="clear" w:color="auto" w:fill="auto"/>
            <w:tcMar>
              <w:top w:w="64" w:type="dxa"/>
              <w:left w:w="64" w:type="dxa"/>
              <w:bottom w:w="64" w:type="dxa"/>
              <w:right w:w="64" w:type="dxa"/>
            </w:tcMar>
            <w:hideMark/>
          </w:tcPr>
          <w:p w:rsidR="00072D5E" w:rsidRPr="003279C9" w:rsidRDefault="00072D5E" w:rsidP="003279C9">
            <w:pPr>
              <w:spacing w:after="0" w:line="240" w:lineRule="auto"/>
              <w:rPr>
                <w:rFonts w:ascii="Times New Roman" w:hAnsi="Times New Roman" w:cs="Times New Roman"/>
                <w:sz w:val="20"/>
                <w:szCs w:val="20"/>
              </w:rPr>
            </w:pPr>
            <w:r w:rsidRPr="003279C9">
              <w:rPr>
                <w:rFonts w:ascii="Times New Roman" w:hAnsi="Times New Roman" w:cs="Times New Roman"/>
                <w:sz w:val="20"/>
                <w:szCs w:val="20"/>
              </w:rPr>
              <w:t>Смеси для шероховатых слоев износа;</w:t>
            </w:r>
          </w:p>
        </w:tc>
        <w:tc>
          <w:tcPr>
            <w:tcW w:w="948" w:type="pct"/>
            <w:shd w:val="clear" w:color="auto" w:fill="auto"/>
            <w:tcMar>
              <w:top w:w="64" w:type="dxa"/>
              <w:left w:w="64" w:type="dxa"/>
              <w:bottom w:w="64" w:type="dxa"/>
              <w:right w:w="64" w:type="dxa"/>
            </w:tcMar>
            <w:hideMark/>
          </w:tcPr>
          <w:p w:rsidR="00072D5E" w:rsidRPr="003279C9" w:rsidRDefault="00072D5E" w:rsidP="003279C9">
            <w:pPr>
              <w:spacing w:after="0" w:line="240" w:lineRule="auto"/>
              <w:rPr>
                <w:rFonts w:ascii="Times New Roman" w:hAnsi="Times New Roman" w:cs="Times New Roman"/>
                <w:sz w:val="20"/>
                <w:szCs w:val="20"/>
              </w:rPr>
            </w:pPr>
          </w:p>
        </w:tc>
      </w:tr>
    </w:tbl>
    <w:p w:rsidR="00072D5E" w:rsidRPr="003279C9" w:rsidRDefault="00072D5E" w:rsidP="003279C9">
      <w:pPr>
        <w:autoSpaceDE w:val="0"/>
        <w:autoSpaceDN w:val="0"/>
        <w:adjustRightInd w:val="0"/>
        <w:spacing w:after="0" w:line="240" w:lineRule="auto"/>
        <w:outlineLvl w:val="1"/>
        <w:rPr>
          <w:rFonts w:ascii="Times New Roman" w:hAnsi="Times New Roman" w:cs="Times New Roman"/>
          <w:sz w:val="20"/>
          <w:szCs w:val="20"/>
        </w:rPr>
      </w:pPr>
    </w:p>
    <w:p w:rsidR="00072D5E" w:rsidRPr="003279C9" w:rsidRDefault="00072D5E" w:rsidP="003279C9">
      <w:pPr>
        <w:autoSpaceDE w:val="0"/>
        <w:autoSpaceDN w:val="0"/>
        <w:adjustRightInd w:val="0"/>
        <w:spacing w:after="0" w:line="240" w:lineRule="auto"/>
        <w:jc w:val="center"/>
        <w:outlineLvl w:val="1"/>
        <w:rPr>
          <w:rFonts w:ascii="Times New Roman" w:hAnsi="Times New Roman" w:cs="Times New Roman"/>
          <w:sz w:val="20"/>
          <w:szCs w:val="20"/>
        </w:rPr>
      </w:pPr>
      <w:r w:rsidRPr="003279C9">
        <w:rPr>
          <w:rFonts w:ascii="Times New Roman" w:hAnsi="Times New Roman" w:cs="Times New Roman"/>
          <w:sz w:val="20"/>
          <w:szCs w:val="20"/>
        </w:rPr>
        <w:t>Таблица 2. Покрытия пешеходных коммуникаций</w:t>
      </w:r>
      <w:bookmarkEnd w:id="46"/>
    </w:p>
    <w:p w:rsidR="00072D5E" w:rsidRPr="003279C9" w:rsidRDefault="00072D5E" w:rsidP="003279C9">
      <w:pPr>
        <w:autoSpaceDE w:val="0"/>
        <w:autoSpaceDN w:val="0"/>
        <w:adjustRightInd w:val="0"/>
        <w:spacing w:after="0" w:line="240" w:lineRule="auto"/>
        <w:ind w:firstLine="540"/>
        <w:jc w:val="both"/>
        <w:rPr>
          <w:rFonts w:ascii="Times New Roman" w:hAnsi="Times New Roman" w:cs="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2788"/>
        <w:gridCol w:w="1711"/>
        <w:gridCol w:w="1643"/>
        <w:gridCol w:w="1898"/>
        <w:gridCol w:w="1443"/>
      </w:tblGrid>
      <w:tr w:rsidR="00072D5E" w:rsidRPr="003279C9" w:rsidTr="00072D5E">
        <w:tc>
          <w:tcPr>
            <w:tcW w:w="1351" w:type="pct"/>
            <w:vMerge w:val="restart"/>
            <w:shd w:val="clear" w:color="auto" w:fill="auto"/>
            <w:tcMar>
              <w:top w:w="64" w:type="dxa"/>
              <w:left w:w="64" w:type="dxa"/>
              <w:bottom w:w="64" w:type="dxa"/>
              <w:right w:w="64" w:type="dxa"/>
            </w:tcMar>
            <w:hideMark/>
          </w:tcPr>
          <w:p w:rsidR="00072D5E" w:rsidRPr="003279C9" w:rsidRDefault="00201A01" w:rsidP="003279C9">
            <w:pPr>
              <w:spacing w:after="0" w:line="240" w:lineRule="auto"/>
              <w:jc w:val="center"/>
              <w:rPr>
                <w:rFonts w:ascii="Times New Roman" w:hAnsi="Times New Roman" w:cs="Times New Roman"/>
                <w:sz w:val="20"/>
                <w:szCs w:val="20"/>
              </w:rPr>
            </w:pPr>
            <w:hyperlink r:id="rId30" w:history="1">
              <w:r w:rsidR="00072D5E" w:rsidRPr="003279C9">
                <w:rPr>
                  <w:rStyle w:val="a5"/>
                  <w:rFonts w:ascii="Times New Roman" w:hAnsi="Times New Roman" w:cs="Times New Roman"/>
                  <w:color w:val="auto"/>
                  <w:sz w:val="20"/>
                  <w:szCs w:val="20"/>
                  <w:u w:val="none"/>
                </w:rPr>
                <w:t>Объект комплексного </w:t>
              </w:r>
            </w:hyperlink>
            <w:r w:rsidR="00072D5E" w:rsidRPr="003279C9">
              <w:rPr>
                <w:rFonts w:ascii="Times New Roman" w:hAnsi="Times New Roman" w:cs="Times New Roman"/>
                <w:sz w:val="20"/>
                <w:szCs w:val="20"/>
              </w:rPr>
              <w:t>благоустройства</w:t>
            </w:r>
          </w:p>
        </w:tc>
        <w:tc>
          <w:tcPr>
            <w:tcW w:w="3649" w:type="pct"/>
            <w:gridSpan w:val="4"/>
            <w:shd w:val="clear" w:color="auto" w:fill="auto"/>
            <w:tcMar>
              <w:top w:w="64" w:type="dxa"/>
              <w:left w:w="64" w:type="dxa"/>
              <w:bottom w:w="64" w:type="dxa"/>
              <w:right w:w="64" w:type="dxa"/>
            </w:tcMar>
            <w:hideMark/>
          </w:tcPr>
          <w:p w:rsidR="00072D5E" w:rsidRPr="003279C9" w:rsidRDefault="00072D5E" w:rsidP="003279C9">
            <w:pPr>
              <w:spacing w:after="0" w:line="240" w:lineRule="auto"/>
              <w:jc w:val="center"/>
              <w:rPr>
                <w:rFonts w:ascii="Times New Roman" w:hAnsi="Times New Roman" w:cs="Times New Roman"/>
                <w:sz w:val="20"/>
                <w:szCs w:val="20"/>
              </w:rPr>
            </w:pPr>
            <w:r w:rsidRPr="003279C9">
              <w:rPr>
                <w:rFonts w:ascii="Times New Roman" w:hAnsi="Times New Roman" w:cs="Times New Roman"/>
                <w:sz w:val="20"/>
                <w:szCs w:val="20"/>
              </w:rPr>
              <w:t>Материал покрытия:</w:t>
            </w:r>
          </w:p>
        </w:tc>
      </w:tr>
      <w:tr w:rsidR="00072D5E" w:rsidRPr="003279C9" w:rsidTr="00072D5E">
        <w:tc>
          <w:tcPr>
            <w:tcW w:w="1351" w:type="pct"/>
            <w:vMerge/>
            <w:shd w:val="clear" w:color="auto" w:fill="auto"/>
            <w:vAlign w:val="center"/>
            <w:hideMark/>
          </w:tcPr>
          <w:p w:rsidR="00072D5E" w:rsidRPr="003279C9" w:rsidRDefault="00072D5E" w:rsidP="003279C9">
            <w:pPr>
              <w:spacing w:after="0" w:line="240" w:lineRule="auto"/>
              <w:rPr>
                <w:rFonts w:ascii="Times New Roman" w:hAnsi="Times New Roman" w:cs="Times New Roman"/>
                <w:sz w:val="20"/>
                <w:szCs w:val="20"/>
              </w:rPr>
            </w:pPr>
          </w:p>
        </w:tc>
        <w:tc>
          <w:tcPr>
            <w:tcW w:w="956" w:type="pct"/>
            <w:shd w:val="clear" w:color="auto" w:fill="auto"/>
            <w:tcMar>
              <w:top w:w="64" w:type="dxa"/>
              <w:left w:w="64" w:type="dxa"/>
              <w:bottom w:w="64" w:type="dxa"/>
              <w:right w:w="64" w:type="dxa"/>
            </w:tcMar>
            <w:hideMark/>
          </w:tcPr>
          <w:p w:rsidR="00072D5E" w:rsidRPr="003279C9" w:rsidRDefault="00072D5E" w:rsidP="003279C9">
            <w:pPr>
              <w:spacing w:after="0" w:line="240" w:lineRule="auto"/>
              <w:jc w:val="center"/>
              <w:rPr>
                <w:rFonts w:ascii="Times New Roman" w:hAnsi="Times New Roman" w:cs="Times New Roman"/>
                <w:sz w:val="20"/>
                <w:szCs w:val="20"/>
              </w:rPr>
            </w:pPr>
            <w:r w:rsidRPr="003279C9">
              <w:rPr>
                <w:rFonts w:ascii="Times New Roman" w:hAnsi="Times New Roman" w:cs="Times New Roman"/>
                <w:sz w:val="20"/>
                <w:szCs w:val="20"/>
              </w:rPr>
              <w:t>тротуара</w:t>
            </w:r>
          </w:p>
        </w:tc>
        <w:tc>
          <w:tcPr>
            <w:tcW w:w="920" w:type="pct"/>
            <w:shd w:val="clear" w:color="auto" w:fill="auto"/>
            <w:tcMar>
              <w:top w:w="64" w:type="dxa"/>
              <w:left w:w="64" w:type="dxa"/>
              <w:bottom w:w="64" w:type="dxa"/>
              <w:right w:w="64" w:type="dxa"/>
            </w:tcMar>
            <w:hideMark/>
          </w:tcPr>
          <w:p w:rsidR="00072D5E" w:rsidRPr="003279C9" w:rsidRDefault="00072D5E" w:rsidP="003279C9">
            <w:pPr>
              <w:spacing w:after="0" w:line="240" w:lineRule="auto"/>
              <w:jc w:val="center"/>
              <w:rPr>
                <w:rFonts w:ascii="Times New Roman" w:hAnsi="Times New Roman" w:cs="Times New Roman"/>
                <w:sz w:val="20"/>
                <w:szCs w:val="20"/>
              </w:rPr>
            </w:pPr>
            <w:r w:rsidRPr="003279C9">
              <w:rPr>
                <w:rFonts w:ascii="Times New Roman" w:hAnsi="Times New Roman" w:cs="Times New Roman"/>
                <w:sz w:val="20"/>
                <w:szCs w:val="20"/>
              </w:rPr>
              <w:t>пешеходной зоны</w:t>
            </w:r>
          </w:p>
        </w:tc>
        <w:tc>
          <w:tcPr>
            <w:tcW w:w="1054" w:type="pct"/>
            <w:shd w:val="clear" w:color="auto" w:fill="auto"/>
            <w:tcMar>
              <w:top w:w="64" w:type="dxa"/>
              <w:left w:w="64" w:type="dxa"/>
              <w:bottom w:w="64" w:type="dxa"/>
              <w:right w:w="64" w:type="dxa"/>
            </w:tcMar>
            <w:hideMark/>
          </w:tcPr>
          <w:p w:rsidR="00072D5E" w:rsidRPr="003279C9" w:rsidRDefault="00072D5E" w:rsidP="003279C9">
            <w:pPr>
              <w:spacing w:after="0" w:line="240" w:lineRule="auto"/>
              <w:jc w:val="center"/>
              <w:rPr>
                <w:rFonts w:ascii="Times New Roman" w:hAnsi="Times New Roman" w:cs="Times New Roman"/>
                <w:sz w:val="20"/>
                <w:szCs w:val="20"/>
              </w:rPr>
            </w:pPr>
            <w:r w:rsidRPr="003279C9">
              <w:rPr>
                <w:rFonts w:ascii="Times New Roman" w:hAnsi="Times New Roman" w:cs="Times New Roman"/>
                <w:sz w:val="20"/>
                <w:szCs w:val="20"/>
              </w:rPr>
              <w:t>дорожки на озелененной территории технической зоны</w:t>
            </w:r>
          </w:p>
        </w:tc>
        <w:tc>
          <w:tcPr>
            <w:tcW w:w="719" w:type="pct"/>
            <w:shd w:val="clear" w:color="auto" w:fill="auto"/>
            <w:tcMar>
              <w:top w:w="64" w:type="dxa"/>
              <w:left w:w="64" w:type="dxa"/>
              <w:bottom w:w="64" w:type="dxa"/>
              <w:right w:w="64" w:type="dxa"/>
            </w:tcMar>
            <w:hideMark/>
          </w:tcPr>
          <w:p w:rsidR="00072D5E" w:rsidRPr="003279C9" w:rsidRDefault="00072D5E" w:rsidP="003279C9">
            <w:pPr>
              <w:spacing w:after="0" w:line="240" w:lineRule="auto"/>
              <w:jc w:val="center"/>
              <w:rPr>
                <w:rFonts w:ascii="Times New Roman" w:hAnsi="Times New Roman" w:cs="Times New Roman"/>
                <w:sz w:val="20"/>
                <w:szCs w:val="20"/>
              </w:rPr>
            </w:pPr>
            <w:r w:rsidRPr="003279C9">
              <w:rPr>
                <w:rFonts w:ascii="Times New Roman" w:hAnsi="Times New Roman" w:cs="Times New Roman"/>
                <w:sz w:val="20"/>
                <w:szCs w:val="20"/>
              </w:rPr>
              <w:t>пандусов</w:t>
            </w:r>
          </w:p>
        </w:tc>
      </w:tr>
      <w:tr w:rsidR="00072D5E" w:rsidRPr="003279C9" w:rsidTr="00072D5E">
        <w:tc>
          <w:tcPr>
            <w:tcW w:w="1351" w:type="pct"/>
            <w:shd w:val="clear" w:color="auto" w:fill="auto"/>
            <w:tcMar>
              <w:top w:w="64" w:type="dxa"/>
              <w:left w:w="64" w:type="dxa"/>
              <w:bottom w:w="64" w:type="dxa"/>
              <w:right w:w="64" w:type="dxa"/>
            </w:tcMar>
            <w:hideMark/>
          </w:tcPr>
          <w:p w:rsidR="00072D5E" w:rsidRPr="003279C9" w:rsidRDefault="00072D5E" w:rsidP="003279C9">
            <w:pPr>
              <w:spacing w:after="0" w:line="240" w:lineRule="auto"/>
              <w:rPr>
                <w:rFonts w:ascii="Times New Roman" w:hAnsi="Times New Roman" w:cs="Times New Roman"/>
                <w:sz w:val="20"/>
                <w:szCs w:val="20"/>
              </w:rPr>
            </w:pPr>
            <w:r w:rsidRPr="003279C9">
              <w:rPr>
                <w:rFonts w:ascii="Times New Roman" w:hAnsi="Times New Roman" w:cs="Times New Roman"/>
                <w:sz w:val="20"/>
                <w:szCs w:val="20"/>
              </w:rPr>
              <w:t>Магистральные улицы общегородского и районного значения</w:t>
            </w:r>
          </w:p>
        </w:tc>
        <w:tc>
          <w:tcPr>
            <w:tcW w:w="956" w:type="pct"/>
            <w:shd w:val="clear" w:color="auto" w:fill="auto"/>
            <w:tcMar>
              <w:top w:w="64" w:type="dxa"/>
              <w:left w:w="64" w:type="dxa"/>
              <w:bottom w:w="64" w:type="dxa"/>
              <w:right w:w="64" w:type="dxa"/>
            </w:tcMar>
            <w:hideMark/>
          </w:tcPr>
          <w:p w:rsidR="00072D5E" w:rsidRPr="003279C9" w:rsidRDefault="00072D5E" w:rsidP="003279C9">
            <w:pPr>
              <w:spacing w:after="0" w:line="240" w:lineRule="auto"/>
              <w:rPr>
                <w:rFonts w:ascii="Times New Roman" w:hAnsi="Times New Roman" w:cs="Times New Roman"/>
                <w:sz w:val="20"/>
                <w:szCs w:val="20"/>
              </w:rPr>
            </w:pPr>
            <w:r w:rsidRPr="003279C9">
              <w:rPr>
                <w:rFonts w:ascii="Times New Roman" w:hAnsi="Times New Roman" w:cs="Times New Roman"/>
                <w:sz w:val="20"/>
                <w:szCs w:val="20"/>
              </w:rPr>
              <w:t>Асфальтобетон типов Г и Д. Штучные элементы из искусственного или природного камня</w:t>
            </w:r>
          </w:p>
        </w:tc>
        <w:tc>
          <w:tcPr>
            <w:tcW w:w="920" w:type="pct"/>
            <w:shd w:val="clear" w:color="auto" w:fill="auto"/>
            <w:tcMar>
              <w:top w:w="64" w:type="dxa"/>
              <w:left w:w="64" w:type="dxa"/>
              <w:bottom w:w="64" w:type="dxa"/>
              <w:right w:w="64" w:type="dxa"/>
            </w:tcMar>
            <w:hideMark/>
          </w:tcPr>
          <w:p w:rsidR="00072D5E" w:rsidRPr="003279C9" w:rsidRDefault="00072D5E" w:rsidP="003279C9">
            <w:pPr>
              <w:spacing w:after="0" w:line="240" w:lineRule="auto"/>
              <w:jc w:val="center"/>
              <w:rPr>
                <w:rFonts w:ascii="Times New Roman" w:hAnsi="Times New Roman" w:cs="Times New Roman"/>
                <w:sz w:val="20"/>
                <w:szCs w:val="20"/>
              </w:rPr>
            </w:pPr>
            <w:r w:rsidRPr="003279C9">
              <w:rPr>
                <w:rFonts w:ascii="Times New Roman" w:hAnsi="Times New Roman" w:cs="Times New Roman"/>
                <w:sz w:val="20"/>
                <w:szCs w:val="20"/>
              </w:rPr>
              <w:t>-</w:t>
            </w:r>
          </w:p>
        </w:tc>
        <w:tc>
          <w:tcPr>
            <w:tcW w:w="1054" w:type="pct"/>
            <w:shd w:val="clear" w:color="auto" w:fill="auto"/>
            <w:tcMar>
              <w:top w:w="64" w:type="dxa"/>
              <w:left w:w="64" w:type="dxa"/>
              <w:bottom w:w="64" w:type="dxa"/>
              <w:right w:w="64" w:type="dxa"/>
            </w:tcMar>
            <w:hideMark/>
          </w:tcPr>
          <w:p w:rsidR="00072D5E" w:rsidRPr="003279C9" w:rsidRDefault="00072D5E" w:rsidP="003279C9">
            <w:pPr>
              <w:spacing w:after="0" w:line="240" w:lineRule="auto"/>
              <w:rPr>
                <w:rFonts w:ascii="Times New Roman" w:hAnsi="Times New Roman" w:cs="Times New Roman"/>
                <w:sz w:val="20"/>
                <w:szCs w:val="20"/>
              </w:rPr>
            </w:pPr>
            <w:r w:rsidRPr="003279C9">
              <w:rPr>
                <w:rFonts w:ascii="Times New Roman" w:hAnsi="Times New Roman" w:cs="Times New Roman"/>
                <w:sz w:val="20"/>
                <w:szCs w:val="20"/>
              </w:rPr>
              <w:t>Штучные элементы из искусственного или природного камня. Смеси сыпучих материалов, неукрепленные или укрепленные вяжущим</w:t>
            </w:r>
          </w:p>
        </w:tc>
        <w:tc>
          <w:tcPr>
            <w:tcW w:w="719" w:type="pct"/>
            <w:shd w:val="clear" w:color="auto" w:fill="auto"/>
            <w:tcMar>
              <w:top w:w="64" w:type="dxa"/>
              <w:left w:w="64" w:type="dxa"/>
              <w:bottom w:w="64" w:type="dxa"/>
              <w:right w:w="64" w:type="dxa"/>
            </w:tcMar>
            <w:hideMark/>
          </w:tcPr>
          <w:p w:rsidR="00072D5E" w:rsidRPr="003279C9" w:rsidRDefault="00072D5E" w:rsidP="003279C9">
            <w:pPr>
              <w:spacing w:after="0" w:line="240" w:lineRule="auto"/>
              <w:rPr>
                <w:rFonts w:ascii="Times New Roman" w:hAnsi="Times New Roman" w:cs="Times New Roman"/>
                <w:sz w:val="20"/>
                <w:szCs w:val="20"/>
              </w:rPr>
            </w:pPr>
          </w:p>
        </w:tc>
      </w:tr>
      <w:tr w:rsidR="00072D5E" w:rsidRPr="003279C9" w:rsidTr="00072D5E">
        <w:tc>
          <w:tcPr>
            <w:tcW w:w="1351" w:type="pct"/>
            <w:shd w:val="clear" w:color="auto" w:fill="auto"/>
            <w:tcMar>
              <w:top w:w="64" w:type="dxa"/>
              <w:left w:w="64" w:type="dxa"/>
              <w:bottom w:w="64" w:type="dxa"/>
              <w:right w:w="64" w:type="dxa"/>
            </w:tcMar>
            <w:hideMark/>
          </w:tcPr>
          <w:p w:rsidR="00072D5E" w:rsidRPr="003279C9" w:rsidRDefault="00072D5E" w:rsidP="003279C9">
            <w:pPr>
              <w:spacing w:after="0" w:line="240" w:lineRule="auto"/>
              <w:rPr>
                <w:rFonts w:ascii="Times New Roman" w:hAnsi="Times New Roman" w:cs="Times New Roman"/>
                <w:sz w:val="20"/>
                <w:szCs w:val="20"/>
              </w:rPr>
            </w:pPr>
            <w:r w:rsidRPr="003279C9">
              <w:rPr>
                <w:rFonts w:ascii="Times New Roman" w:hAnsi="Times New Roman" w:cs="Times New Roman"/>
                <w:sz w:val="20"/>
                <w:szCs w:val="20"/>
              </w:rPr>
              <w:t>Улицы местного значения</w:t>
            </w:r>
          </w:p>
        </w:tc>
        <w:tc>
          <w:tcPr>
            <w:tcW w:w="956" w:type="pct"/>
            <w:shd w:val="clear" w:color="auto" w:fill="auto"/>
            <w:tcMar>
              <w:top w:w="64" w:type="dxa"/>
              <w:left w:w="64" w:type="dxa"/>
              <w:bottom w:w="64" w:type="dxa"/>
              <w:right w:w="64" w:type="dxa"/>
            </w:tcMar>
            <w:hideMark/>
          </w:tcPr>
          <w:p w:rsidR="00072D5E" w:rsidRPr="003279C9" w:rsidRDefault="00072D5E" w:rsidP="003279C9">
            <w:pPr>
              <w:spacing w:after="0" w:line="240" w:lineRule="auto"/>
              <w:rPr>
                <w:rFonts w:ascii="Times New Roman" w:hAnsi="Times New Roman" w:cs="Times New Roman"/>
                <w:sz w:val="20"/>
                <w:szCs w:val="20"/>
              </w:rPr>
            </w:pPr>
          </w:p>
        </w:tc>
        <w:tc>
          <w:tcPr>
            <w:tcW w:w="920" w:type="pct"/>
            <w:shd w:val="clear" w:color="auto" w:fill="auto"/>
            <w:tcMar>
              <w:top w:w="64" w:type="dxa"/>
              <w:left w:w="64" w:type="dxa"/>
              <w:bottom w:w="64" w:type="dxa"/>
              <w:right w:w="64" w:type="dxa"/>
            </w:tcMar>
            <w:hideMark/>
          </w:tcPr>
          <w:p w:rsidR="00072D5E" w:rsidRPr="003279C9" w:rsidRDefault="00072D5E" w:rsidP="003279C9">
            <w:pPr>
              <w:spacing w:after="0" w:line="240" w:lineRule="auto"/>
              <w:rPr>
                <w:rFonts w:ascii="Times New Roman" w:hAnsi="Times New Roman" w:cs="Times New Roman"/>
                <w:sz w:val="20"/>
                <w:szCs w:val="20"/>
              </w:rPr>
            </w:pPr>
          </w:p>
        </w:tc>
        <w:tc>
          <w:tcPr>
            <w:tcW w:w="1054" w:type="pct"/>
            <w:shd w:val="clear" w:color="auto" w:fill="auto"/>
            <w:tcMar>
              <w:top w:w="64" w:type="dxa"/>
              <w:left w:w="64" w:type="dxa"/>
              <w:bottom w:w="64" w:type="dxa"/>
              <w:right w:w="64" w:type="dxa"/>
            </w:tcMar>
            <w:hideMark/>
          </w:tcPr>
          <w:p w:rsidR="00072D5E" w:rsidRPr="003279C9" w:rsidRDefault="00072D5E" w:rsidP="003279C9">
            <w:pPr>
              <w:spacing w:after="0" w:line="240" w:lineRule="auto"/>
              <w:rPr>
                <w:rFonts w:ascii="Times New Roman" w:hAnsi="Times New Roman" w:cs="Times New Roman"/>
                <w:sz w:val="20"/>
                <w:szCs w:val="20"/>
              </w:rPr>
            </w:pPr>
          </w:p>
        </w:tc>
        <w:tc>
          <w:tcPr>
            <w:tcW w:w="719" w:type="pct"/>
            <w:shd w:val="clear" w:color="auto" w:fill="auto"/>
            <w:tcMar>
              <w:top w:w="64" w:type="dxa"/>
              <w:left w:w="64" w:type="dxa"/>
              <w:bottom w:w="64" w:type="dxa"/>
              <w:right w:w="64" w:type="dxa"/>
            </w:tcMar>
            <w:hideMark/>
          </w:tcPr>
          <w:p w:rsidR="00072D5E" w:rsidRPr="003279C9" w:rsidRDefault="00072D5E" w:rsidP="003279C9">
            <w:pPr>
              <w:spacing w:after="0" w:line="240" w:lineRule="auto"/>
              <w:rPr>
                <w:rFonts w:ascii="Times New Roman" w:hAnsi="Times New Roman" w:cs="Times New Roman"/>
                <w:sz w:val="20"/>
                <w:szCs w:val="20"/>
              </w:rPr>
            </w:pPr>
          </w:p>
        </w:tc>
      </w:tr>
      <w:tr w:rsidR="00072D5E" w:rsidRPr="003279C9" w:rsidTr="00072D5E">
        <w:tc>
          <w:tcPr>
            <w:tcW w:w="1351" w:type="pct"/>
            <w:shd w:val="clear" w:color="auto" w:fill="auto"/>
            <w:tcMar>
              <w:top w:w="64" w:type="dxa"/>
              <w:left w:w="64" w:type="dxa"/>
              <w:bottom w:w="64" w:type="dxa"/>
              <w:right w:w="64" w:type="dxa"/>
            </w:tcMar>
            <w:hideMark/>
          </w:tcPr>
          <w:p w:rsidR="00072D5E" w:rsidRPr="003279C9" w:rsidRDefault="00072D5E" w:rsidP="003279C9">
            <w:pPr>
              <w:spacing w:after="0" w:line="240" w:lineRule="auto"/>
              <w:rPr>
                <w:rFonts w:ascii="Times New Roman" w:hAnsi="Times New Roman" w:cs="Times New Roman"/>
                <w:sz w:val="20"/>
                <w:szCs w:val="20"/>
              </w:rPr>
            </w:pPr>
            <w:r w:rsidRPr="003279C9">
              <w:rPr>
                <w:rFonts w:ascii="Times New Roman" w:hAnsi="Times New Roman" w:cs="Times New Roman"/>
                <w:sz w:val="20"/>
                <w:szCs w:val="20"/>
              </w:rPr>
              <w:t>в жилой застройке</w:t>
            </w:r>
          </w:p>
        </w:tc>
        <w:tc>
          <w:tcPr>
            <w:tcW w:w="956" w:type="pct"/>
            <w:shd w:val="clear" w:color="auto" w:fill="auto"/>
            <w:tcMar>
              <w:top w:w="64" w:type="dxa"/>
              <w:left w:w="64" w:type="dxa"/>
              <w:bottom w:w="64" w:type="dxa"/>
              <w:right w:w="64" w:type="dxa"/>
            </w:tcMar>
            <w:hideMark/>
          </w:tcPr>
          <w:p w:rsidR="00072D5E" w:rsidRPr="003279C9" w:rsidRDefault="00072D5E" w:rsidP="003279C9">
            <w:pPr>
              <w:spacing w:after="0" w:line="240" w:lineRule="auto"/>
              <w:rPr>
                <w:rFonts w:ascii="Times New Roman" w:hAnsi="Times New Roman" w:cs="Times New Roman"/>
                <w:sz w:val="20"/>
                <w:szCs w:val="20"/>
              </w:rPr>
            </w:pPr>
            <w:r w:rsidRPr="003279C9">
              <w:rPr>
                <w:rFonts w:ascii="Times New Roman" w:hAnsi="Times New Roman" w:cs="Times New Roman"/>
                <w:sz w:val="20"/>
                <w:szCs w:val="20"/>
              </w:rPr>
              <w:t>То же</w:t>
            </w:r>
          </w:p>
        </w:tc>
        <w:tc>
          <w:tcPr>
            <w:tcW w:w="920" w:type="pct"/>
            <w:shd w:val="clear" w:color="auto" w:fill="auto"/>
            <w:tcMar>
              <w:top w:w="64" w:type="dxa"/>
              <w:left w:w="64" w:type="dxa"/>
              <w:bottom w:w="64" w:type="dxa"/>
              <w:right w:w="64" w:type="dxa"/>
            </w:tcMar>
            <w:hideMark/>
          </w:tcPr>
          <w:p w:rsidR="00072D5E" w:rsidRPr="003279C9" w:rsidRDefault="00072D5E" w:rsidP="003279C9">
            <w:pPr>
              <w:spacing w:after="0" w:line="240" w:lineRule="auto"/>
              <w:jc w:val="center"/>
              <w:rPr>
                <w:rFonts w:ascii="Times New Roman" w:hAnsi="Times New Roman" w:cs="Times New Roman"/>
                <w:sz w:val="20"/>
                <w:szCs w:val="20"/>
              </w:rPr>
            </w:pPr>
            <w:r w:rsidRPr="003279C9">
              <w:rPr>
                <w:rFonts w:ascii="Times New Roman" w:hAnsi="Times New Roman" w:cs="Times New Roman"/>
                <w:sz w:val="20"/>
                <w:szCs w:val="20"/>
              </w:rPr>
              <w:t>-</w:t>
            </w:r>
          </w:p>
        </w:tc>
        <w:tc>
          <w:tcPr>
            <w:tcW w:w="1054" w:type="pct"/>
            <w:shd w:val="clear" w:color="auto" w:fill="auto"/>
            <w:tcMar>
              <w:top w:w="64" w:type="dxa"/>
              <w:left w:w="64" w:type="dxa"/>
              <w:bottom w:w="64" w:type="dxa"/>
              <w:right w:w="64" w:type="dxa"/>
            </w:tcMar>
            <w:hideMark/>
          </w:tcPr>
          <w:p w:rsidR="00072D5E" w:rsidRPr="003279C9" w:rsidRDefault="00072D5E" w:rsidP="003279C9">
            <w:pPr>
              <w:spacing w:after="0" w:line="240" w:lineRule="auto"/>
              <w:jc w:val="center"/>
              <w:rPr>
                <w:rFonts w:ascii="Times New Roman" w:hAnsi="Times New Roman" w:cs="Times New Roman"/>
                <w:sz w:val="20"/>
                <w:szCs w:val="20"/>
              </w:rPr>
            </w:pPr>
            <w:r w:rsidRPr="003279C9">
              <w:rPr>
                <w:rFonts w:ascii="Times New Roman" w:hAnsi="Times New Roman" w:cs="Times New Roman"/>
                <w:sz w:val="20"/>
                <w:szCs w:val="20"/>
              </w:rPr>
              <w:t>-</w:t>
            </w:r>
          </w:p>
        </w:tc>
        <w:tc>
          <w:tcPr>
            <w:tcW w:w="719" w:type="pct"/>
            <w:shd w:val="clear" w:color="auto" w:fill="auto"/>
            <w:tcMar>
              <w:top w:w="64" w:type="dxa"/>
              <w:left w:w="64" w:type="dxa"/>
              <w:bottom w:w="64" w:type="dxa"/>
              <w:right w:w="64" w:type="dxa"/>
            </w:tcMar>
            <w:hideMark/>
          </w:tcPr>
          <w:p w:rsidR="00072D5E" w:rsidRPr="003279C9" w:rsidRDefault="00072D5E" w:rsidP="003279C9">
            <w:pPr>
              <w:spacing w:after="0" w:line="240" w:lineRule="auto"/>
              <w:rPr>
                <w:rFonts w:ascii="Times New Roman" w:hAnsi="Times New Roman" w:cs="Times New Roman"/>
                <w:sz w:val="20"/>
                <w:szCs w:val="20"/>
              </w:rPr>
            </w:pPr>
          </w:p>
        </w:tc>
      </w:tr>
      <w:tr w:rsidR="00072D5E" w:rsidRPr="003279C9" w:rsidTr="00072D5E">
        <w:tc>
          <w:tcPr>
            <w:tcW w:w="1351" w:type="pct"/>
            <w:shd w:val="clear" w:color="auto" w:fill="auto"/>
            <w:tcMar>
              <w:top w:w="64" w:type="dxa"/>
              <w:left w:w="64" w:type="dxa"/>
              <w:bottom w:w="64" w:type="dxa"/>
              <w:right w:w="64" w:type="dxa"/>
            </w:tcMar>
            <w:hideMark/>
          </w:tcPr>
          <w:p w:rsidR="00072D5E" w:rsidRPr="003279C9" w:rsidRDefault="00072D5E" w:rsidP="003279C9">
            <w:pPr>
              <w:spacing w:after="0" w:line="240" w:lineRule="auto"/>
              <w:rPr>
                <w:rFonts w:ascii="Times New Roman" w:hAnsi="Times New Roman" w:cs="Times New Roman"/>
                <w:sz w:val="20"/>
                <w:szCs w:val="20"/>
              </w:rPr>
            </w:pPr>
            <w:r w:rsidRPr="003279C9">
              <w:rPr>
                <w:rFonts w:ascii="Times New Roman" w:hAnsi="Times New Roman" w:cs="Times New Roman"/>
                <w:sz w:val="20"/>
                <w:szCs w:val="20"/>
              </w:rPr>
              <w:t>в производственной и коммунально-складской зонах</w:t>
            </w:r>
          </w:p>
        </w:tc>
        <w:tc>
          <w:tcPr>
            <w:tcW w:w="956" w:type="pct"/>
            <w:shd w:val="clear" w:color="auto" w:fill="auto"/>
            <w:tcMar>
              <w:top w:w="64" w:type="dxa"/>
              <w:left w:w="64" w:type="dxa"/>
              <w:bottom w:w="64" w:type="dxa"/>
              <w:right w:w="64" w:type="dxa"/>
            </w:tcMar>
            <w:hideMark/>
          </w:tcPr>
          <w:p w:rsidR="00072D5E" w:rsidRPr="003279C9" w:rsidRDefault="00072D5E" w:rsidP="003279C9">
            <w:pPr>
              <w:spacing w:after="0" w:line="240" w:lineRule="auto"/>
              <w:rPr>
                <w:rFonts w:ascii="Times New Roman" w:hAnsi="Times New Roman" w:cs="Times New Roman"/>
                <w:sz w:val="20"/>
                <w:szCs w:val="20"/>
              </w:rPr>
            </w:pPr>
            <w:r w:rsidRPr="003279C9">
              <w:rPr>
                <w:rFonts w:ascii="Times New Roman" w:hAnsi="Times New Roman" w:cs="Times New Roman"/>
                <w:sz w:val="20"/>
                <w:szCs w:val="20"/>
              </w:rPr>
              <w:t>Асфальтобетон типов Г и Д. Цементобетон</w:t>
            </w:r>
          </w:p>
        </w:tc>
        <w:tc>
          <w:tcPr>
            <w:tcW w:w="920" w:type="pct"/>
            <w:shd w:val="clear" w:color="auto" w:fill="auto"/>
            <w:tcMar>
              <w:top w:w="64" w:type="dxa"/>
              <w:left w:w="64" w:type="dxa"/>
              <w:bottom w:w="64" w:type="dxa"/>
              <w:right w:w="64" w:type="dxa"/>
            </w:tcMar>
            <w:hideMark/>
          </w:tcPr>
          <w:p w:rsidR="00072D5E" w:rsidRPr="003279C9" w:rsidRDefault="00072D5E" w:rsidP="003279C9">
            <w:pPr>
              <w:spacing w:after="0" w:line="240" w:lineRule="auto"/>
              <w:jc w:val="center"/>
              <w:rPr>
                <w:rFonts w:ascii="Times New Roman" w:hAnsi="Times New Roman" w:cs="Times New Roman"/>
                <w:sz w:val="20"/>
                <w:szCs w:val="20"/>
              </w:rPr>
            </w:pPr>
            <w:r w:rsidRPr="003279C9">
              <w:rPr>
                <w:rFonts w:ascii="Times New Roman" w:hAnsi="Times New Roman" w:cs="Times New Roman"/>
                <w:sz w:val="20"/>
                <w:szCs w:val="20"/>
              </w:rPr>
              <w:t>-</w:t>
            </w:r>
          </w:p>
        </w:tc>
        <w:tc>
          <w:tcPr>
            <w:tcW w:w="1054" w:type="pct"/>
            <w:shd w:val="clear" w:color="auto" w:fill="auto"/>
            <w:tcMar>
              <w:top w:w="64" w:type="dxa"/>
              <w:left w:w="64" w:type="dxa"/>
              <w:bottom w:w="64" w:type="dxa"/>
              <w:right w:w="64" w:type="dxa"/>
            </w:tcMar>
            <w:hideMark/>
          </w:tcPr>
          <w:p w:rsidR="00072D5E" w:rsidRPr="003279C9" w:rsidRDefault="00072D5E" w:rsidP="003279C9">
            <w:pPr>
              <w:spacing w:after="0" w:line="240" w:lineRule="auto"/>
              <w:jc w:val="center"/>
              <w:rPr>
                <w:rFonts w:ascii="Times New Roman" w:hAnsi="Times New Roman" w:cs="Times New Roman"/>
                <w:sz w:val="20"/>
                <w:szCs w:val="20"/>
              </w:rPr>
            </w:pPr>
            <w:r w:rsidRPr="003279C9">
              <w:rPr>
                <w:rFonts w:ascii="Times New Roman" w:hAnsi="Times New Roman" w:cs="Times New Roman"/>
                <w:sz w:val="20"/>
                <w:szCs w:val="20"/>
              </w:rPr>
              <w:t>-</w:t>
            </w:r>
          </w:p>
        </w:tc>
        <w:tc>
          <w:tcPr>
            <w:tcW w:w="719" w:type="pct"/>
            <w:shd w:val="clear" w:color="auto" w:fill="auto"/>
            <w:tcMar>
              <w:top w:w="64" w:type="dxa"/>
              <w:left w:w="64" w:type="dxa"/>
              <w:bottom w:w="64" w:type="dxa"/>
              <w:right w:w="64" w:type="dxa"/>
            </w:tcMar>
            <w:hideMark/>
          </w:tcPr>
          <w:p w:rsidR="00072D5E" w:rsidRPr="003279C9" w:rsidRDefault="00072D5E" w:rsidP="003279C9">
            <w:pPr>
              <w:spacing w:after="0" w:line="240" w:lineRule="auto"/>
              <w:rPr>
                <w:rFonts w:ascii="Times New Roman" w:hAnsi="Times New Roman" w:cs="Times New Roman"/>
                <w:sz w:val="20"/>
                <w:szCs w:val="20"/>
              </w:rPr>
            </w:pPr>
            <w:r w:rsidRPr="003279C9">
              <w:rPr>
                <w:rFonts w:ascii="Times New Roman" w:hAnsi="Times New Roman" w:cs="Times New Roman"/>
                <w:sz w:val="20"/>
                <w:szCs w:val="20"/>
              </w:rPr>
              <w:t>Асфальтобетон типов В, Г и Д. Цементобетон.</w:t>
            </w:r>
          </w:p>
        </w:tc>
      </w:tr>
      <w:tr w:rsidR="00072D5E" w:rsidRPr="003279C9" w:rsidTr="00072D5E">
        <w:tc>
          <w:tcPr>
            <w:tcW w:w="1351" w:type="pct"/>
            <w:shd w:val="clear" w:color="auto" w:fill="auto"/>
            <w:tcMar>
              <w:top w:w="64" w:type="dxa"/>
              <w:left w:w="64" w:type="dxa"/>
              <w:bottom w:w="64" w:type="dxa"/>
              <w:right w:w="64" w:type="dxa"/>
            </w:tcMar>
            <w:hideMark/>
          </w:tcPr>
          <w:p w:rsidR="00072D5E" w:rsidRPr="003279C9" w:rsidRDefault="00072D5E" w:rsidP="003279C9">
            <w:pPr>
              <w:spacing w:after="0" w:line="240" w:lineRule="auto"/>
              <w:rPr>
                <w:rFonts w:ascii="Times New Roman" w:hAnsi="Times New Roman" w:cs="Times New Roman"/>
                <w:sz w:val="20"/>
                <w:szCs w:val="20"/>
              </w:rPr>
            </w:pPr>
            <w:r w:rsidRPr="003279C9">
              <w:rPr>
                <w:rFonts w:ascii="Times New Roman" w:hAnsi="Times New Roman" w:cs="Times New Roman"/>
                <w:sz w:val="20"/>
                <w:szCs w:val="20"/>
              </w:rPr>
              <w:t>Пешеходная улица</w:t>
            </w:r>
          </w:p>
        </w:tc>
        <w:tc>
          <w:tcPr>
            <w:tcW w:w="956" w:type="pct"/>
            <w:shd w:val="clear" w:color="auto" w:fill="auto"/>
            <w:tcMar>
              <w:top w:w="64" w:type="dxa"/>
              <w:left w:w="64" w:type="dxa"/>
              <w:bottom w:w="64" w:type="dxa"/>
              <w:right w:w="64" w:type="dxa"/>
            </w:tcMar>
            <w:hideMark/>
          </w:tcPr>
          <w:p w:rsidR="00072D5E" w:rsidRPr="003279C9" w:rsidRDefault="00072D5E" w:rsidP="003279C9">
            <w:pPr>
              <w:spacing w:after="0" w:line="240" w:lineRule="auto"/>
              <w:rPr>
                <w:rFonts w:ascii="Times New Roman" w:hAnsi="Times New Roman" w:cs="Times New Roman"/>
                <w:sz w:val="20"/>
                <w:szCs w:val="20"/>
              </w:rPr>
            </w:pPr>
            <w:r w:rsidRPr="003279C9">
              <w:rPr>
                <w:rFonts w:ascii="Times New Roman" w:hAnsi="Times New Roman" w:cs="Times New Roman"/>
                <w:sz w:val="20"/>
                <w:szCs w:val="20"/>
              </w:rPr>
              <w:t xml:space="preserve">Штучные </w:t>
            </w:r>
            <w:r w:rsidRPr="003279C9">
              <w:rPr>
                <w:rFonts w:ascii="Times New Roman" w:hAnsi="Times New Roman" w:cs="Times New Roman"/>
                <w:sz w:val="20"/>
                <w:szCs w:val="20"/>
              </w:rPr>
              <w:lastRenderedPageBreak/>
              <w:t>элементы из искусственного или природного камня. Пластбетон цветной</w:t>
            </w:r>
          </w:p>
        </w:tc>
        <w:tc>
          <w:tcPr>
            <w:tcW w:w="920" w:type="pct"/>
            <w:shd w:val="clear" w:color="auto" w:fill="auto"/>
            <w:tcMar>
              <w:top w:w="64" w:type="dxa"/>
              <w:left w:w="64" w:type="dxa"/>
              <w:bottom w:w="64" w:type="dxa"/>
              <w:right w:w="64" w:type="dxa"/>
            </w:tcMar>
            <w:hideMark/>
          </w:tcPr>
          <w:p w:rsidR="00072D5E" w:rsidRPr="003279C9" w:rsidRDefault="00072D5E" w:rsidP="003279C9">
            <w:pPr>
              <w:spacing w:after="0" w:line="240" w:lineRule="auto"/>
              <w:rPr>
                <w:rFonts w:ascii="Times New Roman" w:hAnsi="Times New Roman" w:cs="Times New Roman"/>
                <w:sz w:val="20"/>
                <w:szCs w:val="20"/>
              </w:rPr>
            </w:pPr>
            <w:r w:rsidRPr="003279C9">
              <w:rPr>
                <w:rFonts w:ascii="Times New Roman" w:hAnsi="Times New Roman" w:cs="Times New Roman"/>
                <w:sz w:val="20"/>
                <w:szCs w:val="20"/>
              </w:rPr>
              <w:lastRenderedPageBreak/>
              <w:t xml:space="preserve">Штучные </w:t>
            </w:r>
            <w:r w:rsidRPr="003279C9">
              <w:rPr>
                <w:rFonts w:ascii="Times New Roman" w:hAnsi="Times New Roman" w:cs="Times New Roman"/>
                <w:sz w:val="20"/>
                <w:szCs w:val="20"/>
              </w:rPr>
              <w:lastRenderedPageBreak/>
              <w:t>элементы из искусственного или природного камня. Пластбетон цветной</w:t>
            </w:r>
          </w:p>
        </w:tc>
        <w:tc>
          <w:tcPr>
            <w:tcW w:w="1054" w:type="pct"/>
            <w:shd w:val="clear" w:color="auto" w:fill="auto"/>
            <w:tcMar>
              <w:top w:w="64" w:type="dxa"/>
              <w:left w:w="64" w:type="dxa"/>
              <w:bottom w:w="64" w:type="dxa"/>
              <w:right w:w="64" w:type="dxa"/>
            </w:tcMar>
            <w:hideMark/>
          </w:tcPr>
          <w:p w:rsidR="00072D5E" w:rsidRPr="003279C9" w:rsidRDefault="00072D5E" w:rsidP="003279C9">
            <w:pPr>
              <w:spacing w:after="0" w:line="240" w:lineRule="auto"/>
              <w:rPr>
                <w:rFonts w:ascii="Times New Roman" w:hAnsi="Times New Roman" w:cs="Times New Roman"/>
                <w:sz w:val="20"/>
                <w:szCs w:val="20"/>
              </w:rPr>
            </w:pPr>
            <w:r w:rsidRPr="003279C9">
              <w:rPr>
                <w:rFonts w:ascii="Times New Roman" w:hAnsi="Times New Roman" w:cs="Times New Roman"/>
                <w:sz w:val="20"/>
                <w:szCs w:val="20"/>
              </w:rPr>
              <w:lastRenderedPageBreak/>
              <w:t>-</w:t>
            </w:r>
          </w:p>
        </w:tc>
        <w:tc>
          <w:tcPr>
            <w:tcW w:w="719" w:type="pct"/>
            <w:shd w:val="clear" w:color="auto" w:fill="auto"/>
            <w:tcMar>
              <w:top w:w="64" w:type="dxa"/>
              <w:left w:w="64" w:type="dxa"/>
              <w:bottom w:w="64" w:type="dxa"/>
              <w:right w:w="64" w:type="dxa"/>
            </w:tcMar>
            <w:hideMark/>
          </w:tcPr>
          <w:p w:rsidR="00072D5E" w:rsidRPr="003279C9" w:rsidRDefault="00072D5E" w:rsidP="003279C9">
            <w:pPr>
              <w:spacing w:after="0" w:line="240" w:lineRule="auto"/>
              <w:rPr>
                <w:rFonts w:ascii="Times New Roman" w:hAnsi="Times New Roman" w:cs="Times New Roman"/>
                <w:sz w:val="20"/>
                <w:szCs w:val="20"/>
              </w:rPr>
            </w:pPr>
          </w:p>
        </w:tc>
      </w:tr>
      <w:tr w:rsidR="00072D5E" w:rsidRPr="003279C9" w:rsidTr="00072D5E">
        <w:tc>
          <w:tcPr>
            <w:tcW w:w="1351" w:type="pct"/>
            <w:shd w:val="clear" w:color="auto" w:fill="auto"/>
            <w:tcMar>
              <w:top w:w="64" w:type="dxa"/>
              <w:left w:w="64" w:type="dxa"/>
              <w:bottom w:w="64" w:type="dxa"/>
              <w:right w:w="64" w:type="dxa"/>
            </w:tcMar>
            <w:hideMark/>
          </w:tcPr>
          <w:p w:rsidR="00072D5E" w:rsidRPr="003279C9" w:rsidRDefault="00072D5E" w:rsidP="003279C9">
            <w:pPr>
              <w:spacing w:after="0" w:line="240" w:lineRule="auto"/>
              <w:rPr>
                <w:rFonts w:ascii="Times New Roman" w:hAnsi="Times New Roman" w:cs="Times New Roman"/>
                <w:sz w:val="20"/>
                <w:szCs w:val="20"/>
              </w:rPr>
            </w:pPr>
            <w:r w:rsidRPr="003279C9">
              <w:rPr>
                <w:rFonts w:ascii="Times New Roman" w:hAnsi="Times New Roman" w:cs="Times New Roman"/>
                <w:sz w:val="20"/>
                <w:szCs w:val="20"/>
              </w:rPr>
              <w:lastRenderedPageBreak/>
              <w:t>Площади представительские, приобъектные, общественно-транспортные,</w:t>
            </w:r>
          </w:p>
        </w:tc>
        <w:tc>
          <w:tcPr>
            <w:tcW w:w="956" w:type="pct"/>
            <w:shd w:val="clear" w:color="auto" w:fill="auto"/>
            <w:tcMar>
              <w:top w:w="64" w:type="dxa"/>
              <w:left w:w="64" w:type="dxa"/>
              <w:bottom w:w="64" w:type="dxa"/>
              <w:right w:w="64" w:type="dxa"/>
            </w:tcMar>
            <w:hideMark/>
          </w:tcPr>
          <w:p w:rsidR="00072D5E" w:rsidRPr="003279C9" w:rsidRDefault="00072D5E" w:rsidP="003279C9">
            <w:pPr>
              <w:spacing w:after="0" w:line="240" w:lineRule="auto"/>
              <w:rPr>
                <w:rFonts w:ascii="Times New Roman" w:hAnsi="Times New Roman" w:cs="Times New Roman"/>
                <w:sz w:val="20"/>
                <w:szCs w:val="20"/>
              </w:rPr>
            </w:pPr>
            <w:r w:rsidRPr="003279C9">
              <w:rPr>
                <w:rFonts w:ascii="Times New Roman" w:hAnsi="Times New Roman" w:cs="Times New Roman"/>
                <w:sz w:val="20"/>
                <w:szCs w:val="20"/>
              </w:rPr>
              <w:t>Штучные элементы из искусственного или природного камня. Асфальтобетон типов Г и Д. Пластбетон цветной.</w:t>
            </w:r>
          </w:p>
        </w:tc>
        <w:tc>
          <w:tcPr>
            <w:tcW w:w="920" w:type="pct"/>
            <w:shd w:val="clear" w:color="auto" w:fill="auto"/>
            <w:tcMar>
              <w:top w:w="64" w:type="dxa"/>
              <w:left w:w="64" w:type="dxa"/>
              <w:bottom w:w="64" w:type="dxa"/>
              <w:right w:w="64" w:type="dxa"/>
            </w:tcMar>
            <w:hideMark/>
          </w:tcPr>
          <w:p w:rsidR="00072D5E" w:rsidRPr="003279C9" w:rsidRDefault="00072D5E" w:rsidP="003279C9">
            <w:pPr>
              <w:spacing w:after="0" w:line="240" w:lineRule="auto"/>
              <w:rPr>
                <w:rFonts w:ascii="Times New Roman" w:hAnsi="Times New Roman" w:cs="Times New Roman"/>
                <w:sz w:val="20"/>
                <w:szCs w:val="20"/>
              </w:rPr>
            </w:pPr>
            <w:r w:rsidRPr="003279C9">
              <w:rPr>
                <w:rFonts w:ascii="Times New Roman" w:hAnsi="Times New Roman" w:cs="Times New Roman"/>
                <w:sz w:val="20"/>
                <w:szCs w:val="20"/>
              </w:rPr>
              <w:t>Штучные элементы из искусственного или природного камня.</w:t>
            </w:r>
          </w:p>
        </w:tc>
        <w:tc>
          <w:tcPr>
            <w:tcW w:w="1054" w:type="pct"/>
            <w:shd w:val="clear" w:color="auto" w:fill="auto"/>
            <w:tcMar>
              <w:top w:w="64" w:type="dxa"/>
              <w:left w:w="64" w:type="dxa"/>
              <w:bottom w:w="64" w:type="dxa"/>
              <w:right w:w="64" w:type="dxa"/>
            </w:tcMar>
            <w:hideMark/>
          </w:tcPr>
          <w:p w:rsidR="00072D5E" w:rsidRPr="003279C9" w:rsidRDefault="00072D5E" w:rsidP="003279C9">
            <w:pPr>
              <w:spacing w:after="0" w:line="240" w:lineRule="auto"/>
              <w:rPr>
                <w:rFonts w:ascii="Times New Roman" w:hAnsi="Times New Roman" w:cs="Times New Roman"/>
                <w:sz w:val="20"/>
                <w:szCs w:val="20"/>
              </w:rPr>
            </w:pPr>
          </w:p>
        </w:tc>
        <w:tc>
          <w:tcPr>
            <w:tcW w:w="719" w:type="pct"/>
            <w:shd w:val="clear" w:color="auto" w:fill="auto"/>
            <w:tcMar>
              <w:top w:w="64" w:type="dxa"/>
              <w:left w:w="64" w:type="dxa"/>
              <w:bottom w:w="64" w:type="dxa"/>
              <w:right w:w="64" w:type="dxa"/>
            </w:tcMar>
            <w:hideMark/>
          </w:tcPr>
          <w:p w:rsidR="00072D5E" w:rsidRPr="003279C9" w:rsidRDefault="00072D5E" w:rsidP="003279C9">
            <w:pPr>
              <w:spacing w:after="0" w:line="240" w:lineRule="auto"/>
              <w:rPr>
                <w:rFonts w:ascii="Times New Roman" w:hAnsi="Times New Roman" w:cs="Times New Roman"/>
                <w:sz w:val="20"/>
                <w:szCs w:val="20"/>
              </w:rPr>
            </w:pPr>
          </w:p>
        </w:tc>
      </w:tr>
      <w:tr w:rsidR="00072D5E" w:rsidRPr="003279C9" w:rsidTr="00072D5E">
        <w:tc>
          <w:tcPr>
            <w:tcW w:w="1351" w:type="pct"/>
            <w:shd w:val="clear" w:color="auto" w:fill="auto"/>
            <w:tcMar>
              <w:top w:w="64" w:type="dxa"/>
              <w:left w:w="64" w:type="dxa"/>
              <w:bottom w:w="64" w:type="dxa"/>
              <w:right w:w="64" w:type="dxa"/>
            </w:tcMar>
            <w:hideMark/>
          </w:tcPr>
          <w:p w:rsidR="00072D5E" w:rsidRPr="003279C9" w:rsidRDefault="00072D5E" w:rsidP="003279C9">
            <w:pPr>
              <w:spacing w:after="0" w:line="240" w:lineRule="auto"/>
              <w:rPr>
                <w:rFonts w:ascii="Times New Roman" w:hAnsi="Times New Roman" w:cs="Times New Roman"/>
                <w:sz w:val="20"/>
                <w:szCs w:val="20"/>
              </w:rPr>
            </w:pPr>
          </w:p>
        </w:tc>
        <w:tc>
          <w:tcPr>
            <w:tcW w:w="956" w:type="pct"/>
            <w:shd w:val="clear" w:color="auto" w:fill="auto"/>
            <w:tcMar>
              <w:top w:w="64" w:type="dxa"/>
              <w:left w:w="64" w:type="dxa"/>
              <w:bottom w:w="64" w:type="dxa"/>
              <w:right w:w="64" w:type="dxa"/>
            </w:tcMar>
            <w:hideMark/>
          </w:tcPr>
          <w:p w:rsidR="00072D5E" w:rsidRPr="003279C9" w:rsidRDefault="00072D5E" w:rsidP="003279C9">
            <w:pPr>
              <w:spacing w:after="0" w:line="240" w:lineRule="auto"/>
              <w:rPr>
                <w:rFonts w:ascii="Times New Roman" w:hAnsi="Times New Roman" w:cs="Times New Roman"/>
                <w:sz w:val="20"/>
                <w:szCs w:val="20"/>
              </w:rPr>
            </w:pPr>
          </w:p>
        </w:tc>
        <w:tc>
          <w:tcPr>
            <w:tcW w:w="920" w:type="pct"/>
            <w:shd w:val="clear" w:color="auto" w:fill="auto"/>
            <w:tcMar>
              <w:top w:w="64" w:type="dxa"/>
              <w:left w:w="64" w:type="dxa"/>
              <w:bottom w:w="64" w:type="dxa"/>
              <w:right w:w="64" w:type="dxa"/>
            </w:tcMar>
            <w:hideMark/>
          </w:tcPr>
          <w:p w:rsidR="00072D5E" w:rsidRPr="003279C9" w:rsidRDefault="00072D5E" w:rsidP="003279C9">
            <w:pPr>
              <w:spacing w:after="0" w:line="240" w:lineRule="auto"/>
              <w:rPr>
                <w:rFonts w:ascii="Times New Roman" w:hAnsi="Times New Roman" w:cs="Times New Roman"/>
                <w:sz w:val="20"/>
                <w:szCs w:val="20"/>
              </w:rPr>
            </w:pPr>
            <w:r w:rsidRPr="003279C9">
              <w:rPr>
                <w:rFonts w:ascii="Times New Roman" w:hAnsi="Times New Roman" w:cs="Times New Roman"/>
                <w:sz w:val="20"/>
                <w:szCs w:val="20"/>
              </w:rPr>
              <w:t>Асфальтобетон типов Г и Д. Пластбетон цветной.</w:t>
            </w:r>
          </w:p>
        </w:tc>
        <w:tc>
          <w:tcPr>
            <w:tcW w:w="1054" w:type="pct"/>
            <w:shd w:val="clear" w:color="auto" w:fill="auto"/>
            <w:tcMar>
              <w:top w:w="64" w:type="dxa"/>
              <w:left w:w="64" w:type="dxa"/>
              <w:bottom w:w="64" w:type="dxa"/>
              <w:right w:w="64" w:type="dxa"/>
            </w:tcMar>
            <w:hideMark/>
          </w:tcPr>
          <w:p w:rsidR="00072D5E" w:rsidRPr="003279C9" w:rsidRDefault="00072D5E" w:rsidP="003279C9">
            <w:pPr>
              <w:spacing w:after="0" w:line="240" w:lineRule="auto"/>
              <w:rPr>
                <w:rFonts w:ascii="Times New Roman" w:hAnsi="Times New Roman" w:cs="Times New Roman"/>
                <w:sz w:val="20"/>
                <w:szCs w:val="20"/>
              </w:rPr>
            </w:pPr>
          </w:p>
        </w:tc>
        <w:tc>
          <w:tcPr>
            <w:tcW w:w="719" w:type="pct"/>
            <w:shd w:val="clear" w:color="auto" w:fill="auto"/>
            <w:tcMar>
              <w:top w:w="64" w:type="dxa"/>
              <w:left w:w="64" w:type="dxa"/>
              <w:bottom w:w="64" w:type="dxa"/>
              <w:right w:w="64" w:type="dxa"/>
            </w:tcMar>
            <w:hideMark/>
          </w:tcPr>
          <w:p w:rsidR="00072D5E" w:rsidRPr="003279C9" w:rsidRDefault="00072D5E" w:rsidP="003279C9">
            <w:pPr>
              <w:spacing w:after="0" w:line="240" w:lineRule="auto"/>
              <w:rPr>
                <w:rFonts w:ascii="Times New Roman" w:hAnsi="Times New Roman" w:cs="Times New Roman"/>
                <w:sz w:val="20"/>
                <w:szCs w:val="20"/>
              </w:rPr>
            </w:pPr>
          </w:p>
        </w:tc>
      </w:tr>
      <w:tr w:rsidR="00072D5E" w:rsidRPr="003279C9" w:rsidTr="00072D5E">
        <w:tc>
          <w:tcPr>
            <w:tcW w:w="1351" w:type="pct"/>
            <w:shd w:val="clear" w:color="auto" w:fill="auto"/>
            <w:tcMar>
              <w:top w:w="64" w:type="dxa"/>
              <w:left w:w="64" w:type="dxa"/>
              <w:bottom w:w="64" w:type="dxa"/>
              <w:right w:w="64" w:type="dxa"/>
            </w:tcMar>
            <w:hideMark/>
          </w:tcPr>
          <w:p w:rsidR="00072D5E" w:rsidRPr="003279C9" w:rsidRDefault="00072D5E" w:rsidP="003279C9">
            <w:pPr>
              <w:spacing w:after="0" w:line="240" w:lineRule="auto"/>
              <w:rPr>
                <w:rFonts w:ascii="Times New Roman" w:hAnsi="Times New Roman" w:cs="Times New Roman"/>
                <w:sz w:val="20"/>
                <w:szCs w:val="20"/>
              </w:rPr>
            </w:pPr>
            <w:r w:rsidRPr="003279C9">
              <w:rPr>
                <w:rFonts w:ascii="Times New Roman" w:hAnsi="Times New Roman" w:cs="Times New Roman"/>
                <w:sz w:val="20"/>
                <w:szCs w:val="20"/>
              </w:rPr>
              <w:t>транспортных развязок</w:t>
            </w:r>
          </w:p>
        </w:tc>
        <w:tc>
          <w:tcPr>
            <w:tcW w:w="956" w:type="pct"/>
            <w:shd w:val="clear" w:color="auto" w:fill="auto"/>
            <w:tcMar>
              <w:top w:w="64" w:type="dxa"/>
              <w:left w:w="64" w:type="dxa"/>
              <w:bottom w:w="64" w:type="dxa"/>
              <w:right w:w="64" w:type="dxa"/>
            </w:tcMar>
            <w:hideMark/>
          </w:tcPr>
          <w:p w:rsidR="00072D5E" w:rsidRPr="003279C9" w:rsidRDefault="00072D5E" w:rsidP="003279C9">
            <w:pPr>
              <w:spacing w:after="0" w:line="240" w:lineRule="auto"/>
              <w:rPr>
                <w:rFonts w:ascii="Times New Roman" w:hAnsi="Times New Roman" w:cs="Times New Roman"/>
                <w:sz w:val="20"/>
                <w:szCs w:val="20"/>
              </w:rPr>
            </w:pPr>
            <w:r w:rsidRPr="003279C9">
              <w:rPr>
                <w:rFonts w:ascii="Times New Roman" w:hAnsi="Times New Roman" w:cs="Times New Roman"/>
                <w:sz w:val="20"/>
                <w:szCs w:val="20"/>
              </w:rPr>
              <w:t>Штучные элементы из искусственного или природного камня. Асфальтобетон типов Г и Д.</w:t>
            </w:r>
          </w:p>
        </w:tc>
        <w:tc>
          <w:tcPr>
            <w:tcW w:w="920" w:type="pct"/>
            <w:shd w:val="clear" w:color="auto" w:fill="auto"/>
            <w:tcMar>
              <w:top w:w="64" w:type="dxa"/>
              <w:left w:w="64" w:type="dxa"/>
              <w:bottom w:w="64" w:type="dxa"/>
              <w:right w:w="64" w:type="dxa"/>
            </w:tcMar>
            <w:hideMark/>
          </w:tcPr>
          <w:p w:rsidR="00072D5E" w:rsidRPr="003279C9" w:rsidRDefault="00072D5E" w:rsidP="003279C9">
            <w:pPr>
              <w:spacing w:after="0" w:line="240" w:lineRule="auto"/>
              <w:rPr>
                <w:rFonts w:ascii="Times New Roman" w:hAnsi="Times New Roman" w:cs="Times New Roman"/>
                <w:sz w:val="20"/>
                <w:szCs w:val="20"/>
              </w:rPr>
            </w:pPr>
          </w:p>
        </w:tc>
        <w:tc>
          <w:tcPr>
            <w:tcW w:w="1054" w:type="pct"/>
            <w:shd w:val="clear" w:color="auto" w:fill="auto"/>
            <w:tcMar>
              <w:top w:w="64" w:type="dxa"/>
              <w:left w:w="64" w:type="dxa"/>
              <w:bottom w:w="64" w:type="dxa"/>
              <w:right w:w="64" w:type="dxa"/>
            </w:tcMar>
            <w:hideMark/>
          </w:tcPr>
          <w:p w:rsidR="00072D5E" w:rsidRPr="003279C9" w:rsidRDefault="00072D5E" w:rsidP="003279C9">
            <w:pPr>
              <w:spacing w:after="0" w:line="240" w:lineRule="auto"/>
              <w:rPr>
                <w:rFonts w:ascii="Times New Roman" w:hAnsi="Times New Roman" w:cs="Times New Roman"/>
                <w:sz w:val="20"/>
                <w:szCs w:val="20"/>
              </w:rPr>
            </w:pPr>
          </w:p>
        </w:tc>
        <w:tc>
          <w:tcPr>
            <w:tcW w:w="719" w:type="pct"/>
            <w:shd w:val="clear" w:color="auto" w:fill="auto"/>
            <w:tcMar>
              <w:top w:w="64" w:type="dxa"/>
              <w:left w:w="64" w:type="dxa"/>
              <w:bottom w:w="64" w:type="dxa"/>
              <w:right w:w="64" w:type="dxa"/>
            </w:tcMar>
            <w:hideMark/>
          </w:tcPr>
          <w:p w:rsidR="00072D5E" w:rsidRPr="003279C9" w:rsidRDefault="00072D5E" w:rsidP="003279C9">
            <w:pPr>
              <w:spacing w:after="0" w:line="240" w:lineRule="auto"/>
              <w:rPr>
                <w:rFonts w:ascii="Times New Roman" w:hAnsi="Times New Roman" w:cs="Times New Roman"/>
                <w:sz w:val="20"/>
                <w:szCs w:val="20"/>
              </w:rPr>
            </w:pPr>
          </w:p>
        </w:tc>
      </w:tr>
      <w:tr w:rsidR="00072D5E" w:rsidRPr="003279C9" w:rsidTr="00072D5E">
        <w:tc>
          <w:tcPr>
            <w:tcW w:w="1351" w:type="pct"/>
            <w:shd w:val="clear" w:color="auto" w:fill="auto"/>
            <w:tcMar>
              <w:top w:w="64" w:type="dxa"/>
              <w:left w:w="64" w:type="dxa"/>
              <w:bottom w:w="64" w:type="dxa"/>
              <w:right w:w="64" w:type="dxa"/>
            </w:tcMar>
            <w:hideMark/>
          </w:tcPr>
          <w:p w:rsidR="00072D5E" w:rsidRPr="003279C9" w:rsidRDefault="00072D5E" w:rsidP="003279C9">
            <w:pPr>
              <w:spacing w:after="0" w:line="240" w:lineRule="auto"/>
              <w:rPr>
                <w:rFonts w:ascii="Times New Roman" w:hAnsi="Times New Roman" w:cs="Times New Roman"/>
                <w:sz w:val="20"/>
                <w:szCs w:val="20"/>
              </w:rPr>
            </w:pPr>
            <w:r w:rsidRPr="003279C9">
              <w:rPr>
                <w:rFonts w:ascii="Times New Roman" w:hAnsi="Times New Roman" w:cs="Times New Roman"/>
                <w:sz w:val="20"/>
                <w:szCs w:val="20"/>
              </w:rPr>
              <w:t>Пешеходные переходы наземные,</w:t>
            </w:r>
          </w:p>
        </w:tc>
        <w:tc>
          <w:tcPr>
            <w:tcW w:w="956" w:type="pct"/>
            <w:shd w:val="clear" w:color="auto" w:fill="auto"/>
            <w:tcMar>
              <w:top w:w="64" w:type="dxa"/>
              <w:left w:w="64" w:type="dxa"/>
              <w:bottom w:w="64" w:type="dxa"/>
              <w:right w:w="64" w:type="dxa"/>
            </w:tcMar>
            <w:hideMark/>
          </w:tcPr>
          <w:p w:rsidR="00072D5E" w:rsidRPr="003279C9" w:rsidRDefault="00072D5E" w:rsidP="003279C9">
            <w:pPr>
              <w:spacing w:after="0" w:line="240" w:lineRule="auto"/>
              <w:rPr>
                <w:rFonts w:ascii="Times New Roman" w:hAnsi="Times New Roman" w:cs="Times New Roman"/>
                <w:sz w:val="20"/>
                <w:szCs w:val="20"/>
              </w:rPr>
            </w:pPr>
          </w:p>
        </w:tc>
        <w:tc>
          <w:tcPr>
            <w:tcW w:w="920" w:type="pct"/>
            <w:shd w:val="clear" w:color="auto" w:fill="auto"/>
            <w:tcMar>
              <w:top w:w="64" w:type="dxa"/>
              <w:left w:w="64" w:type="dxa"/>
              <w:bottom w:w="64" w:type="dxa"/>
              <w:right w:w="64" w:type="dxa"/>
            </w:tcMar>
            <w:hideMark/>
          </w:tcPr>
          <w:p w:rsidR="00072D5E" w:rsidRPr="003279C9" w:rsidRDefault="00072D5E" w:rsidP="003279C9">
            <w:pPr>
              <w:spacing w:after="0" w:line="240" w:lineRule="auto"/>
              <w:rPr>
                <w:rFonts w:ascii="Times New Roman" w:hAnsi="Times New Roman" w:cs="Times New Roman"/>
                <w:sz w:val="20"/>
                <w:szCs w:val="20"/>
              </w:rPr>
            </w:pPr>
            <w:r w:rsidRPr="003279C9">
              <w:rPr>
                <w:rFonts w:ascii="Times New Roman" w:hAnsi="Times New Roman" w:cs="Times New Roman"/>
                <w:sz w:val="20"/>
                <w:szCs w:val="20"/>
              </w:rPr>
              <w:t>То же, что и на проезжей части или штучные элементы из искусственного или природного камня</w:t>
            </w:r>
          </w:p>
        </w:tc>
        <w:tc>
          <w:tcPr>
            <w:tcW w:w="1054" w:type="pct"/>
            <w:shd w:val="clear" w:color="auto" w:fill="auto"/>
            <w:tcMar>
              <w:top w:w="64" w:type="dxa"/>
              <w:left w:w="64" w:type="dxa"/>
              <w:bottom w:w="64" w:type="dxa"/>
              <w:right w:w="64" w:type="dxa"/>
            </w:tcMar>
            <w:hideMark/>
          </w:tcPr>
          <w:p w:rsidR="00072D5E" w:rsidRPr="003279C9" w:rsidRDefault="00072D5E" w:rsidP="003279C9">
            <w:pPr>
              <w:spacing w:after="0" w:line="240" w:lineRule="auto"/>
              <w:rPr>
                <w:rFonts w:ascii="Times New Roman" w:hAnsi="Times New Roman" w:cs="Times New Roman"/>
                <w:sz w:val="20"/>
                <w:szCs w:val="20"/>
              </w:rPr>
            </w:pPr>
          </w:p>
        </w:tc>
        <w:tc>
          <w:tcPr>
            <w:tcW w:w="719" w:type="pct"/>
            <w:shd w:val="clear" w:color="auto" w:fill="auto"/>
            <w:tcMar>
              <w:top w:w="64" w:type="dxa"/>
              <w:left w:w="64" w:type="dxa"/>
              <w:bottom w:w="64" w:type="dxa"/>
              <w:right w:w="64" w:type="dxa"/>
            </w:tcMar>
            <w:hideMark/>
          </w:tcPr>
          <w:p w:rsidR="00072D5E" w:rsidRPr="003279C9" w:rsidRDefault="00072D5E" w:rsidP="003279C9">
            <w:pPr>
              <w:spacing w:after="0" w:line="240" w:lineRule="auto"/>
              <w:rPr>
                <w:rFonts w:ascii="Times New Roman" w:hAnsi="Times New Roman" w:cs="Times New Roman"/>
                <w:sz w:val="20"/>
                <w:szCs w:val="20"/>
              </w:rPr>
            </w:pPr>
          </w:p>
        </w:tc>
      </w:tr>
      <w:tr w:rsidR="00072D5E" w:rsidRPr="003279C9" w:rsidTr="00072D5E">
        <w:tc>
          <w:tcPr>
            <w:tcW w:w="1351" w:type="pct"/>
            <w:shd w:val="clear" w:color="auto" w:fill="auto"/>
            <w:tcMar>
              <w:top w:w="64" w:type="dxa"/>
              <w:left w:w="64" w:type="dxa"/>
              <w:bottom w:w="64" w:type="dxa"/>
              <w:right w:w="64" w:type="dxa"/>
            </w:tcMar>
            <w:hideMark/>
          </w:tcPr>
          <w:p w:rsidR="00072D5E" w:rsidRPr="003279C9" w:rsidRDefault="00072D5E" w:rsidP="003279C9">
            <w:pPr>
              <w:spacing w:after="0" w:line="240" w:lineRule="auto"/>
              <w:rPr>
                <w:rFonts w:ascii="Times New Roman" w:hAnsi="Times New Roman" w:cs="Times New Roman"/>
                <w:sz w:val="20"/>
                <w:szCs w:val="20"/>
              </w:rPr>
            </w:pPr>
            <w:r w:rsidRPr="003279C9">
              <w:rPr>
                <w:rFonts w:ascii="Times New Roman" w:hAnsi="Times New Roman" w:cs="Times New Roman"/>
                <w:sz w:val="20"/>
                <w:szCs w:val="20"/>
              </w:rPr>
              <w:t>подземные и надземные</w:t>
            </w:r>
          </w:p>
        </w:tc>
        <w:tc>
          <w:tcPr>
            <w:tcW w:w="956" w:type="pct"/>
            <w:shd w:val="clear" w:color="auto" w:fill="auto"/>
            <w:tcMar>
              <w:top w:w="64" w:type="dxa"/>
              <w:left w:w="64" w:type="dxa"/>
              <w:bottom w:w="64" w:type="dxa"/>
              <w:right w:w="64" w:type="dxa"/>
            </w:tcMar>
            <w:hideMark/>
          </w:tcPr>
          <w:p w:rsidR="00072D5E" w:rsidRPr="003279C9" w:rsidRDefault="00072D5E" w:rsidP="003279C9">
            <w:pPr>
              <w:spacing w:after="0" w:line="240" w:lineRule="auto"/>
              <w:rPr>
                <w:rFonts w:ascii="Times New Roman" w:hAnsi="Times New Roman" w:cs="Times New Roman"/>
                <w:sz w:val="20"/>
                <w:szCs w:val="20"/>
              </w:rPr>
            </w:pPr>
          </w:p>
        </w:tc>
        <w:tc>
          <w:tcPr>
            <w:tcW w:w="920" w:type="pct"/>
            <w:shd w:val="clear" w:color="auto" w:fill="auto"/>
            <w:tcMar>
              <w:top w:w="64" w:type="dxa"/>
              <w:left w:w="64" w:type="dxa"/>
              <w:bottom w:w="64" w:type="dxa"/>
              <w:right w:w="64" w:type="dxa"/>
            </w:tcMar>
            <w:hideMark/>
          </w:tcPr>
          <w:p w:rsidR="00072D5E" w:rsidRPr="003279C9" w:rsidRDefault="00072D5E" w:rsidP="003279C9">
            <w:pPr>
              <w:spacing w:after="0" w:line="240" w:lineRule="auto"/>
              <w:rPr>
                <w:rFonts w:ascii="Times New Roman" w:hAnsi="Times New Roman" w:cs="Times New Roman"/>
                <w:sz w:val="20"/>
                <w:szCs w:val="20"/>
              </w:rPr>
            </w:pPr>
            <w:r w:rsidRPr="003279C9">
              <w:rPr>
                <w:rFonts w:ascii="Times New Roman" w:hAnsi="Times New Roman" w:cs="Times New Roman"/>
                <w:sz w:val="20"/>
                <w:szCs w:val="20"/>
              </w:rPr>
              <w:t>Асфальтобетон: типов В, Г, Д. Штучные элементы из искусственного или природного камня.</w:t>
            </w:r>
          </w:p>
        </w:tc>
        <w:tc>
          <w:tcPr>
            <w:tcW w:w="1054" w:type="pct"/>
            <w:shd w:val="clear" w:color="auto" w:fill="auto"/>
            <w:tcMar>
              <w:top w:w="64" w:type="dxa"/>
              <w:left w:w="64" w:type="dxa"/>
              <w:bottom w:w="64" w:type="dxa"/>
              <w:right w:w="64" w:type="dxa"/>
            </w:tcMar>
            <w:hideMark/>
          </w:tcPr>
          <w:p w:rsidR="00072D5E" w:rsidRPr="003279C9" w:rsidRDefault="00072D5E" w:rsidP="003279C9">
            <w:pPr>
              <w:spacing w:after="0" w:line="240" w:lineRule="auto"/>
              <w:rPr>
                <w:rFonts w:ascii="Times New Roman" w:hAnsi="Times New Roman" w:cs="Times New Roman"/>
                <w:sz w:val="20"/>
                <w:szCs w:val="20"/>
              </w:rPr>
            </w:pPr>
          </w:p>
        </w:tc>
        <w:tc>
          <w:tcPr>
            <w:tcW w:w="719" w:type="pct"/>
            <w:shd w:val="clear" w:color="auto" w:fill="auto"/>
            <w:tcMar>
              <w:top w:w="64" w:type="dxa"/>
              <w:left w:w="64" w:type="dxa"/>
              <w:bottom w:w="64" w:type="dxa"/>
              <w:right w:w="64" w:type="dxa"/>
            </w:tcMar>
            <w:hideMark/>
          </w:tcPr>
          <w:p w:rsidR="00072D5E" w:rsidRPr="003279C9" w:rsidRDefault="00072D5E" w:rsidP="003279C9">
            <w:pPr>
              <w:spacing w:after="0" w:line="240" w:lineRule="auto"/>
              <w:rPr>
                <w:rFonts w:ascii="Times New Roman" w:hAnsi="Times New Roman" w:cs="Times New Roman"/>
                <w:sz w:val="20"/>
                <w:szCs w:val="20"/>
              </w:rPr>
            </w:pPr>
            <w:r w:rsidRPr="003279C9">
              <w:rPr>
                <w:rFonts w:ascii="Times New Roman" w:hAnsi="Times New Roman" w:cs="Times New Roman"/>
                <w:sz w:val="20"/>
                <w:szCs w:val="20"/>
              </w:rPr>
              <w:t>Асфальтобетон типов В, Г, Д</w:t>
            </w:r>
          </w:p>
        </w:tc>
      </w:tr>
      <w:tr w:rsidR="00072D5E" w:rsidRPr="003279C9" w:rsidTr="00072D5E">
        <w:tc>
          <w:tcPr>
            <w:tcW w:w="1351" w:type="pct"/>
            <w:shd w:val="clear" w:color="auto" w:fill="auto"/>
            <w:tcMar>
              <w:top w:w="64" w:type="dxa"/>
              <w:left w:w="64" w:type="dxa"/>
              <w:bottom w:w="64" w:type="dxa"/>
              <w:right w:w="64" w:type="dxa"/>
            </w:tcMar>
            <w:hideMark/>
          </w:tcPr>
          <w:p w:rsidR="00072D5E" w:rsidRPr="003279C9" w:rsidRDefault="00072D5E" w:rsidP="003279C9">
            <w:pPr>
              <w:spacing w:after="0" w:line="240" w:lineRule="auto"/>
              <w:rPr>
                <w:rFonts w:ascii="Times New Roman" w:hAnsi="Times New Roman" w:cs="Times New Roman"/>
                <w:sz w:val="20"/>
                <w:szCs w:val="20"/>
              </w:rPr>
            </w:pPr>
            <w:r w:rsidRPr="003279C9">
              <w:rPr>
                <w:rFonts w:ascii="Times New Roman" w:hAnsi="Times New Roman" w:cs="Times New Roman"/>
                <w:sz w:val="20"/>
                <w:szCs w:val="20"/>
              </w:rPr>
              <w:t>Мосты, эстакады, путепроводы, тоннели</w:t>
            </w:r>
          </w:p>
        </w:tc>
        <w:tc>
          <w:tcPr>
            <w:tcW w:w="956" w:type="pct"/>
            <w:shd w:val="clear" w:color="auto" w:fill="auto"/>
            <w:tcMar>
              <w:top w:w="64" w:type="dxa"/>
              <w:left w:w="64" w:type="dxa"/>
              <w:bottom w:w="64" w:type="dxa"/>
              <w:right w:w="64" w:type="dxa"/>
            </w:tcMar>
            <w:hideMark/>
          </w:tcPr>
          <w:p w:rsidR="00072D5E" w:rsidRPr="003279C9" w:rsidRDefault="00072D5E" w:rsidP="003279C9">
            <w:pPr>
              <w:spacing w:after="0" w:line="240" w:lineRule="auto"/>
              <w:rPr>
                <w:rFonts w:ascii="Times New Roman" w:hAnsi="Times New Roman" w:cs="Times New Roman"/>
                <w:sz w:val="20"/>
                <w:szCs w:val="20"/>
              </w:rPr>
            </w:pPr>
            <w:r w:rsidRPr="003279C9">
              <w:rPr>
                <w:rFonts w:ascii="Times New Roman" w:hAnsi="Times New Roman" w:cs="Times New Roman"/>
                <w:sz w:val="20"/>
                <w:szCs w:val="20"/>
              </w:rPr>
              <w:t>Штучные элементы из искусственного или природного камня. Асфальтобетон типов Г и Д.</w:t>
            </w:r>
          </w:p>
        </w:tc>
        <w:tc>
          <w:tcPr>
            <w:tcW w:w="920" w:type="pct"/>
            <w:shd w:val="clear" w:color="auto" w:fill="auto"/>
            <w:tcMar>
              <w:top w:w="64" w:type="dxa"/>
              <w:left w:w="64" w:type="dxa"/>
              <w:bottom w:w="64" w:type="dxa"/>
              <w:right w:w="64" w:type="dxa"/>
            </w:tcMar>
            <w:hideMark/>
          </w:tcPr>
          <w:p w:rsidR="00072D5E" w:rsidRPr="003279C9" w:rsidRDefault="00072D5E" w:rsidP="003279C9">
            <w:pPr>
              <w:spacing w:after="0" w:line="240" w:lineRule="auto"/>
              <w:jc w:val="center"/>
              <w:rPr>
                <w:rFonts w:ascii="Times New Roman" w:hAnsi="Times New Roman" w:cs="Times New Roman"/>
                <w:sz w:val="20"/>
                <w:szCs w:val="20"/>
              </w:rPr>
            </w:pPr>
            <w:r w:rsidRPr="003279C9">
              <w:rPr>
                <w:rFonts w:ascii="Times New Roman" w:hAnsi="Times New Roman" w:cs="Times New Roman"/>
                <w:sz w:val="20"/>
                <w:szCs w:val="20"/>
              </w:rPr>
              <w:t>-</w:t>
            </w:r>
          </w:p>
        </w:tc>
        <w:tc>
          <w:tcPr>
            <w:tcW w:w="1054" w:type="pct"/>
            <w:shd w:val="clear" w:color="auto" w:fill="auto"/>
            <w:tcMar>
              <w:top w:w="64" w:type="dxa"/>
              <w:left w:w="64" w:type="dxa"/>
              <w:bottom w:w="64" w:type="dxa"/>
              <w:right w:w="64" w:type="dxa"/>
            </w:tcMar>
            <w:hideMark/>
          </w:tcPr>
          <w:p w:rsidR="00072D5E" w:rsidRPr="003279C9" w:rsidRDefault="00072D5E" w:rsidP="003279C9">
            <w:pPr>
              <w:spacing w:after="0" w:line="240" w:lineRule="auto"/>
              <w:jc w:val="center"/>
              <w:rPr>
                <w:rFonts w:ascii="Times New Roman" w:hAnsi="Times New Roman" w:cs="Times New Roman"/>
                <w:sz w:val="20"/>
                <w:szCs w:val="20"/>
              </w:rPr>
            </w:pPr>
            <w:r w:rsidRPr="003279C9">
              <w:rPr>
                <w:rFonts w:ascii="Times New Roman" w:hAnsi="Times New Roman" w:cs="Times New Roman"/>
                <w:sz w:val="20"/>
                <w:szCs w:val="20"/>
              </w:rPr>
              <w:t>-</w:t>
            </w:r>
          </w:p>
        </w:tc>
        <w:tc>
          <w:tcPr>
            <w:tcW w:w="719" w:type="pct"/>
            <w:shd w:val="clear" w:color="auto" w:fill="auto"/>
            <w:tcMar>
              <w:top w:w="64" w:type="dxa"/>
              <w:left w:w="64" w:type="dxa"/>
              <w:bottom w:w="64" w:type="dxa"/>
              <w:right w:w="64" w:type="dxa"/>
            </w:tcMar>
            <w:hideMark/>
          </w:tcPr>
          <w:p w:rsidR="00072D5E" w:rsidRPr="003279C9" w:rsidRDefault="00072D5E" w:rsidP="003279C9">
            <w:pPr>
              <w:spacing w:after="0" w:line="240" w:lineRule="auto"/>
              <w:rPr>
                <w:rFonts w:ascii="Times New Roman" w:hAnsi="Times New Roman" w:cs="Times New Roman"/>
                <w:sz w:val="20"/>
                <w:szCs w:val="20"/>
              </w:rPr>
            </w:pPr>
            <w:r w:rsidRPr="003279C9">
              <w:rPr>
                <w:rFonts w:ascii="Times New Roman" w:hAnsi="Times New Roman" w:cs="Times New Roman"/>
                <w:sz w:val="20"/>
                <w:szCs w:val="20"/>
              </w:rPr>
              <w:t>То же</w:t>
            </w:r>
          </w:p>
        </w:tc>
      </w:tr>
    </w:tbl>
    <w:p w:rsidR="00072D5E" w:rsidRPr="003279C9" w:rsidRDefault="00072D5E" w:rsidP="003279C9">
      <w:pPr>
        <w:autoSpaceDE w:val="0"/>
        <w:autoSpaceDN w:val="0"/>
        <w:adjustRightInd w:val="0"/>
        <w:spacing w:after="0" w:line="240" w:lineRule="auto"/>
        <w:jc w:val="both"/>
        <w:rPr>
          <w:rFonts w:ascii="Times New Roman" w:hAnsi="Times New Roman" w:cs="Times New Roman"/>
          <w:sz w:val="20"/>
          <w:szCs w:val="20"/>
        </w:rPr>
      </w:pPr>
    </w:p>
    <w:p w:rsidR="00DF1324" w:rsidRPr="003279C9" w:rsidRDefault="00DF1324" w:rsidP="003279C9">
      <w:pPr>
        <w:autoSpaceDE w:val="0"/>
        <w:autoSpaceDN w:val="0"/>
        <w:adjustRightInd w:val="0"/>
        <w:spacing w:after="0" w:line="240" w:lineRule="auto"/>
        <w:jc w:val="right"/>
        <w:outlineLvl w:val="0"/>
        <w:rPr>
          <w:sz w:val="24"/>
          <w:szCs w:val="24"/>
        </w:rPr>
      </w:pPr>
    </w:p>
    <w:sectPr w:rsidR="00DF1324" w:rsidRPr="003279C9" w:rsidSect="001A02BB">
      <w:pgSz w:w="11906" w:h="16838"/>
      <w:pgMar w:top="1134" w:right="850" w:bottom="993"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2624" w:rsidRDefault="000F2624" w:rsidP="00461591">
      <w:pPr>
        <w:spacing w:after="0" w:line="240" w:lineRule="auto"/>
      </w:pPr>
      <w:r>
        <w:separator/>
      </w:r>
    </w:p>
  </w:endnote>
  <w:endnote w:type="continuationSeparator" w:id="1">
    <w:p w:rsidR="000F2624" w:rsidRDefault="000F2624" w:rsidP="004615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CC"/>
    <w:family w:val="swiss"/>
    <w:pitch w:val="variable"/>
    <w:sig w:usb0="E00022FF" w:usb1="C000205B" w:usb2="00000009" w:usb3="00000000" w:csb0="000001DF" w:csb1="00000000"/>
  </w:font>
  <w:font w:name="Times New Roman CYR">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2624" w:rsidRDefault="000F2624" w:rsidP="00461591">
      <w:pPr>
        <w:spacing w:after="0" w:line="240" w:lineRule="auto"/>
      </w:pPr>
      <w:r>
        <w:separator/>
      </w:r>
    </w:p>
  </w:footnote>
  <w:footnote w:type="continuationSeparator" w:id="1">
    <w:p w:rsidR="000F2624" w:rsidRDefault="000F2624" w:rsidP="00461591">
      <w:pPr>
        <w:spacing w:after="0" w:line="240" w:lineRule="auto"/>
      </w:pPr>
      <w:r>
        <w:continuationSeparator/>
      </w:r>
    </w:p>
  </w:footnote>
  <w:footnote w:id="2">
    <w:p w:rsidR="003279C9" w:rsidRDefault="003279C9">
      <w:pPr>
        <w:pStyle w:val="af8"/>
      </w:pPr>
      <w:r>
        <w:rPr>
          <w:rStyle w:val="afa"/>
        </w:rPr>
        <w:footnoteRef/>
      </w:r>
      <w: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26941"/>
    <w:multiLevelType w:val="multilevel"/>
    <w:tmpl w:val="5A248014"/>
    <w:lvl w:ilvl="0">
      <w:start w:val="10"/>
      <w:numFmt w:val="decimal"/>
      <w:lvlText w:val="%1."/>
      <w:lvlJc w:val="left"/>
      <w:pPr>
        <w:ind w:left="825" w:hanging="825"/>
      </w:pPr>
      <w:rPr>
        <w:rFonts w:hint="default"/>
      </w:rPr>
    </w:lvl>
    <w:lvl w:ilvl="1">
      <w:start w:val="9"/>
      <w:numFmt w:val="decimal"/>
      <w:lvlText w:val="%1.%2."/>
      <w:lvlJc w:val="left"/>
      <w:pPr>
        <w:ind w:left="1185" w:hanging="825"/>
      </w:pPr>
      <w:rPr>
        <w:rFonts w:hint="default"/>
      </w:rPr>
    </w:lvl>
    <w:lvl w:ilvl="2">
      <w:start w:val="7"/>
      <w:numFmt w:val="decimal"/>
      <w:lvlText w:val="%1.%2.%3."/>
      <w:lvlJc w:val="left"/>
      <w:pPr>
        <w:ind w:left="1545" w:hanging="825"/>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nsid w:val="08FA024E"/>
    <w:multiLevelType w:val="multilevel"/>
    <w:tmpl w:val="520AE3F0"/>
    <w:lvl w:ilvl="0">
      <w:start w:val="4"/>
      <w:numFmt w:val="decimal"/>
      <w:lvlText w:val="%1."/>
      <w:lvlJc w:val="left"/>
      <w:pPr>
        <w:ind w:left="450" w:hanging="450"/>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997" w:hanging="720"/>
      </w:pPr>
      <w:rPr>
        <w:rFonts w:ascii="Times New Roman" w:hAnsi="Times New Roman" w:cs="Times New Roman"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
    <w:nsid w:val="11D729B0"/>
    <w:multiLevelType w:val="multilevel"/>
    <w:tmpl w:val="264A2B12"/>
    <w:lvl w:ilvl="0">
      <w:start w:val="1"/>
      <w:numFmt w:val="decimal"/>
      <w:lvlText w:val="%1."/>
      <w:lvlJc w:val="left"/>
      <w:pPr>
        <w:ind w:left="450" w:firstLine="0"/>
      </w:pPr>
    </w:lvl>
    <w:lvl w:ilvl="1">
      <w:start w:val="1"/>
      <w:numFmt w:val="decimal"/>
      <w:lvlText w:val="%1.%2."/>
      <w:lvlJc w:val="left"/>
      <w:pPr>
        <w:ind w:left="2564" w:firstLine="1843"/>
      </w:pPr>
    </w:lvl>
    <w:lvl w:ilvl="2">
      <w:start w:val="1"/>
      <w:numFmt w:val="decimal"/>
      <w:lvlText w:val="%1.%2.%3."/>
      <w:lvlJc w:val="left"/>
      <w:pPr>
        <w:ind w:left="2847" w:firstLine="2127"/>
      </w:pPr>
    </w:lvl>
    <w:lvl w:ilvl="3">
      <w:start w:val="1"/>
      <w:numFmt w:val="decimal"/>
      <w:lvlText w:val="%1.%2.%3.%4."/>
      <w:lvlJc w:val="left"/>
      <w:pPr>
        <w:ind w:left="1080" w:firstLine="0"/>
      </w:p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3">
    <w:nsid w:val="19882892"/>
    <w:multiLevelType w:val="hybridMultilevel"/>
    <w:tmpl w:val="6220C218"/>
    <w:lvl w:ilvl="0" w:tplc="3698B4A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2177B79"/>
    <w:multiLevelType w:val="multilevel"/>
    <w:tmpl w:val="0419001D"/>
    <w:lvl w:ilvl="0">
      <w:start w:val="1"/>
      <w:numFmt w:val="decimal"/>
      <w:lvlText w:val="%1)"/>
      <w:lvlJc w:val="left"/>
      <w:pPr>
        <w:ind w:left="1068" w:hanging="360"/>
      </w:pPr>
    </w:lvl>
    <w:lvl w:ilvl="1">
      <w:start w:val="1"/>
      <w:numFmt w:val="lowerLetter"/>
      <w:lvlText w:val="%2)"/>
      <w:lvlJc w:val="left"/>
      <w:pPr>
        <w:ind w:left="1428" w:hanging="360"/>
      </w:pPr>
    </w:lvl>
    <w:lvl w:ilvl="2">
      <w:start w:val="1"/>
      <w:numFmt w:val="lowerRoman"/>
      <w:lvlText w:val="%3)"/>
      <w:lvlJc w:val="left"/>
      <w:pPr>
        <w:ind w:left="1788" w:hanging="360"/>
      </w:pPr>
    </w:lvl>
    <w:lvl w:ilvl="3">
      <w:start w:val="1"/>
      <w:numFmt w:val="decimal"/>
      <w:lvlText w:val="(%4)"/>
      <w:lvlJc w:val="left"/>
      <w:pPr>
        <w:ind w:left="2148" w:hanging="360"/>
      </w:pPr>
    </w:lvl>
    <w:lvl w:ilvl="4">
      <w:start w:val="1"/>
      <w:numFmt w:val="lowerLetter"/>
      <w:lvlText w:val="(%5)"/>
      <w:lvlJc w:val="left"/>
      <w:pPr>
        <w:ind w:left="2508" w:hanging="360"/>
      </w:pPr>
    </w:lvl>
    <w:lvl w:ilvl="5">
      <w:start w:val="1"/>
      <w:numFmt w:val="lowerRoman"/>
      <w:lvlText w:val="(%6)"/>
      <w:lvlJc w:val="left"/>
      <w:pPr>
        <w:ind w:left="2868" w:hanging="360"/>
      </w:pPr>
    </w:lvl>
    <w:lvl w:ilvl="6">
      <w:start w:val="1"/>
      <w:numFmt w:val="decimal"/>
      <w:lvlText w:val="%7."/>
      <w:lvlJc w:val="left"/>
      <w:pPr>
        <w:ind w:left="3228" w:hanging="360"/>
      </w:pPr>
    </w:lvl>
    <w:lvl w:ilvl="7">
      <w:start w:val="1"/>
      <w:numFmt w:val="lowerLetter"/>
      <w:lvlText w:val="%8."/>
      <w:lvlJc w:val="left"/>
      <w:pPr>
        <w:ind w:left="3588" w:hanging="360"/>
      </w:pPr>
    </w:lvl>
    <w:lvl w:ilvl="8">
      <w:start w:val="1"/>
      <w:numFmt w:val="lowerRoman"/>
      <w:lvlText w:val="%9."/>
      <w:lvlJc w:val="left"/>
      <w:pPr>
        <w:ind w:left="3948" w:hanging="360"/>
      </w:pPr>
    </w:lvl>
  </w:abstractNum>
  <w:abstractNum w:abstractNumId="5">
    <w:nsid w:val="23CA45CA"/>
    <w:multiLevelType w:val="multilevel"/>
    <w:tmpl w:val="264A2B12"/>
    <w:lvl w:ilvl="0">
      <w:start w:val="1"/>
      <w:numFmt w:val="decimal"/>
      <w:lvlText w:val="%1."/>
      <w:lvlJc w:val="left"/>
      <w:pPr>
        <w:ind w:left="450" w:firstLine="0"/>
      </w:pPr>
    </w:lvl>
    <w:lvl w:ilvl="1">
      <w:start w:val="1"/>
      <w:numFmt w:val="decimal"/>
      <w:lvlText w:val="%1.%2."/>
      <w:lvlJc w:val="left"/>
      <w:pPr>
        <w:ind w:left="2564" w:firstLine="1843"/>
      </w:pPr>
    </w:lvl>
    <w:lvl w:ilvl="2">
      <w:start w:val="1"/>
      <w:numFmt w:val="decimal"/>
      <w:lvlText w:val="%1.%2.%3."/>
      <w:lvlJc w:val="left"/>
      <w:pPr>
        <w:ind w:left="2847" w:firstLine="2127"/>
      </w:pPr>
    </w:lvl>
    <w:lvl w:ilvl="3">
      <w:start w:val="1"/>
      <w:numFmt w:val="decimal"/>
      <w:lvlText w:val="%1.%2.%3.%4."/>
      <w:lvlJc w:val="left"/>
      <w:pPr>
        <w:ind w:left="1080" w:firstLine="0"/>
      </w:p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6">
    <w:nsid w:val="241A266B"/>
    <w:multiLevelType w:val="hybridMultilevel"/>
    <w:tmpl w:val="26B8E30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43241E0"/>
    <w:multiLevelType w:val="hybridMultilevel"/>
    <w:tmpl w:val="D26E4098"/>
    <w:lvl w:ilvl="0" w:tplc="04190011">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49B19A7"/>
    <w:multiLevelType w:val="multilevel"/>
    <w:tmpl w:val="264A2B12"/>
    <w:lvl w:ilvl="0">
      <w:start w:val="1"/>
      <w:numFmt w:val="decimal"/>
      <w:lvlText w:val="%1."/>
      <w:lvlJc w:val="left"/>
      <w:pPr>
        <w:ind w:left="450" w:firstLine="0"/>
      </w:pPr>
    </w:lvl>
    <w:lvl w:ilvl="1">
      <w:start w:val="1"/>
      <w:numFmt w:val="decimal"/>
      <w:lvlText w:val="%1.%2."/>
      <w:lvlJc w:val="left"/>
      <w:pPr>
        <w:ind w:left="2564" w:firstLine="1843"/>
      </w:pPr>
    </w:lvl>
    <w:lvl w:ilvl="2">
      <w:start w:val="1"/>
      <w:numFmt w:val="decimal"/>
      <w:lvlText w:val="%1.%2.%3."/>
      <w:lvlJc w:val="left"/>
      <w:pPr>
        <w:ind w:left="2847" w:firstLine="2127"/>
      </w:pPr>
    </w:lvl>
    <w:lvl w:ilvl="3">
      <w:start w:val="1"/>
      <w:numFmt w:val="decimal"/>
      <w:lvlText w:val="%1.%2.%3.%4."/>
      <w:lvlJc w:val="left"/>
      <w:pPr>
        <w:ind w:left="1080" w:firstLine="0"/>
      </w:p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9">
    <w:nsid w:val="28CB3892"/>
    <w:multiLevelType w:val="multilevel"/>
    <w:tmpl w:val="F9B4F00C"/>
    <w:lvl w:ilvl="0">
      <w:start w:val="11"/>
      <w:numFmt w:val="decimal"/>
      <w:lvlText w:val="%1."/>
      <w:lvlJc w:val="left"/>
      <w:pPr>
        <w:ind w:left="600" w:hanging="60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nsid w:val="33B854FE"/>
    <w:multiLevelType w:val="multilevel"/>
    <w:tmpl w:val="BB60FCD6"/>
    <w:lvl w:ilvl="0">
      <w:start w:val="12"/>
      <w:numFmt w:val="decimal"/>
      <w:lvlText w:val="%1."/>
      <w:lvlJc w:val="left"/>
      <w:pPr>
        <w:ind w:left="600" w:hanging="600"/>
      </w:pPr>
      <w:rPr>
        <w:rFonts w:hint="default"/>
      </w:rPr>
    </w:lvl>
    <w:lvl w:ilvl="1">
      <w:start w:val="4"/>
      <w:numFmt w:val="decimal"/>
      <w:lvlText w:val="%1.%2."/>
      <w:lvlJc w:val="left"/>
      <w:pPr>
        <w:ind w:left="1713" w:hanging="72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3510" w:hanging="108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90" w:hanging="1440"/>
      </w:pPr>
      <w:rPr>
        <w:rFonts w:hint="default"/>
      </w:rPr>
    </w:lvl>
    <w:lvl w:ilvl="6">
      <w:start w:val="1"/>
      <w:numFmt w:val="decimal"/>
      <w:lvlText w:val="%1.%2.%3.%4.%5.%6.%7."/>
      <w:lvlJc w:val="left"/>
      <w:pPr>
        <w:ind w:left="6660" w:hanging="180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640" w:hanging="2160"/>
      </w:pPr>
      <w:rPr>
        <w:rFonts w:hint="default"/>
      </w:rPr>
    </w:lvl>
  </w:abstractNum>
  <w:abstractNum w:abstractNumId="11">
    <w:nsid w:val="392A4B25"/>
    <w:multiLevelType w:val="multilevel"/>
    <w:tmpl w:val="041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2">
    <w:nsid w:val="3C901DEF"/>
    <w:multiLevelType w:val="multilevel"/>
    <w:tmpl w:val="41060364"/>
    <w:lvl w:ilvl="0">
      <w:start w:val="10"/>
      <w:numFmt w:val="decimal"/>
      <w:lvlText w:val="%1."/>
      <w:lvlJc w:val="left"/>
      <w:pPr>
        <w:ind w:left="960" w:hanging="960"/>
      </w:pPr>
      <w:rPr>
        <w:rFonts w:hint="default"/>
      </w:rPr>
    </w:lvl>
    <w:lvl w:ilvl="1">
      <w:start w:val="10"/>
      <w:numFmt w:val="decimal"/>
      <w:lvlText w:val="%1.%2."/>
      <w:lvlJc w:val="left"/>
      <w:pPr>
        <w:ind w:left="960" w:hanging="960"/>
      </w:pPr>
      <w:rPr>
        <w:rFonts w:hint="default"/>
      </w:rPr>
    </w:lvl>
    <w:lvl w:ilvl="2">
      <w:start w:val="1"/>
      <w:numFmt w:val="decimal"/>
      <w:lvlText w:val="%1.%2.%3."/>
      <w:lvlJc w:val="left"/>
      <w:pPr>
        <w:ind w:left="960" w:hanging="960"/>
      </w:pPr>
      <w:rPr>
        <w:rFonts w:hint="default"/>
      </w:rPr>
    </w:lvl>
    <w:lvl w:ilvl="3">
      <w:start w:val="1"/>
      <w:numFmt w:val="decimal"/>
      <w:lvlText w:val="%1.%2.%3.%4."/>
      <w:lvlJc w:val="left"/>
      <w:pPr>
        <w:ind w:left="960" w:hanging="96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0571109"/>
    <w:multiLevelType w:val="hybridMultilevel"/>
    <w:tmpl w:val="4F2A97F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15B5A9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516A26CD"/>
    <w:multiLevelType w:val="hybridMultilevel"/>
    <w:tmpl w:val="8FAAF67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8214181"/>
    <w:multiLevelType w:val="hybridMultilevel"/>
    <w:tmpl w:val="B6043F5C"/>
    <w:lvl w:ilvl="0" w:tplc="470AC17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7">
    <w:nsid w:val="63AE64CC"/>
    <w:multiLevelType w:val="hybridMultilevel"/>
    <w:tmpl w:val="5D5AC2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6226B1B"/>
    <w:multiLevelType w:val="multilevel"/>
    <w:tmpl w:val="F8FA4D58"/>
    <w:lvl w:ilvl="0">
      <w:start w:val="1"/>
      <w:numFmt w:val="decimal"/>
      <w:lvlText w:val="%1."/>
      <w:lvlJc w:val="left"/>
      <w:pPr>
        <w:ind w:left="450" w:firstLine="0"/>
      </w:pPr>
    </w:lvl>
    <w:lvl w:ilvl="1">
      <w:start w:val="1"/>
      <w:numFmt w:val="decimal"/>
      <w:lvlText w:val="%1.%2."/>
      <w:lvlJc w:val="left"/>
      <w:pPr>
        <w:ind w:left="1560" w:firstLine="1843"/>
      </w:pPr>
      <w:rPr>
        <w:rFonts w:ascii="Times New Roman" w:hAnsi="Times New Roman" w:cs="Times New Roman" w:hint="default"/>
        <w:sz w:val="28"/>
      </w:rPr>
    </w:lvl>
    <w:lvl w:ilvl="2">
      <w:start w:val="1"/>
      <w:numFmt w:val="decimal"/>
      <w:lvlText w:val="%1.%2.%3."/>
      <w:lvlJc w:val="left"/>
      <w:pPr>
        <w:ind w:left="-142" w:firstLine="2127"/>
      </w:pPr>
      <w:rPr>
        <w:rFonts w:ascii="Times New Roman" w:hAnsi="Times New Roman" w:cs="Times New Roman" w:hint="default"/>
        <w:sz w:val="28"/>
      </w:rPr>
    </w:lvl>
    <w:lvl w:ilvl="3">
      <w:start w:val="1"/>
      <w:numFmt w:val="decimal"/>
      <w:lvlText w:val="%1.%2.%3.%4."/>
      <w:lvlJc w:val="left"/>
      <w:pPr>
        <w:ind w:left="710" w:firstLine="0"/>
      </w:pPr>
      <w:rPr>
        <w:rFonts w:ascii="Times New Roman" w:hAnsi="Times New Roman" w:cs="Times New Roman" w:hint="default"/>
        <w:sz w:val="28"/>
      </w:r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19">
    <w:nsid w:val="67EE6AAA"/>
    <w:multiLevelType w:val="hybridMultilevel"/>
    <w:tmpl w:val="B2F637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7F737E2"/>
    <w:multiLevelType w:val="hybridMultilevel"/>
    <w:tmpl w:val="D6842514"/>
    <w:lvl w:ilvl="0" w:tplc="04190011">
      <w:start w:val="1"/>
      <w:numFmt w:val="decimal"/>
      <w:lvlText w:val="%1)"/>
      <w:lvlJc w:val="left"/>
      <w:pPr>
        <w:ind w:left="1440" w:hanging="360"/>
      </w:p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nsid w:val="6F6E2EE3"/>
    <w:multiLevelType w:val="multilevel"/>
    <w:tmpl w:val="A6F244A4"/>
    <w:lvl w:ilvl="0">
      <w:start w:val="3"/>
      <w:numFmt w:val="decimal"/>
      <w:lvlText w:val="%1."/>
      <w:lvlJc w:val="left"/>
      <w:pPr>
        <w:ind w:left="660" w:hanging="660"/>
      </w:pPr>
      <w:rPr>
        <w:rFonts w:hint="default"/>
      </w:rPr>
    </w:lvl>
    <w:lvl w:ilvl="1">
      <w:start w:val="17"/>
      <w:numFmt w:val="decimal"/>
      <w:lvlText w:val="%1.%2."/>
      <w:lvlJc w:val="left"/>
      <w:pPr>
        <w:ind w:left="1014" w:hanging="660"/>
      </w:pPr>
      <w:rPr>
        <w:rFonts w:hint="default"/>
      </w:rPr>
    </w:lvl>
    <w:lvl w:ilvl="2">
      <w:start w:val="2"/>
      <w:numFmt w:val="decimal"/>
      <w:lvlText w:val="%1.%2.%3."/>
      <w:lvlJc w:val="left"/>
      <w:pPr>
        <w:ind w:left="1428" w:hanging="720"/>
      </w:pPr>
      <w:rPr>
        <w:rFonts w:ascii="Times New Roman" w:hAnsi="Times New Roman" w:cs="Times New Roman" w:hint="default"/>
        <w:color w:val="auto"/>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2">
    <w:nsid w:val="705F2B66"/>
    <w:multiLevelType w:val="hybridMultilevel"/>
    <w:tmpl w:val="78FAB39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7893765C"/>
    <w:multiLevelType w:val="hybridMultilevel"/>
    <w:tmpl w:val="1430DD8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7A637764"/>
    <w:multiLevelType w:val="hybridMultilevel"/>
    <w:tmpl w:val="107CC4EC"/>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6"/>
  </w:num>
  <w:num w:numId="2">
    <w:abstractNumId w:val="5"/>
  </w:num>
  <w:num w:numId="3">
    <w:abstractNumId w:val="18"/>
  </w:num>
  <w:num w:numId="4">
    <w:abstractNumId w:val="8"/>
  </w:num>
  <w:num w:numId="5">
    <w:abstractNumId w:val="20"/>
  </w:num>
  <w:num w:numId="6">
    <w:abstractNumId w:val="3"/>
  </w:num>
  <w:num w:numId="7">
    <w:abstractNumId w:val="11"/>
  </w:num>
  <w:num w:numId="8">
    <w:abstractNumId w:val="2"/>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4"/>
  </w:num>
  <w:num w:numId="12">
    <w:abstractNumId w:val="6"/>
  </w:num>
  <w:num w:numId="13">
    <w:abstractNumId w:val="15"/>
  </w:num>
  <w:num w:numId="14">
    <w:abstractNumId w:val="21"/>
  </w:num>
  <w:num w:numId="15">
    <w:abstractNumId w:val="1"/>
  </w:num>
  <w:num w:numId="16">
    <w:abstractNumId w:val="22"/>
  </w:num>
  <w:num w:numId="17">
    <w:abstractNumId w:val="0"/>
  </w:num>
  <w:num w:numId="18">
    <w:abstractNumId w:val="14"/>
  </w:num>
  <w:num w:numId="19">
    <w:abstractNumId w:val="13"/>
  </w:num>
  <w:num w:numId="20">
    <w:abstractNumId w:val="7"/>
  </w:num>
  <w:num w:numId="21">
    <w:abstractNumId w:val="24"/>
  </w:num>
  <w:num w:numId="22">
    <w:abstractNumId w:val="12"/>
  </w:num>
  <w:num w:numId="23">
    <w:abstractNumId w:val="9"/>
  </w:num>
  <w:num w:numId="24">
    <w:abstractNumId w:val="23"/>
  </w:num>
  <w:num w:numId="25">
    <w:abstractNumId w:val="19"/>
  </w:num>
  <w:num w:numId="2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defaultTabStop w:val="708"/>
  <w:characterSpacingControl w:val="doNotCompress"/>
  <w:footnotePr>
    <w:footnote w:id="0"/>
    <w:footnote w:id="1"/>
  </w:footnotePr>
  <w:endnotePr>
    <w:endnote w:id="0"/>
    <w:endnote w:id="1"/>
  </w:endnotePr>
  <w:compat>
    <w:useFELayout/>
  </w:compat>
  <w:rsids>
    <w:rsidRoot w:val="00EE4527"/>
    <w:rsid w:val="00041584"/>
    <w:rsid w:val="00072D5E"/>
    <w:rsid w:val="0008453F"/>
    <w:rsid w:val="00087DFA"/>
    <w:rsid w:val="000914DA"/>
    <w:rsid w:val="000F2624"/>
    <w:rsid w:val="00136D09"/>
    <w:rsid w:val="00184CFE"/>
    <w:rsid w:val="00194F8D"/>
    <w:rsid w:val="001A02BB"/>
    <w:rsid w:val="00201A01"/>
    <w:rsid w:val="002C45B3"/>
    <w:rsid w:val="00310838"/>
    <w:rsid w:val="003279C9"/>
    <w:rsid w:val="00342B7F"/>
    <w:rsid w:val="003763F6"/>
    <w:rsid w:val="00380AB2"/>
    <w:rsid w:val="003D0340"/>
    <w:rsid w:val="003E086D"/>
    <w:rsid w:val="004056AC"/>
    <w:rsid w:val="004279AF"/>
    <w:rsid w:val="0044094C"/>
    <w:rsid w:val="00447C9D"/>
    <w:rsid w:val="00461591"/>
    <w:rsid w:val="004622E6"/>
    <w:rsid w:val="00463711"/>
    <w:rsid w:val="0046790C"/>
    <w:rsid w:val="004748E5"/>
    <w:rsid w:val="004821EF"/>
    <w:rsid w:val="004A35D7"/>
    <w:rsid w:val="00503C9C"/>
    <w:rsid w:val="00597CA3"/>
    <w:rsid w:val="006A437A"/>
    <w:rsid w:val="0071099B"/>
    <w:rsid w:val="007307CA"/>
    <w:rsid w:val="00750349"/>
    <w:rsid w:val="0075778D"/>
    <w:rsid w:val="00763A9D"/>
    <w:rsid w:val="00765D40"/>
    <w:rsid w:val="0078307B"/>
    <w:rsid w:val="007A1035"/>
    <w:rsid w:val="008C6A71"/>
    <w:rsid w:val="008C6CE4"/>
    <w:rsid w:val="008D3485"/>
    <w:rsid w:val="008D6428"/>
    <w:rsid w:val="008F5A97"/>
    <w:rsid w:val="00943F87"/>
    <w:rsid w:val="009C2820"/>
    <w:rsid w:val="00A11067"/>
    <w:rsid w:val="00A91D94"/>
    <w:rsid w:val="00B66F86"/>
    <w:rsid w:val="00BA4CAC"/>
    <w:rsid w:val="00BA7CA6"/>
    <w:rsid w:val="00C236C3"/>
    <w:rsid w:val="00C57ED5"/>
    <w:rsid w:val="00CD21BB"/>
    <w:rsid w:val="00CE4EEB"/>
    <w:rsid w:val="00CE6B9E"/>
    <w:rsid w:val="00D8143A"/>
    <w:rsid w:val="00DF1324"/>
    <w:rsid w:val="00E31AF2"/>
    <w:rsid w:val="00EA63D7"/>
    <w:rsid w:val="00EB276C"/>
    <w:rsid w:val="00EB3715"/>
    <w:rsid w:val="00EE4527"/>
    <w:rsid w:val="00EE47EB"/>
    <w:rsid w:val="00F71356"/>
    <w:rsid w:val="00F73D7C"/>
    <w:rsid w:val="00FF17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3F87"/>
  </w:style>
  <w:style w:type="paragraph" w:styleId="1">
    <w:name w:val="heading 1"/>
    <w:basedOn w:val="a"/>
    <w:next w:val="a"/>
    <w:link w:val="10"/>
    <w:qFormat/>
    <w:rsid w:val="001A02BB"/>
    <w:pPr>
      <w:keepNext/>
      <w:keepLines/>
      <w:numPr>
        <w:numId w:val="7"/>
      </w:numPr>
      <w:spacing w:before="400" w:after="120"/>
      <w:outlineLvl w:val="0"/>
    </w:pPr>
    <w:rPr>
      <w:rFonts w:ascii="Arial" w:eastAsia="Arial" w:hAnsi="Arial" w:cs="Arial"/>
      <w:color w:val="000000"/>
      <w:sz w:val="40"/>
      <w:szCs w:val="40"/>
    </w:rPr>
  </w:style>
  <w:style w:type="paragraph" w:styleId="2">
    <w:name w:val="heading 2"/>
    <w:basedOn w:val="a"/>
    <w:next w:val="a"/>
    <w:link w:val="20"/>
    <w:qFormat/>
    <w:rsid w:val="001A02BB"/>
    <w:pPr>
      <w:keepNext/>
      <w:keepLines/>
      <w:numPr>
        <w:ilvl w:val="1"/>
        <w:numId w:val="7"/>
      </w:numPr>
      <w:spacing w:before="360" w:after="120"/>
      <w:outlineLvl w:val="1"/>
    </w:pPr>
    <w:rPr>
      <w:rFonts w:ascii="Arial" w:eastAsia="Arial" w:hAnsi="Arial" w:cs="Arial"/>
      <w:color w:val="000000"/>
      <w:sz w:val="32"/>
      <w:szCs w:val="32"/>
    </w:rPr>
  </w:style>
  <w:style w:type="paragraph" w:styleId="3">
    <w:name w:val="heading 3"/>
    <w:basedOn w:val="a"/>
    <w:next w:val="a"/>
    <w:link w:val="30"/>
    <w:qFormat/>
    <w:rsid w:val="001A02BB"/>
    <w:pPr>
      <w:keepNext/>
      <w:keepLines/>
      <w:numPr>
        <w:ilvl w:val="2"/>
        <w:numId w:val="7"/>
      </w:numPr>
      <w:spacing w:before="320" w:after="80"/>
      <w:outlineLvl w:val="2"/>
    </w:pPr>
    <w:rPr>
      <w:rFonts w:ascii="Arial" w:eastAsia="Arial" w:hAnsi="Arial" w:cs="Arial"/>
      <w:color w:val="434343"/>
      <w:sz w:val="28"/>
      <w:szCs w:val="28"/>
    </w:rPr>
  </w:style>
  <w:style w:type="paragraph" w:styleId="4">
    <w:name w:val="heading 4"/>
    <w:basedOn w:val="a"/>
    <w:next w:val="a"/>
    <w:link w:val="40"/>
    <w:qFormat/>
    <w:rsid w:val="001A02BB"/>
    <w:pPr>
      <w:keepNext/>
      <w:keepLines/>
      <w:numPr>
        <w:ilvl w:val="3"/>
        <w:numId w:val="7"/>
      </w:numPr>
      <w:spacing w:before="280" w:after="80"/>
      <w:outlineLvl w:val="3"/>
    </w:pPr>
    <w:rPr>
      <w:rFonts w:ascii="Arial" w:eastAsia="Arial" w:hAnsi="Arial" w:cs="Arial"/>
      <w:color w:val="666666"/>
      <w:sz w:val="24"/>
      <w:szCs w:val="24"/>
    </w:rPr>
  </w:style>
  <w:style w:type="paragraph" w:styleId="5">
    <w:name w:val="heading 5"/>
    <w:basedOn w:val="a"/>
    <w:next w:val="a"/>
    <w:link w:val="50"/>
    <w:qFormat/>
    <w:rsid w:val="001A02BB"/>
    <w:pPr>
      <w:keepNext/>
      <w:keepLines/>
      <w:numPr>
        <w:ilvl w:val="4"/>
        <w:numId w:val="7"/>
      </w:numPr>
      <w:spacing w:before="240" w:after="80"/>
      <w:outlineLvl w:val="4"/>
    </w:pPr>
    <w:rPr>
      <w:rFonts w:ascii="Arial" w:eastAsia="Arial" w:hAnsi="Arial" w:cs="Arial"/>
      <w:color w:val="666666"/>
    </w:rPr>
  </w:style>
  <w:style w:type="paragraph" w:styleId="6">
    <w:name w:val="heading 6"/>
    <w:basedOn w:val="a"/>
    <w:next w:val="a"/>
    <w:link w:val="60"/>
    <w:qFormat/>
    <w:rsid w:val="001A02BB"/>
    <w:pPr>
      <w:keepNext/>
      <w:keepLines/>
      <w:numPr>
        <w:ilvl w:val="5"/>
        <w:numId w:val="7"/>
      </w:numPr>
      <w:spacing w:before="240" w:after="80"/>
      <w:outlineLvl w:val="5"/>
    </w:pPr>
    <w:rPr>
      <w:rFonts w:ascii="Arial" w:eastAsia="Arial" w:hAnsi="Arial" w:cs="Arial"/>
      <w:i/>
      <w:color w:val="666666"/>
    </w:rPr>
  </w:style>
  <w:style w:type="paragraph" w:styleId="7">
    <w:name w:val="heading 7"/>
    <w:basedOn w:val="a"/>
    <w:next w:val="a"/>
    <w:link w:val="70"/>
    <w:uiPriority w:val="9"/>
    <w:qFormat/>
    <w:rsid w:val="001A02BB"/>
    <w:pPr>
      <w:keepNext/>
      <w:keepLines/>
      <w:numPr>
        <w:ilvl w:val="6"/>
        <w:numId w:val="7"/>
      </w:numPr>
      <w:spacing w:before="40" w:after="0"/>
      <w:outlineLvl w:val="6"/>
    </w:pPr>
    <w:rPr>
      <w:rFonts w:ascii="Calibri Light" w:eastAsia="Times New Roman" w:hAnsi="Calibri Light" w:cs="Times New Roman"/>
      <w:i/>
      <w:iCs/>
      <w:color w:val="1F4D78"/>
    </w:rPr>
  </w:style>
  <w:style w:type="paragraph" w:styleId="8">
    <w:name w:val="heading 8"/>
    <w:basedOn w:val="a"/>
    <w:next w:val="a"/>
    <w:link w:val="80"/>
    <w:uiPriority w:val="9"/>
    <w:qFormat/>
    <w:rsid w:val="001A02BB"/>
    <w:pPr>
      <w:keepNext/>
      <w:keepLines/>
      <w:numPr>
        <w:ilvl w:val="7"/>
        <w:numId w:val="7"/>
      </w:numPr>
      <w:spacing w:before="40" w:after="0"/>
      <w:outlineLvl w:val="7"/>
    </w:pPr>
    <w:rPr>
      <w:rFonts w:ascii="Calibri Light" w:eastAsia="Times New Roman" w:hAnsi="Calibri Light" w:cs="Times New Roman"/>
      <w:color w:val="272727"/>
      <w:sz w:val="21"/>
      <w:szCs w:val="21"/>
    </w:rPr>
  </w:style>
  <w:style w:type="paragraph" w:styleId="9">
    <w:name w:val="heading 9"/>
    <w:basedOn w:val="a"/>
    <w:next w:val="a"/>
    <w:link w:val="90"/>
    <w:uiPriority w:val="9"/>
    <w:qFormat/>
    <w:rsid w:val="001A02BB"/>
    <w:pPr>
      <w:keepNext/>
      <w:keepLines/>
      <w:numPr>
        <w:ilvl w:val="8"/>
        <w:numId w:val="7"/>
      </w:numPr>
      <w:spacing w:before="40" w:after="0"/>
      <w:outlineLvl w:val="8"/>
    </w:pPr>
    <w:rPr>
      <w:rFonts w:ascii="Calibri Light" w:eastAsia="Times New Roman" w:hAnsi="Calibri Light" w:cs="Times New Roman"/>
      <w:i/>
      <w:iCs/>
      <w:color w:val="272727"/>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E4527"/>
    <w:pPr>
      <w:spacing w:after="0" w:line="240" w:lineRule="auto"/>
    </w:pPr>
    <w:rPr>
      <w:rFonts w:ascii="Calibri" w:eastAsia="Times New Roman" w:hAnsi="Calibri" w:cs="Times New Roman"/>
    </w:rPr>
  </w:style>
  <w:style w:type="paragraph" w:styleId="a4">
    <w:name w:val="List Paragraph"/>
    <w:basedOn w:val="a"/>
    <w:uiPriority w:val="34"/>
    <w:qFormat/>
    <w:rsid w:val="00EE4527"/>
    <w:pPr>
      <w:ind w:left="720"/>
      <w:contextualSpacing/>
    </w:pPr>
  </w:style>
  <w:style w:type="paragraph" w:customStyle="1" w:styleId="11">
    <w:name w:val="Заголовок 11"/>
    <w:next w:val="a"/>
    <w:rsid w:val="00EE4527"/>
    <w:pPr>
      <w:widowControl w:val="0"/>
      <w:suppressAutoHyphens/>
      <w:autoSpaceDE w:val="0"/>
      <w:spacing w:after="0" w:line="240" w:lineRule="auto"/>
    </w:pPr>
    <w:rPr>
      <w:rFonts w:ascii="Times New Roman" w:eastAsia="SimSun" w:hAnsi="Times New Roman" w:cs="Mangal"/>
      <w:kern w:val="2"/>
      <w:sz w:val="24"/>
      <w:szCs w:val="24"/>
      <w:lang w:eastAsia="hi-IN" w:bidi="hi-IN"/>
    </w:rPr>
  </w:style>
  <w:style w:type="character" w:styleId="a5">
    <w:name w:val="Hyperlink"/>
    <w:basedOn w:val="a0"/>
    <w:uiPriority w:val="99"/>
    <w:rsid w:val="00EE4527"/>
    <w:rPr>
      <w:color w:val="0000FF"/>
      <w:u w:val="single"/>
    </w:rPr>
  </w:style>
  <w:style w:type="character" w:customStyle="1" w:styleId="10">
    <w:name w:val="Заголовок 1 Знак"/>
    <w:basedOn w:val="a0"/>
    <w:link w:val="1"/>
    <w:rsid w:val="001A02BB"/>
    <w:rPr>
      <w:rFonts w:ascii="Arial" w:eastAsia="Arial" w:hAnsi="Arial" w:cs="Arial"/>
      <w:color w:val="000000"/>
      <w:sz w:val="40"/>
      <w:szCs w:val="40"/>
    </w:rPr>
  </w:style>
  <w:style w:type="character" w:customStyle="1" w:styleId="20">
    <w:name w:val="Заголовок 2 Знак"/>
    <w:basedOn w:val="a0"/>
    <w:link w:val="2"/>
    <w:rsid w:val="001A02BB"/>
    <w:rPr>
      <w:rFonts w:ascii="Arial" w:eastAsia="Arial" w:hAnsi="Arial" w:cs="Arial"/>
      <w:color w:val="000000"/>
      <w:sz w:val="32"/>
      <w:szCs w:val="32"/>
    </w:rPr>
  </w:style>
  <w:style w:type="character" w:customStyle="1" w:styleId="30">
    <w:name w:val="Заголовок 3 Знак"/>
    <w:basedOn w:val="a0"/>
    <w:link w:val="3"/>
    <w:rsid w:val="001A02BB"/>
    <w:rPr>
      <w:rFonts w:ascii="Arial" w:eastAsia="Arial" w:hAnsi="Arial" w:cs="Arial"/>
      <w:color w:val="434343"/>
      <w:sz w:val="28"/>
      <w:szCs w:val="28"/>
    </w:rPr>
  </w:style>
  <w:style w:type="character" w:customStyle="1" w:styleId="40">
    <w:name w:val="Заголовок 4 Знак"/>
    <w:basedOn w:val="a0"/>
    <w:link w:val="4"/>
    <w:rsid w:val="001A02BB"/>
    <w:rPr>
      <w:rFonts w:ascii="Arial" w:eastAsia="Arial" w:hAnsi="Arial" w:cs="Arial"/>
      <w:color w:val="666666"/>
      <w:sz w:val="24"/>
      <w:szCs w:val="24"/>
    </w:rPr>
  </w:style>
  <w:style w:type="character" w:customStyle="1" w:styleId="50">
    <w:name w:val="Заголовок 5 Знак"/>
    <w:basedOn w:val="a0"/>
    <w:link w:val="5"/>
    <w:rsid w:val="001A02BB"/>
    <w:rPr>
      <w:rFonts w:ascii="Arial" w:eastAsia="Arial" w:hAnsi="Arial" w:cs="Arial"/>
      <w:color w:val="666666"/>
    </w:rPr>
  </w:style>
  <w:style w:type="character" w:customStyle="1" w:styleId="60">
    <w:name w:val="Заголовок 6 Знак"/>
    <w:basedOn w:val="a0"/>
    <w:link w:val="6"/>
    <w:rsid w:val="001A02BB"/>
    <w:rPr>
      <w:rFonts w:ascii="Arial" w:eastAsia="Arial" w:hAnsi="Arial" w:cs="Arial"/>
      <w:i/>
      <w:color w:val="666666"/>
    </w:rPr>
  </w:style>
  <w:style w:type="character" w:customStyle="1" w:styleId="70">
    <w:name w:val="Заголовок 7 Знак"/>
    <w:basedOn w:val="a0"/>
    <w:link w:val="7"/>
    <w:uiPriority w:val="9"/>
    <w:rsid w:val="001A02BB"/>
    <w:rPr>
      <w:rFonts w:ascii="Calibri Light" w:eastAsia="Times New Roman" w:hAnsi="Calibri Light" w:cs="Times New Roman"/>
      <w:i/>
      <w:iCs/>
      <w:color w:val="1F4D78"/>
    </w:rPr>
  </w:style>
  <w:style w:type="character" w:customStyle="1" w:styleId="80">
    <w:name w:val="Заголовок 8 Знак"/>
    <w:basedOn w:val="a0"/>
    <w:link w:val="8"/>
    <w:uiPriority w:val="9"/>
    <w:rsid w:val="001A02BB"/>
    <w:rPr>
      <w:rFonts w:ascii="Calibri Light" w:eastAsia="Times New Roman" w:hAnsi="Calibri Light" w:cs="Times New Roman"/>
      <w:color w:val="272727"/>
      <w:sz w:val="21"/>
      <w:szCs w:val="21"/>
    </w:rPr>
  </w:style>
  <w:style w:type="character" w:customStyle="1" w:styleId="90">
    <w:name w:val="Заголовок 9 Знак"/>
    <w:basedOn w:val="a0"/>
    <w:link w:val="9"/>
    <w:uiPriority w:val="9"/>
    <w:rsid w:val="001A02BB"/>
    <w:rPr>
      <w:rFonts w:ascii="Calibri Light" w:eastAsia="Times New Roman" w:hAnsi="Calibri Light" w:cs="Times New Roman"/>
      <w:i/>
      <w:iCs/>
      <w:color w:val="272727"/>
      <w:sz w:val="21"/>
      <w:szCs w:val="21"/>
    </w:rPr>
  </w:style>
  <w:style w:type="table" w:customStyle="1" w:styleId="TableNormal">
    <w:name w:val="Table Normal"/>
    <w:rsid w:val="001A02BB"/>
    <w:pPr>
      <w:spacing w:after="0"/>
    </w:pPr>
    <w:rPr>
      <w:rFonts w:ascii="Arial" w:eastAsia="Arial" w:hAnsi="Arial" w:cs="Arial"/>
      <w:color w:val="000000"/>
    </w:rPr>
    <w:tblPr>
      <w:tblCellMar>
        <w:top w:w="0" w:type="dxa"/>
        <w:left w:w="0" w:type="dxa"/>
        <w:bottom w:w="0" w:type="dxa"/>
        <w:right w:w="0" w:type="dxa"/>
      </w:tblCellMar>
    </w:tblPr>
  </w:style>
  <w:style w:type="paragraph" w:styleId="a6">
    <w:name w:val="Title"/>
    <w:basedOn w:val="a"/>
    <w:next w:val="a"/>
    <w:link w:val="a7"/>
    <w:qFormat/>
    <w:rsid w:val="001A02BB"/>
    <w:pPr>
      <w:keepNext/>
      <w:keepLines/>
      <w:spacing w:after="60"/>
    </w:pPr>
    <w:rPr>
      <w:rFonts w:ascii="Arial" w:eastAsia="Arial" w:hAnsi="Arial" w:cs="Arial"/>
      <w:color w:val="000000"/>
      <w:sz w:val="52"/>
      <w:szCs w:val="52"/>
    </w:rPr>
  </w:style>
  <w:style w:type="character" w:customStyle="1" w:styleId="a7">
    <w:name w:val="Название Знак"/>
    <w:basedOn w:val="a0"/>
    <w:link w:val="a6"/>
    <w:rsid w:val="001A02BB"/>
    <w:rPr>
      <w:rFonts w:ascii="Arial" w:eastAsia="Arial" w:hAnsi="Arial" w:cs="Arial"/>
      <w:color w:val="000000"/>
      <w:sz w:val="52"/>
      <w:szCs w:val="52"/>
    </w:rPr>
  </w:style>
  <w:style w:type="paragraph" w:styleId="a8">
    <w:name w:val="Subtitle"/>
    <w:basedOn w:val="a"/>
    <w:next w:val="a"/>
    <w:link w:val="a9"/>
    <w:qFormat/>
    <w:rsid w:val="001A02BB"/>
    <w:pPr>
      <w:keepNext/>
      <w:keepLines/>
      <w:spacing w:after="320"/>
    </w:pPr>
    <w:rPr>
      <w:rFonts w:ascii="Arial" w:eastAsia="Arial" w:hAnsi="Arial" w:cs="Arial"/>
      <w:i/>
      <w:color w:val="666666"/>
      <w:sz w:val="30"/>
      <w:szCs w:val="30"/>
    </w:rPr>
  </w:style>
  <w:style w:type="character" w:customStyle="1" w:styleId="a9">
    <w:name w:val="Подзаголовок Знак"/>
    <w:basedOn w:val="a0"/>
    <w:link w:val="a8"/>
    <w:rsid w:val="001A02BB"/>
    <w:rPr>
      <w:rFonts w:ascii="Arial" w:eastAsia="Arial" w:hAnsi="Arial" w:cs="Arial"/>
      <w:i/>
      <w:color w:val="666666"/>
      <w:sz w:val="30"/>
      <w:szCs w:val="30"/>
    </w:rPr>
  </w:style>
  <w:style w:type="paragraph" w:styleId="aa">
    <w:name w:val="annotation text"/>
    <w:basedOn w:val="a"/>
    <w:link w:val="ab"/>
    <w:uiPriority w:val="99"/>
    <w:semiHidden/>
    <w:unhideWhenUsed/>
    <w:rsid w:val="001A02BB"/>
    <w:pPr>
      <w:spacing w:after="0" w:line="240" w:lineRule="auto"/>
    </w:pPr>
    <w:rPr>
      <w:rFonts w:ascii="Arial" w:eastAsia="Arial" w:hAnsi="Arial" w:cs="Arial"/>
      <w:color w:val="000000"/>
      <w:sz w:val="20"/>
      <w:szCs w:val="20"/>
    </w:rPr>
  </w:style>
  <w:style w:type="character" w:customStyle="1" w:styleId="ab">
    <w:name w:val="Текст примечания Знак"/>
    <w:basedOn w:val="a0"/>
    <w:link w:val="aa"/>
    <w:uiPriority w:val="99"/>
    <w:semiHidden/>
    <w:rsid w:val="001A02BB"/>
    <w:rPr>
      <w:rFonts w:ascii="Arial" w:eastAsia="Arial" w:hAnsi="Arial" w:cs="Arial"/>
      <w:color w:val="000000"/>
      <w:sz w:val="20"/>
      <w:szCs w:val="20"/>
    </w:rPr>
  </w:style>
  <w:style w:type="character" w:styleId="ac">
    <w:name w:val="annotation reference"/>
    <w:basedOn w:val="a0"/>
    <w:uiPriority w:val="99"/>
    <w:semiHidden/>
    <w:unhideWhenUsed/>
    <w:rsid w:val="001A02BB"/>
    <w:rPr>
      <w:sz w:val="16"/>
      <w:szCs w:val="16"/>
    </w:rPr>
  </w:style>
  <w:style w:type="paragraph" w:styleId="ad">
    <w:name w:val="Balloon Text"/>
    <w:basedOn w:val="a"/>
    <w:link w:val="ae"/>
    <w:uiPriority w:val="99"/>
    <w:semiHidden/>
    <w:unhideWhenUsed/>
    <w:rsid w:val="001A02BB"/>
    <w:pPr>
      <w:spacing w:after="0" w:line="240" w:lineRule="auto"/>
    </w:pPr>
    <w:rPr>
      <w:rFonts w:ascii="Segoe UI" w:eastAsia="Arial" w:hAnsi="Segoe UI" w:cs="Segoe UI"/>
      <w:color w:val="000000"/>
      <w:sz w:val="18"/>
      <w:szCs w:val="18"/>
    </w:rPr>
  </w:style>
  <w:style w:type="character" w:customStyle="1" w:styleId="ae">
    <w:name w:val="Текст выноски Знак"/>
    <w:basedOn w:val="a0"/>
    <w:link w:val="ad"/>
    <w:uiPriority w:val="99"/>
    <w:semiHidden/>
    <w:rsid w:val="001A02BB"/>
    <w:rPr>
      <w:rFonts w:ascii="Segoe UI" w:eastAsia="Arial" w:hAnsi="Segoe UI" w:cs="Segoe UI"/>
      <w:color w:val="000000"/>
      <w:sz w:val="18"/>
      <w:szCs w:val="18"/>
    </w:rPr>
  </w:style>
  <w:style w:type="paragraph" w:styleId="af">
    <w:name w:val="TOC Heading"/>
    <w:basedOn w:val="1"/>
    <w:next w:val="a"/>
    <w:uiPriority w:val="39"/>
    <w:qFormat/>
    <w:rsid w:val="001A02BB"/>
    <w:pPr>
      <w:spacing w:before="240" w:after="0" w:line="259" w:lineRule="auto"/>
      <w:outlineLvl w:val="9"/>
    </w:pPr>
    <w:rPr>
      <w:rFonts w:ascii="Calibri Light" w:eastAsia="Times New Roman" w:hAnsi="Calibri Light" w:cs="Times New Roman"/>
      <w:color w:val="2E74B5"/>
      <w:sz w:val="32"/>
      <w:szCs w:val="32"/>
    </w:rPr>
  </w:style>
  <w:style w:type="paragraph" w:styleId="21">
    <w:name w:val="toc 2"/>
    <w:basedOn w:val="a"/>
    <w:next w:val="a"/>
    <w:autoRedefine/>
    <w:uiPriority w:val="39"/>
    <w:unhideWhenUsed/>
    <w:rsid w:val="001A02BB"/>
    <w:pPr>
      <w:spacing w:after="100" w:line="259" w:lineRule="auto"/>
      <w:ind w:left="220"/>
    </w:pPr>
    <w:rPr>
      <w:rFonts w:ascii="Calibri" w:eastAsia="Times New Roman" w:hAnsi="Calibri" w:cs="Times New Roman"/>
    </w:rPr>
  </w:style>
  <w:style w:type="paragraph" w:styleId="12">
    <w:name w:val="toc 1"/>
    <w:basedOn w:val="a"/>
    <w:next w:val="a"/>
    <w:autoRedefine/>
    <w:uiPriority w:val="39"/>
    <w:unhideWhenUsed/>
    <w:rsid w:val="001A02BB"/>
    <w:pPr>
      <w:tabs>
        <w:tab w:val="left" w:pos="440"/>
        <w:tab w:val="right" w:leader="dot" w:pos="10197"/>
      </w:tabs>
      <w:spacing w:after="100" w:line="259" w:lineRule="auto"/>
      <w:jc w:val="both"/>
    </w:pPr>
    <w:rPr>
      <w:rFonts w:ascii="Calibri" w:eastAsia="Times New Roman" w:hAnsi="Calibri" w:cs="Times New Roman"/>
    </w:rPr>
  </w:style>
  <w:style w:type="paragraph" w:styleId="31">
    <w:name w:val="toc 3"/>
    <w:basedOn w:val="a"/>
    <w:next w:val="a"/>
    <w:autoRedefine/>
    <w:uiPriority w:val="39"/>
    <w:unhideWhenUsed/>
    <w:rsid w:val="001A02BB"/>
    <w:pPr>
      <w:spacing w:after="100" w:line="259" w:lineRule="auto"/>
      <w:ind w:left="440"/>
    </w:pPr>
    <w:rPr>
      <w:rFonts w:ascii="Calibri" w:eastAsia="Times New Roman" w:hAnsi="Calibri" w:cs="Times New Roman"/>
    </w:rPr>
  </w:style>
  <w:style w:type="paragraph" w:styleId="af0">
    <w:name w:val="Normal (Web)"/>
    <w:basedOn w:val="a"/>
    <w:uiPriority w:val="99"/>
    <w:semiHidden/>
    <w:unhideWhenUsed/>
    <w:rsid w:val="001A02BB"/>
    <w:pPr>
      <w:spacing w:before="100" w:beforeAutospacing="1" w:after="100" w:afterAutospacing="1" w:line="240" w:lineRule="auto"/>
    </w:pPr>
    <w:rPr>
      <w:rFonts w:ascii="Times New Roman" w:eastAsia="Times New Roman" w:hAnsi="Times New Roman" w:cs="Times New Roman"/>
      <w:sz w:val="24"/>
      <w:szCs w:val="24"/>
    </w:rPr>
  </w:style>
  <w:style w:type="paragraph" w:styleId="af1">
    <w:name w:val="annotation subject"/>
    <w:basedOn w:val="aa"/>
    <w:next w:val="aa"/>
    <w:link w:val="af2"/>
    <w:uiPriority w:val="99"/>
    <w:semiHidden/>
    <w:unhideWhenUsed/>
    <w:rsid w:val="001A02BB"/>
    <w:rPr>
      <w:b/>
      <w:bCs/>
    </w:rPr>
  </w:style>
  <w:style w:type="character" w:customStyle="1" w:styleId="af2">
    <w:name w:val="Тема примечания Знак"/>
    <w:basedOn w:val="ab"/>
    <w:link w:val="af1"/>
    <w:uiPriority w:val="99"/>
    <w:semiHidden/>
    <w:rsid w:val="001A02BB"/>
    <w:rPr>
      <w:b/>
      <w:bCs/>
    </w:rPr>
  </w:style>
  <w:style w:type="paragraph" w:customStyle="1" w:styleId="gmail-msolistparagraph">
    <w:name w:val="gmail-msolistparagraph"/>
    <w:basedOn w:val="a"/>
    <w:rsid w:val="001A02BB"/>
    <w:pPr>
      <w:spacing w:before="100" w:beforeAutospacing="1" w:after="100" w:afterAutospacing="1" w:line="240" w:lineRule="auto"/>
    </w:pPr>
    <w:rPr>
      <w:rFonts w:ascii="Times New Roman" w:eastAsia="Calibri" w:hAnsi="Times New Roman" w:cs="Times New Roman"/>
      <w:sz w:val="24"/>
      <w:szCs w:val="24"/>
    </w:rPr>
  </w:style>
  <w:style w:type="paragraph" w:styleId="af3">
    <w:name w:val="header"/>
    <w:basedOn w:val="a"/>
    <w:link w:val="af4"/>
    <w:uiPriority w:val="99"/>
    <w:unhideWhenUsed/>
    <w:rsid w:val="001A02BB"/>
    <w:pPr>
      <w:tabs>
        <w:tab w:val="center" w:pos="4677"/>
        <w:tab w:val="right" w:pos="9355"/>
      </w:tabs>
      <w:spacing w:after="0" w:line="240" w:lineRule="auto"/>
    </w:pPr>
    <w:rPr>
      <w:rFonts w:ascii="Arial" w:eastAsia="Arial" w:hAnsi="Arial" w:cs="Arial"/>
      <w:color w:val="000000"/>
    </w:rPr>
  </w:style>
  <w:style w:type="character" w:customStyle="1" w:styleId="af4">
    <w:name w:val="Верхний колонтитул Знак"/>
    <w:basedOn w:val="a0"/>
    <w:link w:val="af3"/>
    <w:uiPriority w:val="99"/>
    <w:rsid w:val="001A02BB"/>
    <w:rPr>
      <w:rFonts w:ascii="Arial" w:eastAsia="Arial" w:hAnsi="Arial" w:cs="Arial"/>
      <w:color w:val="000000"/>
    </w:rPr>
  </w:style>
  <w:style w:type="paragraph" w:styleId="af5">
    <w:name w:val="footer"/>
    <w:basedOn w:val="a"/>
    <w:link w:val="af6"/>
    <w:uiPriority w:val="99"/>
    <w:unhideWhenUsed/>
    <w:rsid w:val="001A02BB"/>
    <w:pPr>
      <w:tabs>
        <w:tab w:val="center" w:pos="4677"/>
        <w:tab w:val="right" w:pos="9355"/>
      </w:tabs>
      <w:spacing w:after="0" w:line="240" w:lineRule="auto"/>
    </w:pPr>
    <w:rPr>
      <w:rFonts w:ascii="Arial" w:eastAsia="Arial" w:hAnsi="Arial" w:cs="Arial"/>
      <w:color w:val="000000"/>
    </w:rPr>
  </w:style>
  <w:style w:type="character" w:customStyle="1" w:styleId="af6">
    <w:name w:val="Нижний колонтитул Знак"/>
    <w:basedOn w:val="a0"/>
    <w:link w:val="af5"/>
    <w:uiPriority w:val="99"/>
    <w:rsid w:val="001A02BB"/>
    <w:rPr>
      <w:rFonts w:ascii="Arial" w:eastAsia="Arial" w:hAnsi="Arial" w:cs="Arial"/>
      <w:color w:val="000000"/>
    </w:rPr>
  </w:style>
  <w:style w:type="paragraph" w:styleId="af7">
    <w:name w:val="Revision"/>
    <w:hidden/>
    <w:uiPriority w:val="99"/>
    <w:semiHidden/>
    <w:rsid w:val="001A02BB"/>
    <w:pPr>
      <w:spacing w:after="0" w:line="240" w:lineRule="auto"/>
    </w:pPr>
    <w:rPr>
      <w:rFonts w:ascii="Arial" w:eastAsia="Arial" w:hAnsi="Arial" w:cs="Arial"/>
      <w:color w:val="000000"/>
    </w:rPr>
  </w:style>
  <w:style w:type="paragraph" w:customStyle="1" w:styleId="ConsPlusCell">
    <w:name w:val="ConsPlusCell"/>
    <w:rsid w:val="001A02BB"/>
    <w:pPr>
      <w:widowControl w:val="0"/>
      <w:suppressAutoHyphens/>
      <w:autoSpaceDE w:val="0"/>
      <w:spacing w:after="0" w:line="240" w:lineRule="auto"/>
    </w:pPr>
    <w:rPr>
      <w:rFonts w:ascii="Arial" w:eastAsia="Arial" w:hAnsi="Arial" w:cs="Arial"/>
      <w:sz w:val="20"/>
      <w:szCs w:val="20"/>
      <w:lang w:eastAsia="ar-SA"/>
    </w:rPr>
  </w:style>
  <w:style w:type="paragraph" w:customStyle="1" w:styleId="ConsPlusTitle">
    <w:name w:val="ConsPlusTitle"/>
    <w:rsid w:val="001A02BB"/>
    <w:pPr>
      <w:widowControl w:val="0"/>
      <w:suppressAutoHyphens/>
      <w:autoSpaceDE w:val="0"/>
      <w:spacing w:after="0" w:line="240" w:lineRule="auto"/>
    </w:pPr>
    <w:rPr>
      <w:rFonts w:ascii="Calibri" w:eastAsia="Arial" w:hAnsi="Calibri" w:cs="Calibri"/>
      <w:b/>
      <w:bCs/>
      <w:lang w:eastAsia="ar-SA"/>
    </w:rPr>
  </w:style>
  <w:style w:type="paragraph" w:customStyle="1" w:styleId="pc">
    <w:name w:val="pc"/>
    <w:basedOn w:val="a"/>
    <w:rsid w:val="001A02BB"/>
    <w:pPr>
      <w:spacing w:before="100" w:beforeAutospacing="1" w:after="100" w:afterAutospacing="1" w:line="240" w:lineRule="auto"/>
    </w:pPr>
    <w:rPr>
      <w:rFonts w:ascii="Times New Roman" w:eastAsia="Times New Roman" w:hAnsi="Times New Roman" w:cs="Times New Roman"/>
      <w:sz w:val="24"/>
      <w:szCs w:val="24"/>
    </w:rPr>
  </w:style>
  <w:style w:type="paragraph" w:styleId="af8">
    <w:name w:val="footnote text"/>
    <w:basedOn w:val="a"/>
    <w:link w:val="af9"/>
    <w:uiPriority w:val="99"/>
    <w:semiHidden/>
    <w:unhideWhenUsed/>
    <w:rsid w:val="00461591"/>
    <w:pPr>
      <w:spacing w:after="0" w:line="240" w:lineRule="auto"/>
    </w:pPr>
    <w:rPr>
      <w:sz w:val="20"/>
      <w:szCs w:val="20"/>
    </w:rPr>
  </w:style>
  <w:style w:type="character" w:customStyle="1" w:styleId="af9">
    <w:name w:val="Текст сноски Знак"/>
    <w:basedOn w:val="a0"/>
    <w:link w:val="af8"/>
    <w:uiPriority w:val="99"/>
    <w:semiHidden/>
    <w:rsid w:val="00461591"/>
    <w:rPr>
      <w:sz w:val="20"/>
      <w:szCs w:val="20"/>
    </w:rPr>
  </w:style>
  <w:style w:type="character" w:styleId="afa">
    <w:name w:val="footnote reference"/>
    <w:basedOn w:val="a0"/>
    <w:uiPriority w:val="99"/>
    <w:semiHidden/>
    <w:unhideWhenUsed/>
    <w:rsid w:val="00461591"/>
    <w:rPr>
      <w:vertAlign w:val="superscript"/>
    </w:rPr>
  </w:style>
  <w:style w:type="character" w:customStyle="1" w:styleId="headeraff6">
    <w:name w:val="header_aff6"/>
    <w:basedOn w:val="a0"/>
    <w:rsid w:val="00072D5E"/>
  </w:style>
  <w:style w:type="character" w:customStyle="1" w:styleId="headerafff">
    <w:name w:val="header_afff"/>
    <w:basedOn w:val="a0"/>
    <w:rsid w:val="00072D5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kipedia.ru/document/5278418?pid=768" TargetMode="External"/><Relationship Id="rId18" Type="http://schemas.openxmlformats.org/officeDocument/2006/relationships/hyperlink" Target="https://dokipedia.ru/document/5278418?pid=768" TargetMode="External"/><Relationship Id="rId26" Type="http://schemas.openxmlformats.org/officeDocument/2006/relationships/hyperlink" Target="https://dokipedia.ru/document/5278418?pid=768" TargetMode="External"/><Relationship Id="rId3" Type="http://schemas.openxmlformats.org/officeDocument/2006/relationships/styles" Target="styles.xml"/><Relationship Id="rId21" Type="http://schemas.openxmlformats.org/officeDocument/2006/relationships/hyperlink" Target="https://dokipedia.ru/document/5278418?pid=768" TargetMode="External"/><Relationship Id="rId34"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yperlink" Target="https://dokipedia.ru/document/5278418?pid=761" TargetMode="External"/><Relationship Id="rId17" Type="http://schemas.openxmlformats.org/officeDocument/2006/relationships/hyperlink" Target="https://dokipedia.ru/document/5278418?pid=768" TargetMode="External"/><Relationship Id="rId25" Type="http://schemas.openxmlformats.org/officeDocument/2006/relationships/hyperlink" Target="https://dokipedia.ru/document/5278418?pid=768" TargetMode="External"/><Relationship Id="rId33"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hyperlink" Target="https://dokipedia.ru/document/5278418?pid=768" TargetMode="External"/><Relationship Id="rId20" Type="http://schemas.openxmlformats.org/officeDocument/2006/relationships/hyperlink" Target="https://dokipedia.ru/document/5278418?pid=768" TargetMode="External"/><Relationship Id="rId29" Type="http://schemas.openxmlformats.org/officeDocument/2006/relationships/hyperlink" Target="https://dokipedia.ru/document/5278418?pid=76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kipedia.ru/document/5278418?pid=761" TargetMode="External"/><Relationship Id="rId24" Type="http://schemas.openxmlformats.org/officeDocument/2006/relationships/hyperlink" Target="https://dokipedia.ru/document/5278418?pid=768"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dokipedia.ru/document/5278418?pid=768" TargetMode="External"/><Relationship Id="rId23" Type="http://schemas.openxmlformats.org/officeDocument/2006/relationships/hyperlink" Target="https://dokipedia.ru/document/5278418?pid=768" TargetMode="External"/><Relationship Id="rId28" Type="http://schemas.openxmlformats.org/officeDocument/2006/relationships/hyperlink" Target="https://dokipedia.ru/document/5278418?pid=768" TargetMode="External"/><Relationship Id="rId36" Type="http://schemas.openxmlformats.org/officeDocument/2006/relationships/customXml" Target="../customXml/item5.xml"/><Relationship Id="rId10" Type="http://schemas.openxmlformats.org/officeDocument/2006/relationships/image" Target="media/image2.wmf"/><Relationship Id="rId19" Type="http://schemas.openxmlformats.org/officeDocument/2006/relationships/hyperlink" Target="https://dokipedia.ru/document/5278418?pid=768"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yperlink" Target="https://dokipedia.ru/document/5278418?pid=768" TargetMode="External"/><Relationship Id="rId22" Type="http://schemas.openxmlformats.org/officeDocument/2006/relationships/hyperlink" Target="https://dokipedia.ru/document/5278418?pid=768" TargetMode="External"/><Relationship Id="rId27" Type="http://schemas.openxmlformats.org/officeDocument/2006/relationships/hyperlink" Target="https://dokipedia.ru/document/5278418?pid=768" TargetMode="External"/><Relationship Id="rId30" Type="http://schemas.openxmlformats.org/officeDocument/2006/relationships/hyperlink" Target="https://dokipedia.ru/document/5278418?pid=68" TargetMode="External"/><Relationship Id="rId35" Type="http://schemas.openxmlformats.org/officeDocument/2006/relationships/customXml" Target="../customXml/item4.xml"/><Relationship Id="rId8" Type="http://schemas.openxmlformats.org/officeDocument/2006/relationships/hyperlink" Target="http://spsearch.gov.mari.ru:32643/tory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x041f__x0430__x043f__x043a__x0430_ xmlns="252b4c3c-059e-4160-86c3-34a0488662e4">2020 год</_x041f__x0430__x043f__x043a__x0430_>
    <_x041e__x043f__x0438__x0441__x0430__x043d__x0438__x0435_ xmlns="6d7c22ec-c6a4-4777-88aa-bc3c76ac660e">Об утверждении Правил благоустройства территории Пектубаевского сельского поселения Новоторъяльского муниципального района Республики Марий Эл
</_x041e__x043f__x0438__x0441__x0430__x043d__x0438__x0435_>
    <_dlc_DocId xmlns="57504d04-691e-4fc4-8f09-4f19fdbe90f6">XXJ7TYMEEKJ2-7857-132</_dlc_DocId>
    <_dlc_DocIdUrl xmlns="57504d04-691e-4fc4-8f09-4f19fdbe90f6">
      <Url>https://vip.gov.mari.ru/toryal/_layouts/DocIdRedir.aspx?ID=XXJ7TYMEEKJ2-7857-132</Url>
      <Description>XXJ7TYMEEKJ2-7857-132</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Документ" ma:contentTypeID="0x0101009407C4D4F0A25C4B9AA2034BBD1220D9" ma:contentTypeVersion="2" ma:contentTypeDescription="Создание документа." ma:contentTypeScope="" ma:versionID="6d3d39fde811b71e97b6b7e80f924a0b">
  <xsd:schema xmlns:xsd="http://www.w3.org/2001/XMLSchema" xmlns:xs="http://www.w3.org/2001/XMLSchema" xmlns:p="http://schemas.microsoft.com/office/2006/metadata/properties" xmlns:ns2="57504d04-691e-4fc4-8f09-4f19fdbe90f6" xmlns:ns3="6d7c22ec-c6a4-4777-88aa-bc3c76ac660e" xmlns:ns4="252b4c3c-059e-4160-86c3-34a0488662e4" targetNamespace="http://schemas.microsoft.com/office/2006/metadata/properties" ma:root="true" ma:fieldsID="69957838ed9154a1e38d4a7adceb6f65" ns2:_="" ns3:_="" ns4:_="">
    <xsd:import namespace="57504d04-691e-4fc4-8f09-4f19fdbe90f6"/>
    <xsd:import namespace="6d7c22ec-c6a4-4777-88aa-bc3c76ac660e"/>
    <xsd:import namespace="252b4c3c-059e-4160-86c3-34a0488662e4"/>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52b4c3c-059e-4160-86c3-34a0488662e4" elementFormDefault="qualified">
    <xsd:import namespace="http://schemas.microsoft.com/office/2006/documentManagement/types"/>
    <xsd:import namespace="http://schemas.microsoft.com/office/infopath/2007/PartnerControls"/>
    <xsd:element name="_x041f__x0430__x043f__x043a__x0430_" ma:index="12" ma:displayName="Папка" ma:format="Dropdown" ma:internalName="_x041f__x0430__x043f__x043a__x0430_">
      <xsd:simpleType>
        <xsd:restriction base="dms:Choice">
          <xsd:enumeration value="2022 год"/>
          <xsd:enumeration value="2021 год"/>
          <xsd:enumeration value="2020 год"/>
          <xsd:enumeration value="2019 год"/>
          <xsd:enumeration value="2018 год"/>
          <xsd:enumeration value="2017 год"/>
          <xsd:enumeration value="2016 год"/>
          <xsd:enumeration value="2015 год"/>
          <xsd:enumeration value="2014 год"/>
          <xsd:enumeration value="2013 год"/>
          <xsd:enumeration value="2012 год"/>
          <xsd:enumeration value="2011 год"/>
          <xsd:enumeration value="2010 год"/>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C64FF44-EFA6-4081-8B03-45F04BBA9E84}"/>
</file>

<file path=customXml/itemProps2.xml><?xml version="1.0" encoding="utf-8"?>
<ds:datastoreItem xmlns:ds="http://schemas.openxmlformats.org/officeDocument/2006/customXml" ds:itemID="{46437DBB-837A-491A-B7CF-B41D95F0B008}"/>
</file>

<file path=customXml/itemProps3.xml><?xml version="1.0" encoding="utf-8"?>
<ds:datastoreItem xmlns:ds="http://schemas.openxmlformats.org/officeDocument/2006/customXml" ds:itemID="{0002DA99-1994-456E-96DA-284CBF55F199}"/>
</file>

<file path=customXml/itemProps4.xml><?xml version="1.0" encoding="utf-8"?>
<ds:datastoreItem xmlns:ds="http://schemas.openxmlformats.org/officeDocument/2006/customXml" ds:itemID="{43446AD0-E105-4130-B2C2-67FF83C6F387}"/>
</file>

<file path=customXml/itemProps5.xml><?xml version="1.0" encoding="utf-8"?>
<ds:datastoreItem xmlns:ds="http://schemas.openxmlformats.org/officeDocument/2006/customXml" ds:itemID="{067FB562-5FB0-4A57-BD8E-7CE951BD450B}"/>
</file>

<file path=docProps/app.xml><?xml version="1.0" encoding="utf-8"?>
<Properties xmlns="http://schemas.openxmlformats.org/officeDocument/2006/extended-properties" xmlns:vt="http://schemas.openxmlformats.org/officeDocument/2006/docPropsVTypes">
  <Template>Normal</Template>
  <TotalTime>26</TotalTime>
  <Pages>1</Pages>
  <Words>33855</Words>
  <Characters>192976</Characters>
  <Application>Microsoft Office Word</Application>
  <DocSecurity>0</DocSecurity>
  <Lines>1608</Lines>
  <Paragraphs>452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226379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 20 октября 2020 г. №58</dc:title>
  <dc:creator>11</dc:creator>
  <cp:lastModifiedBy>Пользователь Windows</cp:lastModifiedBy>
  <cp:revision>5</cp:revision>
  <cp:lastPrinted>2020-10-25T12:07:00Z</cp:lastPrinted>
  <dcterms:created xsi:type="dcterms:W3CDTF">2020-10-25T11:37:00Z</dcterms:created>
  <dcterms:modified xsi:type="dcterms:W3CDTF">2020-10-25T12:13:00Z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0x0101009407C4D4F0A25C4B9AA2034BBD1220D9</vt:lpwstr>
  </property>
  <property fmtid="{D5CDD505-2E9C-101B-9397-08002B2CF9AE}" pid="3" name="_dlc_DocIdItemGuid">
    <vt:lpwstr>990a5203-5af7-4d05-92b6-3bdeb892c891</vt:lpwstr>
  </property>
</Properties>
</file>