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1C3B" w14:textId="2836B25B" w:rsidR="00480289" w:rsidRPr="001A3723" w:rsidRDefault="001A3723" w:rsidP="00AE0585">
      <w:pPr>
        <w:contextualSpacing/>
        <w:jc w:val="center"/>
        <w:rPr>
          <w:b/>
          <w:sz w:val="32"/>
          <w:szCs w:val="32"/>
        </w:rPr>
      </w:pPr>
      <w:r w:rsidRPr="001A3723">
        <w:rPr>
          <w:b/>
          <w:sz w:val="32"/>
          <w:szCs w:val="32"/>
        </w:rPr>
        <w:t xml:space="preserve">Доклад, содержащий результаты обобщения правоприменительной практики по осуществлению </w:t>
      </w:r>
      <w:r w:rsidR="00855393">
        <w:rPr>
          <w:b/>
          <w:sz w:val="32"/>
          <w:szCs w:val="32"/>
        </w:rPr>
        <w:t>регионального</w:t>
      </w:r>
      <w:r w:rsidRPr="001A3723">
        <w:rPr>
          <w:b/>
          <w:sz w:val="32"/>
          <w:szCs w:val="32"/>
        </w:rPr>
        <w:t xml:space="preserve"> государственного</w:t>
      </w:r>
      <w:r w:rsidRPr="00534E68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="00480289" w:rsidRPr="001A3723">
        <w:rPr>
          <w:b/>
          <w:sz w:val="32"/>
          <w:szCs w:val="32"/>
        </w:rPr>
        <w:t xml:space="preserve">контроля (надзора) </w:t>
      </w:r>
      <w:r w:rsidR="00855393">
        <w:rPr>
          <w:b/>
          <w:sz w:val="32"/>
          <w:szCs w:val="32"/>
        </w:rPr>
        <w:br/>
      </w:r>
      <w:r w:rsidR="00AE0585" w:rsidRPr="001A3723">
        <w:rPr>
          <w:b/>
          <w:sz w:val="32"/>
          <w:szCs w:val="32"/>
        </w:rPr>
        <w:t>за состоянием</w:t>
      </w:r>
      <w:r w:rsidR="00D4513D" w:rsidRPr="001A3723">
        <w:rPr>
          <w:b/>
          <w:sz w:val="32"/>
          <w:szCs w:val="32"/>
        </w:rPr>
        <w:t xml:space="preserve"> Музейного фонда Российской Федерации</w:t>
      </w:r>
      <w:r w:rsidR="00855393">
        <w:rPr>
          <w:b/>
          <w:sz w:val="32"/>
          <w:szCs w:val="32"/>
        </w:rPr>
        <w:t xml:space="preserve"> в Министерстве культуры, печати и по делам национальностей Республики Марий Эл в 202</w:t>
      </w:r>
      <w:r w:rsidR="00BC11AE">
        <w:rPr>
          <w:b/>
          <w:sz w:val="32"/>
          <w:szCs w:val="32"/>
        </w:rPr>
        <w:t>3</w:t>
      </w:r>
      <w:r w:rsidR="00855393">
        <w:rPr>
          <w:b/>
          <w:sz w:val="32"/>
          <w:szCs w:val="32"/>
        </w:rPr>
        <w:t xml:space="preserve"> году</w:t>
      </w:r>
    </w:p>
    <w:p w14:paraId="0C9EDF60" w14:textId="77777777" w:rsidR="00480289" w:rsidRPr="004836BC" w:rsidRDefault="00480289" w:rsidP="004836BC">
      <w:pPr>
        <w:contextualSpacing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0289" w:rsidRPr="00534E68" w14:paraId="0CDA8BC7" w14:textId="77777777" w:rsidTr="00480289">
        <w:tc>
          <w:tcPr>
            <w:tcW w:w="9570" w:type="dxa"/>
          </w:tcPr>
          <w:p w14:paraId="45EC147B" w14:textId="38E17902" w:rsidR="00480289" w:rsidRPr="00534E68" w:rsidRDefault="00480289" w:rsidP="00403947">
            <w:pPr>
              <w:pStyle w:val="af1"/>
              <w:ind w:firstLine="709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1. Информация об обеспечении единообразных подходов к применению </w:t>
            </w:r>
            <w:r w:rsidR="00467B4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Министерством</w:t>
            </w:r>
            <w:r w:rsidRPr="00534E6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и его должностными лицами обязательных требований, законодательства Российской Федерации </w:t>
            </w:r>
            <w:r w:rsidR="00230E3A" w:rsidRPr="00534E6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</w:t>
            </w:r>
            <w:r w:rsidRPr="00534E6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57108B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региональном </w:t>
            </w:r>
            <w:r w:rsidRPr="00534E6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государственном контроле (надзоре)</w:t>
            </w:r>
            <w:r w:rsidR="00E435F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435FE" w:rsidRPr="00E435F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за состоянием Музейного фонда Российской Федерации</w:t>
            </w:r>
          </w:p>
        </w:tc>
      </w:tr>
      <w:tr w:rsidR="00480289" w:rsidRPr="00534E68" w14:paraId="6C1BDD97" w14:textId="77777777" w:rsidTr="00480289">
        <w:tc>
          <w:tcPr>
            <w:tcW w:w="9570" w:type="dxa"/>
          </w:tcPr>
          <w:p w14:paraId="373103A5" w14:textId="70E7BBE1" w:rsidR="00A74F94" w:rsidRPr="00534E68" w:rsidRDefault="00480289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  <w:r w:rsidR="00403947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A74F94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полномочий в сфере контрольной (надзорной) деятельности осуществляется при соблюдении основных принципов </w:t>
            </w:r>
            <w:r w:rsidR="0057108B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регионального </w:t>
            </w:r>
            <w:r w:rsidR="00A74F94" w:rsidRPr="00534E68">
              <w:rPr>
                <w:rFonts w:eastAsiaTheme="minorHAnsi"/>
                <w:sz w:val="26"/>
                <w:szCs w:val="26"/>
                <w:lang w:eastAsia="en-US"/>
              </w:rPr>
              <w:t>государственного контроля (надзора)</w:t>
            </w:r>
            <w:r w:rsidR="00E435F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35FE" w:rsidRPr="00E435FE">
              <w:rPr>
                <w:rFonts w:eastAsiaTheme="minorHAnsi"/>
                <w:sz w:val="26"/>
                <w:szCs w:val="26"/>
                <w:lang w:eastAsia="en-US"/>
              </w:rPr>
              <w:t>за состоянием Музейного фонда Российской Федерации</w:t>
            </w:r>
            <w:r w:rsidR="00A74F94" w:rsidRPr="00534E68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6E65AD2D" w14:textId="77777777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1) законности и обоснованности действий и решений надзорного органа и его должностных лиц;</w:t>
            </w:r>
          </w:p>
          <w:p w14:paraId="4DB18830" w14:textId="77777777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2) стимулировании добросовестного соблюдения контролируемыми лицами обязательных требований;</w:t>
            </w:r>
          </w:p>
          <w:p w14:paraId="2EC2888F" w14:textId="77777777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3) соразмерности вмешательства надзорного органа и его должностных лиц в деятельность контролируемых лиц;</w:t>
            </w:r>
          </w:p>
          <w:p w14:paraId="77FD97BC" w14:textId="77777777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4) охране прав и законных интересов, уважении достоинства личности, деловой репутации контролируемых лиц;</w:t>
            </w:r>
          </w:p>
          <w:p w14:paraId="56B2F391" w14:textId="77777777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5) недопустимости злоупотребления правом как со стороны надзорного органа и его должностных лиц, так со стороны граждан и организаций;</w:t>
            </w:r>
          </w:p>
          <w:p w14:paraId="2A36EDA6" w14:textId="77777777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6) сохранении должностными лицами надзорного органа информации, составляющей коммерческую, служебную или иную охраняемую законом тайну;</w:t>
            </w:r>
          </w:p>
          <w:p w14:paraId="1847C955" w14:textId="79F08FCD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7) открытости и доступности информации об организации и осуществлении 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регионального 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государственного 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>контроля (</w:t>
            </w:r>
            <w:r w:rsidR="00205ABE" w:rsidRPr="00534E68">
              <w:rPr>
                <w:rFonts w:eastAsiaTheme="minorHAnsi"/>
                <w:sz w:val="26"/>
                <w:szCs w:val="26"/>
                <w:lang w:eastAsia="en-US"/>
              </w:rPr>
              <w:t>надзора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  <w:r w:rsidR="00205ABE" w:rsidRPr="00E435FE">
              <w:rPr>
                <w:rFonts w:eastAsiaTheme="minorHAnsi"/>
                <w:sz w:val="26"/>
                <w:szCs w:val="26"/>
                <w:lang w:eastAsia="en-US"/>
              </w:rPr>
              <w:t>за состоянием Музейного фонда Российской Федерации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503750F" w14:textId="7E093B61" w:rsidR="00A74F94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8) оперативности и разумности при осуществлении государственного 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>контроля (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надзора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  <w:r w:rsidR="00205ABE" w:rsidRPr="00E435FE">
              <w:rPr>
                <w:rFonts w:eastAsiaTheme="minorHAnsi"/>
                <w:sz w:val="26"/>
                <w:szCs w:val="26"/>
                <w:lang w:eastAsia="en-US"/>
              </w:rPr>
              <w:t>за состоянием Музейного фонда Российской Федерации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40AE763F" w14:textId="77777777" w:rsidR="00A74F94" w:rsidRPr="00534E68" w:rsidRDefault="00A74F94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FFB38C2" w14:textId="13E519F3" w:rsidR="006635EA" w:rsidRPr="00534E68" w:rsidRDefault="00A74F94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В соответствии с требованиями части 5 статьи 8 Федерального закона №</w:t>
            </w:r>
            <w:r w:rsidR="00E435FE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247-ФЗ «Об обязательных требованиях в Российской Федерации»,</w:t>
            </w:r>
            <w:r w:rsidR="00D4513D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пункт</w:t>
            </w:r>
            <w:r w:rsidR="00403947" w:rsidRPr="00534E68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3</w:t>
            </w:r>
            <w:r w:rsidR="00836913" w:rsidRPr="00534E68">
              <w:rPr>
                <w:rFonts w:eastAsiaTheme="minorHAnsi"/>
                <w:sz w:val="26"/>
                <w:szCs w:val="26"/>
                <w:lang w:eastAsia="en-US"/>
              </w:rPr>
              <w:t>, 4, 6</w:t>
            </w:r>
            <w:r w:rsidR="00403947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-</w:t>
            </w:r>
            <w:r w:rsidR="00836913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8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части 3 статьи 46 Федерального закона от 31.07.2020 № 248-ФЗ </w:t>
            </w:r>
            <w:r w:rsidR="00E435F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«О государственном контроле (надзоре) и муниципальном контроле в Российской Федерации» на официальном сайте </w:t>
            </w:r>
            <w:r w:rsidR="005A3009" w:rsidRPr="00534E68">
              <w:rPr>
                <w:rFonts w:eastAsiaTheme="minorHAnsi"/>
                <w:sz w:val="26"/>
                <w:szCs w:val="26"/>
                <w:lang w:eastAsia="en-US"/>
              </w:rPr>
              <w:t>Министерства культуры</w:t>
            </w:r>
            <w:r w:rsidR="00F9610F">
              <w:rPr>
                <w:rFonts w:eastAsiaTheme="minorHAnsi"/>
                <w:sz w:val="26"/>
                <w:szCs w:val="26"/>
                <w:lang w:eastAsia="en-US"/>
              </w:rPr>
              <w:t xml:space="preserve">, печати и по делам национальностей Республики Марий Эл 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размещен</w:t>
            </w:r>
            <w:r w:rsidR="00403947" w:rsidRPr="00534E68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="006635EA" w:rsidRPr="00534E68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14:paraId="63BD5D91" w14:textId="3A9589C5" w:rsidR="00A74F94" w:rsidRPr="00534E68" w:rsidRDefault="00403947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- п</w:t>
            </w:r>
            <w:r w:rsidR="00A74F94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      </w:r>
            <w:r w:rsidR="00E435FE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регионального </w:t>
            </w:r>
            <w:r w:rsidR="00A74F94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государственного 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>контроля (</w:t>
            </w:r>
            <w:r w:rsidR="00205ABE" w:rsidRPr="00534E68">
              <w:rPr>
                <w:rFonts w:eastAsiaTheme="minorHAnsi"/>
                <w:sz w:val="26"/>
                <w:szCs w:val="26"/>
                <w:lang w:eastAsia="en-US"/>
              </w:rPr>
              <w:t>надзора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  <w:r w:rsidR="00205ABE" w:rsidRPr="00E435FE">
              <w:rPr>
                <w:rFonts w:eastAsiaTheme="minorHAnsi"/>
                <w:sz w:val="26"/>
                <w:szCs w:val="26"/>
                <w:lang w:eastAsia="en-US"/>
              </w:rPr>
              <w:t>за состоянием Музейного фонда Российской Федерации</w:t>
            </w:r>
            <w:r w:rsidR="00A74F94" w:rsidRPr="00534E68">
              <w:rPr>
                <w:rFonts w:eastAsiaTheme="minorHAnsi"/>
                <w:sz w:val="26"/>
                <w:szCs w:val="26"/>
                <w:lang w:eastAsia="en-US"/>
              </w:rPr>
              <w:t>, привлечения к административной ответственности, с текстами действующих нормативных правовых актов, содержащих обязательные требования, оценка соблюдения которых является предметом контроля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B8A4542" w14:textId="39686A2C" w:rsidR="00205ABE" w:rsidRPr="00534E68" w:rsidRDefault="00205ABE" w:rsidP="00403947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hyperlink r:id="rId7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</w:t>
              </w:r>
              <w:r w:rsidRPr="00205ABE">
                <w:rPr>
                  <w:rFonts w:eastAsiaTheme="minorHAnsi"/>
                  <w:sz w:val="26"/>
                  <w:szCs w:val="26"/>
                  <w:lang w:eastAsia="en-US"/>
                </w:rPr>
                <w:t xml:space="preserve">рограмма профилактики рисков причинения вреда (ущерба) охраняемым законом ценностям за состоянием Музейного фонда Российской Федерации </w:t>
              </w:r>
              <w:r w:rsidR="00BC11AE">
                <w:rPr>
                  <w:rFonts w:eastAsiaTheme="minorHAnsi"/>
                  <w:sz w:val="26"/>
                  <w:szCs w:val="26"/>
                  <w:lang w:eastAsia="en-US"/>
                </w:rPr>
                <w:br/>
              </w:r>
              <w:r w:rsidRPr="00205ABE">
                <w:rPr>
                  <w:rFonts w:eastAsiaTheme="minorHAnsi"/>
                  <w:sz w:val="26"/>
                  <w:szCs w:val="26"/>
                  <w:lang w:eastAsia="en-US"/>
                </w:rPr>
                <w:t>на 202</w:t>
              </w:r>
              <w:r w:rsidR="00BC11AE">
                <w:rPr>
                  <w:rFonts w:eastAsiaTheme="minorHAnsi"/>
                  <w:sz w:val="26"/>
                  <w:szCs w:val="26"/>
                  <w:lang w:eastAsia="en-US"/>
                </w:rPr>
                <w:t>3</w:t>
              </w:r>
              <w:r w:rsidRPr="00205ABE">
                <w:rPr>
                  <w:rFonts w:eastAsiaTheme="minorHAnsi"/>
                  <w:sz w:val="26"/>
                  <w:szCs w:val="26"/>
                  <w:lang w:eastAsia="en-US"/>
                </w:rPr>
                <w:t xml:space="preserve"> год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B7DCA1" w14:textId="5FC8E096" w:rsidR="00205ABE" w:rsidRPr="00205ABE" w:rsidRDefault="00836913" w:rsidP="00205ABE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 xml:space="preserve">перечень </w:t>
            </w:r>
            <w:r w:rsidR="00205ABE" w:rsidRPr="00205ABE">
              <w:rPr>
                <w:rFonts w:eastAsiaTheme="minorHAnsi"/>
                <w:sz w:val="26"/>
                <w:szCs w:val="26"/>
                <w:lang w:eastAsia="en-US"/>
              </w:rPr>
              <w:t>индикативных показателей регионального государственного контроля (надзора) за состоянием Музейного фонда Российской Федерации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 xml:space="preserve">, утвержденный постановлением Правительства Республики Марий Эл 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br/>
              <w:t>от 23 сентября 2021 г. № 394 «</w:t>
            </w:r>
            <w:r w:rsidR="00205ABE" w:rsidRPr="00205ABE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 о региональном государственном контроле (надзоре) за состоянием Музейного фонда Российской Федерации</w:t>
            </w:r>
            <w:r w:rsidR="00205ABE"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14:paraId="720384C0" w14:textId="77777777" w:rsidR="007F5078" w:rsidRDefault="007F5078" w:rsidP="003D1EBE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hyperlink r:id="rId8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</w:t>
              </w:r>
              <w:r w:rsidRPr="007F5078">
                <w:rPr>
                  <w:rFonts w:eastAsiaTheme="minorHAnsi"/>
                  <w:sz w:val="26"/>
                  <w:szCs w:val="26"/>
                  <w:lang w:eastAsia="en-US"/>
                </w:rPr>
                <w:t>риказ от 21 марта 2022 г № 69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7F5078">
              <w:rPr>
                <w:rFonts w:eastAsiaTheme="minorHAnsi"/>
                <w:sz w:val="26"/>
                <w:szCs w:val="26"/>
                <w:lang w:eastAsia="en-US"/>
              </w:rPr>
              <w:t>Об утверждении формы проверочного листа, применяемого Министерством культуры, печати и по делам национальностей Республики Марий Эл при осуществлении контроля(надзора) за состоянием Музейного фонда Российской Федерации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14:paraId="5CF8973E" w14:textId="149C9A65" w:rsidR="00A74F94" w:rsidRPr="00534E68" w:rsidRDefault="007F5078" w:rsidP="007F5078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п</w:t>
            </w:r>
            <w:r w:rsidRPr="007F5078">
              <w:rPr>
                <w:rFonts w:eastAsiaTheme="minorHAnsi"/>
                <w:sz w:val="26"/>
                <w:szCs w:val="26"/>
                <w:lang w:eastAsia="en-US"/>
              </w:rPr>
              <w:t>еречни объектов регионального государственного контроля (надзора) за состоянием Музейного фонда Российской Федерации (с категориями риска)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утвержденные постановлением Правительства Республики Марий Эл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от 23 сентября 2021 г. № 394 «</w:t>
            </w:r>
            <w:r w:rsidRPr="00205ABE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 о региональном государственном контроле (надзоре) за состоянием Музейного фонда Российской Федерации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14:paraId="47CF189D" w14:textId="77777777" w:rsidR="00A74F94" w:rsidRPr="00534E68" w:rsidRDefault="00A74F94" w:rsidP="00BE181D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Решения о проведении контрольн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>ых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надзорн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>ых мероприятия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>подготовлены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в соответствии с формой, установленной приказом Минэкономразвития России от 31.03.2021 № 151 «О типовых формах документов, используемых контрольным (надзорным) органом», в которых указывается предмет проверки, а также планируемые контрольные (надзорные) действия.</w:t>
            </w:r>
          </w:p>
          <w:p w14:paraId="6EF018DF" w14:textId="77777777" w:rsidR="00A74F94" w:rsidRPr="00534E68" w:rsidRDefault="00A74F94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BF71B0D" w14:textId="21B08973" w:rsidR="006D6729" w:rsidRPr="00534E68" w:rsidRDefault="00A74F94" w:rsidP="00BE181D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Единообразность применения обязательных требований основана на открытости деятельности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Минкультуры </w:t>
            </w:r>
            <w:r w:rsidR="00800B4D" w:rsidRPr="00534E68">
              <w:rPr>
                <w:rFonts w:eastAsiaTheme="minorHAnsi"/>
                <w:sz w:val="26"/>
                <w:szCs w:val="26"/>
                <w:lang w:eastAsia="en-US"/>
              </w:rPr>
              <w:t>культуры</w:t>
            </w:r>
            <w:r w:rsidR="00800B4D">
              <w:rPr>
                <w:rFonts w:eastAsiaTheme="minorHAnsi"/>
                <w:sz w:val="26"/>
                <w:szCs w:val="26"/>
                <w:lang w:eastAsia="en-US"/>
              </w:rPr>
              <w:t>, печати и по делам национальностей Республики Марий Эл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обеспечена путем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размещени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на официальном сайте </w:t>
            </w:r>
            <w:r w:rsidR="00C45962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Минкультуры </w:t>
            </w:r>
            <w:r w:rsidR="00800B4D" w:rsidRPr="00534E68">
              <w:rPr>
                <w:rFonts w:eastAsiaTheme="minorHAnsi"/>
                <w:sz w:val="26"/>
                <w:szCs w:val="26"/>
                <w:lang w:eastAsia="en-US"/>
              </w:rPr>
              <w:t>культуры</w:t>
            </w:r>
            <w:r w:rsidR="00800B4D">
              <w:rPr>
                <w:rFonts w:eastAsiaTheme="minorHAnsi"/>
                <w:sz w:val="26"/>
                <w:szCs w:val="26"/>
                <w:lang w:eastAsia="en-US"/>
              </w:rPr>
              <w:t>, печати и по делам национальностей Республики Марий Эл</w:t>
            </w:r>
            <w:r w:rsidR="00C45962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перечня нормативных правовых актов (их отдельных положений), содержащих обязательные требования, оценка соблюдения которых осуществляется в рамках </w:t>
            </w:r>
            <w:r w:rsidR="00800B4D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регионального 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государственного контроля (надзора) </w:t>
            </w:r>
            <w:r w:rsidR="00800B4D" w:rsidRPr="00205ABE">
              <w:rPr>
                <w:rFonts w:eastAsiaTheme="minorHAnsi"/>
                <w:sz w:val="26"/>
                <w:szCs w:val="26"/>
                <w:lang w:eastAsia="en-US"/>
              </w:rPr>
              <w:t>) за состоянием Музейного фонда Российской Федерации</w:t>
            </w:r>
            <w:r w:rsidR="00825964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6D6729" w:rsidRPr="00534E68">
              <w:rPr>
                <w:rFonts w:eastAsiaTheme="minorHAnsi"/>
                <w:sz w:val="26"/>
                <w:szCs w:val="26"/>
                <w:lang w:eastAsia="en-US"/>
              </w:rPr>
              <w:t>проверочных листов, в формате, допускающем их использование для самообследования, руководство показателями индикаторов риска и применение риск-ориентированного подхода при проведении контрольно-надзорных мероприятий.</w:t>
            </w:r>
          </w:p>
          <w:p w14:paraId="21D574E7" w14:textId="77777777" w:rsidR="00A74F94" w:rsidRPr="00534E68" w:rsidRDefault="006D6729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14F277B8" w14:textId="77777777" w:rsidR="00A74F94" w:rsidRPr="00534E68" w:rsidRDefault="00A74F94" w:rsidP="00BE181D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профилактических мероприятий, направленных на снижение риска причинения вреда (ущерба), является приоритетным 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>направлением (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по отношению к проведению контрольных (надзорных) мероприятий</w:t>
            </w:r>
            <w:r w:rsidR="00BE181D" w:rsidRPr="00534E68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34E7915B" w14:textId="77777777" w:rsidR="00AD6635" w:rsidRPr="00534E68" w:rsidRDefault="00AD6635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2C01CC9" w14:textId="77777777" w:rsidR="006635EA" w:rsidRPr="00534E68" w:rsidRDefault="00064B20" w:rsidP="00BE181D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На постоянной основе проводится</w:t>
            </w:r>
            <w:r w:rsidR="006635EA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работа по правовому просвещению </w:t>
            </w:r>
            <w:r w:rsidR="00C45962" w:rsidRPr="00534E68">
              <w:rPr>
                <w:rFonts w:eastAsiaTheme="minorHAnsi"/>
                <w:sz w:val="26"/>
                <w:szCs w:val="26"/>
                <w:lang w:eastAsia="en-US"/>
              </w:rPr>
              <w:t>сотрудников музеев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, в том числе директоров, главных музейных хранителей, </w:t>
            </w:r>
            <w:r w:rsidR="00C45962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при проведении контрольно-надзорных мероприятий, 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также </w:t>
            </w:r>
            <w:r w:rsidR="006635EA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проводятся устные консультации при личном </w:t>
            </w:r>
            <w:r w:rsidR="00C45962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обращении </w:t>
            </w:r>
            <w:r w:rsidR="006635EA" w:rsidRPr="00534E68">
              <w:rPr>
                <w:rFonts w:eastAsiaTheme="minorHAnsi"/>
                <w:sz w:val="26"/>
                <w:szCs w:val="26"/>
                <w:lang w:eastAsia="en-US"/>
              </w:rPr>
              <w:t>по телефону</w:t>
            </w:r>
            <w:r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и</w:t>
            </w:r>
            <w:r w:rsidR="006635EA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в письменном виде.</w:t>
            </w:r>
          </w:p>
          <w:p w14:paraId="0F1D24DD" w14:textId="77777777" w:rsidR="00480289" w:rsidRPr="00534E68" w:rsidRDefault="00A74F94" w:rsidP="00064B2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Фактов поступления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      </w:r>
          </w:p>
        </w:tc>
      </w:tr>
      <w:tr w:rsidR="00480289" w:rsidRPr="00534E68" w14:paraId="17DED3FA" w14:textId="77777777" w:rsidTr="00480289">
        <w:tc>
          <w:tcPr>
            <w:tcW w:w="9570" w:type="dxa"/>
          </w:tcPr>
          <w:p w14:paraId="0410E99D" w14:textId="77777777" w:rsidR="00480289" w:rsidRPr="00534E68" w:rsidRDefault="00480289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80289" w:rsidRPr="00534E68" w14:paraId="1A370E92" w14:textId="77777777" w:rsidTr="00480289">
        <w:tc>
          <w:tcPr>
            <w:tcW w:w="9570" w:type="dxa"/>
          </w:tcPr>
          <w:p w14:paraId="5A76CA2D" w14:textId="148BFC6B" w:rsidR="00480289" w:rsidRPr="00534E68" w:rsidRDefault="00480289" w:rsidP="00064B2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2. Типичные нарушения обязательных требований, причин, факторов и условий, способствующих возникновению нарушений</w:t>
            </w:r>
            <w:r w:rsidR="000D34AF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</w:tr>
      <w:tr w:rsidR="00480289" w:rsidRPr="00534E68" w14:paraId="0EC4B441" w14:textId="77777777" w:rsidTr="00480289">
        <w:tc>
          <w:tcPr>
            <w:tcW w:w="9570" w:type="dxa"/>
          </w:tcPr>
          <w:p w14:paraId="435AD5B1" w14:textId="6F64A7DC" w:rsidR="00C45962" w:rsidRPr="00534E68" w:rsidRDefault="00480289" w:rsidP="000D34AF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2.1</w:t>
            </w:r>
            <w:r w:rsidR="00064B20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230E3A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Анализ административной практики </w:t>
            </w:r>
            <w:r w:rsidR="000D34AF"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регионального </w:t>
            </w:r>
            <w:r w:rsidR="000D34AF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государственного контроля (надзора) </w:t>
            </w:r>
            <w:r w:rsidR="000D34AF" w:rsidRPr="00205ABE">
              <w:rPr>
                <w:rFonts w:eastAsiaTheme="minorHAnsi"/>
                <w:sz w:val="26"/>
                <w:szCs w:val="26"/>
                <w:lang w:eastAsia="en-US"/>
              </w:rPr>
              <w:t>) за состоянием Музейного фонда Российской Федерации</w:t>
            </w:r>
            <w:r w:rsidR="00232C75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D34AF">
              <w:rPr>
                <w:rFonts w:eastAsiaTheme="minorHAnsi"/>
                <w:sz w:val="26"/>
                <w:szCs w:val="26"/>
                <w:lang w:eastAsia="en-US"/>
              </w:rPr>
              <w:t>во втором и первом квартале 202</w:t>
            </w:r>
            <w:r w:rsidR="00BC6404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0D34AF">
              <w:rPr>
                <w:rFonts w:eastAsiaTheme="minorHAnsi"/>
                <w:sz w:val="26"/>
                <w:szCs w:val="26"/>
                <w:lang w:eastAsia="en-US"/>
              </w:rPr>
              <w:t xml:space="preserve"> года не проводился.</w:t>
            </w:r>
          </w:p>
        </w:tc>
      </w:tr>
      <w:tr w:rsidR="00480289" w:rsidRPr="00534E68" w14:paraId="6774A0F1" w14:textId="77777777" w:rsidTr="00480289">
        <w:tc>
          <w:tcPr>
            <w:tcW w:w="9570" w:type="dxa"/>
          </w:tcPr>
          <w:p w14:paraId="2B43E9FF" w14:textId="77777777" w:rsidR="00480289" w:rsidRPr="00534E68" w:rsidRDefault="00480289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80289" w:rsidRPr="00534E68" w14:paraId="7B1AC59E" w14:textId="77777777" w:rsidTr="00480289">
        <w:tc>
          <w:tcPr>
            <w:tcW w:w="9570" w:type="dxa"/>
          </w:tcPr>
          <w:p w14:paraId="004F3E6F" w14:textId="77777777" w:rsidR="00480289" w:rsidRPr="00534E68" w:rsidRDefault="00480289" w:rsidP="00EF338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3. Анализ случаев причинения вреда (ущерба) охраняемым законам ценностям, выявление источников и факторов риска причинения вреда (ущерба)</w:t>
            </w:r>
          </w:p>
        </w:tc>
      </w:tr>
      <w:tr w:rsidR="00480289" w:rsidRPr="00534E68" w14:paraId="4FBA1895" w14:textId="77777777" w:rsidTr="00480289">
        <w:tc>
          <w:tcPr>
            <w:tcW w:w="9570" w:type="dxa"/>
          </w:tcPr>
          <w:p w14:paraId="4D1C3F6D" w14:textId="77777777" w:rsidR="00480289" w:rsidRPr="00534E68" w:rsidRDefault="00480289" w:rsidP="00EF338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  <w:r w:rsidR="00EF3380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7DB6" w:rsidRPr="00534E68">
              <w:rPr>
                <w:sz w:val="26"/>
                <w:szCs w:val="26"/>
              </w:rPr>
              <w:t>С</w:t>
            </w:r>
            <w:r w:rsidR="00AD6635" w:rsidRPr="00534E68">
              <w:rPr>
                <w:rFonts w:eastAsiaTheme="minorHAnsi"/>
                <w:sz w:val="26"/>
                <w:szCs w:val="26"/>
                <w:lang w:eastAsia="en-US"/>
              </w:rPr>
              <w:t>луча</w:t>
            </w:r>
            <w:r w:rsidR="00A02AEC" w:rsidRPr="00534E68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AD6635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причинения вреда (ущерба) охраняемым законам</w:t>
            </w:r>
            <w:r w:rsidR="00E17FE9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ценностям (музейным предметам и коллекциям)</w:t>
            </w:r>
            <w:r w:rsidR="00AD6635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02AEC" w:rsidRPr="00534E68">
              <w:rPr>
                <w:rFonts w:eastAsiaTheme="minorHAnsi"/>
                <w:sz w:val="26"/>
                <w:szCs w:val="26"/>
                <w:lang w:eastAsia="en-US"/>
              </w:rPr>
              <w:t>отсутствуют.</w:t>
            </w:r>
          </w:p>
        </w:tc>
      </w:tr>
      <w:tr w:rsidR="00480289" w:rsidRPr="00534E68" w14:paraId="12A7A1D9" w14:textId="77777777" w:rsidTr="00480289">
        <w:tc>
          <w:tcPr>
            <w:tcW w:w="9570" w:type="dxa"/>
          </w:tcPr>
          <w:p w14:paraId="314DD9C1" w14:textId="77777777" w:rsidR="00480289" w:rsidRPr="00534E68" w:rsidRDefault="00480289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80289" w:rsidRPr="00534E68" w14:paraId="3A2D6865" w14:textId="77777777" w:rsidTr="00480289">
        <w:tc>
          <w:tcPr>
            <w:tcW w:w="9570" w:type="dxa"/>
          </w:tcPr>
          <w:p w14:paraId="43F8C86A" w14:textId="77777777" w:rsidR="00480289" w:rsidRPr="00534E68" w:rsidRDefault="00480289" w:rsidP="00EF338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4. Предложения об актуализации обязательных требований</w:t>
            </w:r>
          </w:p>
        </w:tc>
      </w:tr>
      <w:tr w:rsidR="00480289" w:rsidRPr="00534E68" w14:paraId="64CF61D9" w14:textId="77777777" w:rsidTr="00480289">
        <w:tc>
          <w:tcPr>
            <w:tcW w:w="9570" w:type="dxa"/>
          </w:tcPr>
          <w:p w14:paraId="7B0AB504" w14:textId="77777777" w:rsidR="00480289" w:rsidRPr="00534E68" w:rsidRDefault="00480289" w:rsidP="00EF338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  <w:r w:rsidR="00877DB6" w:rsidRPr="00534E68">
              <w:rPr>
                <w:rFonts w:eastAsiaTheme="minorHAnsi"/>
                <w:sz w:val="26"/>
                <w:szCs w:val="26"/>
                <w:lang w:eastAsia="en-US"/>
              </w:rPr>
              <w:t xml:space="preserve"> Предложения отсутствуют.</w:t>
            </w:r>
          </w:p>
        </w:tc>
      </w:tr>
      <w:tr w:rsidR="00480289" w:rsidRPr="00534E68" w14:paraId="58535827" w14:textId="77777777" w:rsidTr="00480289">
        <w:tc>
          <w:tcPr>
            <w:tcW w:w="9570" w:type="dxa"/>
          </w:tcPr>
          <w:p w14:paraId="02E9A45E" w14:textId="77777777" w:rsidR="00480289" w:rsidRPr="00534E68" w:rsidRDefault="00480289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80289" w:rsidRPr="00534E68" w14:paraId="43B4147C" w14:textId="77777777" w:rsidTr="00480289">
        <w:tc>
          <w:tcPr>
            <w:tcW w:w="9570" w:type="dxa"/>
          </w:tcPr>
          <w:p w14:paraId="1069BE3E" w14:textId="77777777" w:rsidR="00480289" w:rsidRPr="00534E68" w:rsidRDefault="00480289" w:rsidP="00EF338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34E68">
              <w:rPr>
                <w:rFonts w:eastAsiaTheme="minorHAnsi"/>
                <w:sz w:val="26"/>
                <w:szCs w:val="26"/>
                <w:lang w:eastAsia="en-US"/>
              </w:rPr>
              <w:t>5. Предложения о внесении изменений в законодательство Российской Федерации о государственном контроле (надзоре), муниципальном контроле</w:t>
            </w:r>
          </w:p>
        </w:tc>
      </w:tr>
      <w:tr w:rsidR="00480289" w:rsidRPr="00534E68" w14:paraId="25A2B0D2" w14:textId="77777777" w:rsidTr="00480289">
        <w:tc>
          <w:tcPr>
            <w:tcW w:w="9570" w:type="dxa"/>
          </w:tcPr>
          <w:p w14:paraId="6E82A938" w14:textId="77777777" w:rsidR="00480289" w:rsidRPr="00534E68" w:rsidRDefault="001A3723" w:rsidP="00EF3380">
            <w:pPr>
              <w:pStyle w:val="af1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5.1. Предложения отсутствуют.</w:t>
            </w:r>
          </w:p>
        </w:tc>
      </w:tr>
      <w:tr w:rsidR="00480289" w:rsidRPr="00534E68" w14:paraId="062387C0" w14:textId="77777777" w:rsidTr="00480289">
        <w:tc>
          <w:tcPr>
            <w:tcW w:w="9570" w:type="dxa"/>
          </w:tcPr>
          <w:p w14:paraId="6D663C48" w14:textId="77777777" w:rsidR="00480289" w:rsidRPr="00534E68" w:rsidRDefault="00480289" w:rsidP="00403947">
            <w:pPr>
              <w:pStyle w:val="af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1C1B9251" w14:textId="77777777" w:rsidR="00480289" w:rsidRPr="00354488" w:rsidRDefault="00480289" w:rsidP="00354488">
      <w:pPr>
        <w:pStyle w:val="af1"/>
        <w:jc w:val="both"/>
        <w:rPr>
          <w:rFonts w:eastAsiaTheme="minorHAnsi"/>
          <w:sz w:val="28"/>
          <w:szCs w:val="28"/>
          <w:lang w:eastAsia="en-US"/>
        </w:rPr>
      </w:pPr>
    </w:p>
    <w:sectPr w:rsidR="00480289" w:rsidRPr="00354488" w:rsidSect="00335968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F47C" w14:textId="77777777" w:rsidR="00601F8F" w:rsidRDefault="00601F8F" w:rsidP="00EA1DF1">
      <w:r>
        <w:separator/>
      </w:r>
    </w:p>
  </w:endnote>
  <w:endnote w:type="continuationSeparator" w:id="0">
    <w:p w14:paraId="49A0792C" w14:textId="77777777" w:rsidR="00601F8F" w:rsidRDefault="00601F8F" w:rsidP="00E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C1A5" w14:textId="77777777" w:rsidR="00601F8F" w:rsidRDefault="00601F8F" w:rsidP="00EA1DF1">
      <w:r>
        <w:separator/>
      </w:r>
    </w:p>
  </w:footnote>
  <w:footnote w:type="continuationSeparator" w:id="0">
    <w:p w14:paraId="7939E2CA" w14:textId="77777777" w:rsidR="00601F8F" w:rsidRDefault="00601F8F" w:rsidP="00E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BC1"/>
    <w:multiLevelType w:val="hybridMultilevel"/>
    <w:tmpl w:val="96D84040"/>
    <w:lvl w:ilvl="0" w:tplc="6A8E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21E9B"/>
    <w:multiLevelType w:val="hybridMultilevel"/>
    <w:tmpl w:val="03E6E6E4"/>
    <w:lvl w:ilvl="0" w:tplc="513E3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D434F"/>
    <w:multiLevelType w:val="hybridMultilevel"/>
    <w:tmpl w:val="57A0157C"/>
    <w:lvl w:ilvl="0" w:tplc="FE687FF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097271"/>
    <w:multiLevelType w:val="hybridMultilevel"/>
    <w:tmpl w:val="5EA8D4A6"/>
    <w:lvl w:ilvl="0" w:tplc="157CB4F2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EB648F"/>
    <w:multiLevelType w:val="hybridMultilevel"/>
    <w:tmpl w:val="F7CA9148"/>
    <w:lvl w:ilvl="0" w:tplc="7138E1D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A7"/>
    <w:rsid w:val="00003A1D"/>
    <w:rsid w:val="00012346"/>
    <w:rsid w:val="00036A25"/>
    <w:rsid w:val="0004385A"/>
    <w:rsid w:val="00045615"/>
    <w:rsid w:val="0004693C"/>
    <w:rsid w:val="000532A1"/>
    <w:rsid w:val="00064B20"/>
    <w:rsid w:val="00070E36"/>
    <w:rsid w:val="00071E0C"/>
    <w:rsid w:val="0007663B"/>
    <w:rsid w:val="000830F4"/>
    <w:rsid w:val="0009598D"/>
    <w:rsid w:val="00096616"/>
    <w:rsid w:val="00097687"/>
    <w:rsid w:val="000A57DC"/>
    <w:rsid w:val="000C7B50"/>
    <w:rsid w:val="000D0833"/>
    <w:rsid w:val="000D34AF"/>
    <w:rsid w:val="000E25BF"/>
    <w:rsid w:val="000E65B6"/>
    <w:rsid w:val="000F19FB"/>
    <w:rsid w:val="000F22DF"/>
    <w:rsid w:val="000F4BCD"/>
    <w:rsid w:val="00101CFE"/>
    <w:rsid w:val="001040E2"/>
    <w:rsid w:val="00105401"/>
    <w:rsid w:val="00113757"/>
    <w:rsid w:val="00123C72"/>
    <w:rsid w:val="0013278B"/>
    <w:rsid w:val="001444A3"/>
    <w:rsid w:val="001462A0"/>
    <w:rsid w:val="00152278"/>
    <w:rsid w:val="00170BDE"/>
    <w:rsid w:val="00172CCD"/>
    <w:rsid w:val="0017519C"/>
    <w:rsid w:val="00180E48"/>
    <w:rsid w:val="00187CF1"/>
    <w:rsid w:val="00191624"/>
    <w:rsid w:val="001A3723"/>
    <w:rsid w:val="001B4488"/>
    <w:rsid w:val="001B5A33"/>
    <w:rsid w:val="001E7D79"/>
    <w:rsid w:val="00205ABE"/>
    <w:rsid w:val="002079B1"/>
    <w:rsid w:val="00214C66"/>
    <w:rsid w:val="00220143"/>
    <w:rsid w:val="0022018A"/>
    <w:rsid w:val="0022045B"/>
    <w:rsid w:val="00225D70"/>
    <w:rsid w:val="00230E3A"/>
    <w:rsid w:val="00232C75"/>
    <w:rsid w:val="00234165"/>
    <w:rsid w:val="002343F7"/>
    <w:rsid w:val="00235ECC"/>
    <w:rsid w:val="0023632E"/>
    <w:rsid w:val="00236FF1"/>
    <w:rsid w:val="002424B7"/>
    <w:rsid w:val="002443F6"/>
    <w:rsid w:val="00245EBC"/>
    <w:rsid w:val="00262517"/>
    <w:rsid w:val="002651B3"/>
    <w:rsid w:val="0026612C"/>
    <w:rsid w:val="0026770F"/>
    <w:rsid w:val="00267BFD"/>
    <w:rsid w:val="0027420C"/>
    <w:rsid w:val="0028148D"/>
    <w:rsid w:val="00281D9E"/>
    <w:rsid w:val="002837D5"/>
    <w:rsid w:val="00291E46"/>
    <w:rsid w:val="002968E4"/>
    <w:rsid w:val="002A6807"/>
    <w:rsid w:val="002C0B68"/>
    <w:rsid w:val="002C73A6"/>
    <w:rsid w:val="002D407F"/>
    <w:rsid w:val="002D432D"/>
    <w:rsid w:val="002E0455"/>
    <w:rsid w:val="002E0AA4"/>
    <w:rsid w:val="002E1595"/>
    <w:rsid w:val="002E19F2"/>
    <w:rsid w:val="002F22C7"/>
    <w:rsid w:val="00305917"/>
    <w:rsid w:val="003164AC"/>
    <w:rsid w:val="00323FF8"/>
    <w:rsid w:val="00331DEC"/>
    <w:rsid w:val="00335968"/>
    <w:rsid w:val="00354488"/>
    <w:rsid w:val="003546B1"/>
    <w:rsid w:val="003655C2"/>
    <w:rsid w:val="0037138D"/>
    <w:rsid w:val="003928CA"/>
    <w:rsid w:val="003A2A5A"/>
    <w:rsid w:val="003A4420"/>
    <w:rsid w:val="003A581F"/>
    <w:rsid w:val="003B0B56"/>
    <w:rsid w:val="003D1EBE"/>
    <w:rsid w:val="003D62B7"/>
    <w:rsid w:val="003E66AE"/>
    <w:rsid w:val="00401173"/>
    <w:rsid w:val="00403947"/>
    <w:rsid w:val="00406D48"/>
    <w:rsid w:val="00410759"/>
    <w:rsid w:val="00411292"/>
    <w:rsid w:val="0041403C"/>
    <w:rsid w:val="004250C6"/>
    <w:rsid w:val="0042551D"/>
    <w:rsid w:val="00452397"/>
    <w:rsid w:val="00463BE9"/>
    <w:rsid w:val="00467B49"/>
    <w:rsid w:val="00467D16"/>
    <w:rsid w:val="00475028"/>
    <w:rsid w:val="00480289"/>
    <w:rsid w:val="004812B3"/>
    <w:rsid w:val="0048293C"/>
    <w:rsid w:val="004836BC"/>
    <w:rsid w:val="0048510E"/>
    <w:rsid w:val="004910F0"/>
    <w:rsid w:val="0049204A"/>
    <w:rsid w:val="004922BF"/>
    <w:rsid w:val="004979C2"/>
    <w:rsid w:val="004A615B"/>
    <w:rsid w:val="004B3650"/>
    <w:rsid w:val="004B75C5"/>
    <w:rsid w:val="004B7CD7"/>
    <w:rsid w:val="004C15C0"/>
    <w:rsid w:val="004C33A8"/>
    <w:rsid w:val="004C749A"/>
    <w:rsid w:val="004D215B"/>
    <w:rsid w:val="004E6C8F"/>
    <w:rsid w:val="00500647"/>
    <w:rsid w:val="0050645B"/>
    <w:rsid w:val="005079D8"/>
    <w:rsid w:val="00512A84"/>
    <w:rsid w:val="00512CF7"/>
    <w:rsid w:val="0052154C"/>
    <w:rsid w:val="00534E68"/>
    <w:rsid w:val="00542E07"/>
    <w:rsid w:val="005439B1"/>
    <w:rsid w:val="0055062A"/>
    <w:rsid w:val="00553919"/>
    <w:rsid w:val="00554B0A"/>
    <w:rsid w:val="00557777"/>
    <w:rsid w:val="005618FF"/>
    <w:rsid w:val="00567906"/>
    <w:rsid w:val="0057108B"/>
    <w:rsid w:val="00573506"/>
    <w:rsid w:val="005735D5"/>
    <w:rsid w:val="00574A47"/>
    <w:rsid w:val="00583166"/>
    <w:rsid w:val="00591523"/>
    <w:rsid w:val="00594F87"/>
    <w:rsid w:val="00597BB8"/>
    <w:rsid w:val="005A2BCA"/>
    <w:rsid w:val="005A3009"/>
    <w:rsid w:val="005B3587"/>
    <w:rsid w:val="005C01AD"/>
    <w:rsid w:val="005C5D8E"/>
    <w:rsid w:val="005E459C"/>
    <w:rsid w:val="005F58BF"/>
    <w:rsid w:val="00600DCC"/>
    <w:rsid w:val="00601F8F"/>
    <w:rsid w:val="006029C3"/>
    <w:rsid w:val="0061494C"/>
    <w:rsid w:val="00620088"/>
    <w:rsid w:val="00625181"/>
    <w:rsid w:val="00640A2E"/>
    <w:rsid w:val="0064230A"/>
    <w:rsid w:val="00642537"/>
    <w:rsid w:val="00643BC5"/>
    <w:rsid w:val="00644A13"/>
    <w:rsid w:val="006630D6"/>
    <w:rsid w:val="006635EA"/>
    <w:rsid w:val="00667C05"/>
    <w:rsid w:val="00671019"/>
    <w:rsid w:val="00676FA7"/>
    <w:rsid w:val="0068561F"/>
    <w:rsid w:val="00687CB3"/>
    <w:rsid w:val="006A6319"/>
    <w:rsid w:val="006B32AF"/>
    <w:rsid w:val="006B677B"/>
    <w:rsid w:val="006B70E7"/>
    <w:rsid w:val="006C3DBA"/>
    <w:rsid w:val="006C43F2"/>
    <w:rsid w:val="006C5C9A"/>
    <w:rsid w:val="006C739D"/>
    <w:rsid w:val="006D6729"/>
    <w:rsid w:val="006D6D01"/>
    <w:rsid w:val="006D7479"/>
    <w:rsid w:val="006E0BB2"/>
    <w:rsid w:val="006F001D"/>
    <w:rsid w:val="0070100A"/>
    <w:rsid w:val="00710C4B"/>
    <w:rsid w:val="00713F75"/>
    <w:rsid w:val="00717211"/>
    <w:rsid w:val="007177A6"/>
    <w:rsid w:val="00733B36"/>
    <w:rsid w:val="0073473D"/>
    <w:rsid w:val="00742D60"/>
    <w:rsid w:val="00754B8B"/>
    <w:rsid w:val="007659B0"/>
    <w:rsid w:val="00772C24"/>
    <w:rsid w:val="007875F3"/>
    <w:rsid w:val="00792CB0"/>
    <w:rsid w:val="007A3DE7"/>
    <w:rsid w:val="007B2730"/>
    <w:rsid w:val="007B491B"/>
    <w:rsid w:val="007C07BD"/>
    <w:rsid w:val="007C0A7A"/>
    <w:rsid w:val="007C6D03"/>
    <w:rsid w:val="007D185A"/>
    <w:rsid w:val="007D24E7"/>
    <w:rsid w:val="007D562B"/>
    <w:rsid w:val="007D7260"/>
    <w:rsid w:val="007F033D"/>
    <w:rsid w:val="007F5078"/>
    <w:rsid w:val="00800B4D"/>
    <w:rsid w:val="0080579E"/>
    <w:rsid w:val="00807071"/>
    <w:rsid w:val="00813ACC"/>
    <w:rsid w:val="00825964"/>
    <w:rsid w:val="00827748"/>
    <w:rsid w:val="0083357F"/>
    <w:rsid w:val="00834EB5"/>
    <w:rsid w:val="00836913"/>
    <w:rsid w:val="00836E4B"/>
    <w:rsid w:val="008371A4"/>
    <w:rsid w:val="008375CA"/>
    <w:rsid w:val="00855393"/>
    <w:rsid w:val="00877DB6"/>
    <w:rsid w:val="00886CB3"/>
    <w:rsid w:val="0089317A"/>
    <w:rsid w:val="0089570A"/>
    <w:rsid w:val="00896F4C"/>
    <w:rsid w:val="008A1C10"/>
    <w:rsid w:val="008A6C9C"/>
    <w:rsid w:val="008B135F"/>
    <w:rsid w:val="008B1C10"/>
    <w:rsid w:val="008B37AF"/>
    <w:rsid w:val="008C1870"/>
    <w:rsid w:val="008C23E7"/>
    <w:rsid w:val="008E28F1"/>
    <w:rsid w:val="008E5CA2"/>
    <w:rsid w:val="008E7357"/>
    <w:rsid w:val="008F6EE2"/>
    <w:rsid w:val="00902B4C"/>
    <w:rsid w:val="00911022"/>
    <w:rsid w:val="0091141F"/>
    <w:rsid w:val="00917F6B"/>
    <w:rsid w:val="00924B5E"/>
    <w:rsid w:val="00946DCF"/>
    <w:rsid w:val="009501D3"/>
    <w:rsid w:val="00957F90"/>
    <w:rsid w:val="00962116"/>
    <w:rsid w:val="00975812"/>
    <w:rsid w:val="00984583"/>
    <w:rsid w:val="009860FE"/>
    <w:rsid w:val="009872CD"/>
    <w:rsid w:val="009A0C73"/>
    <w:rsid w:val="009A281A"/>
    <w:rsid w:val="009B227E"/>
    <w:rsid w:val="009C38BC"/>
    <w:rsid w:val="009C7B54"/>
    <w:rsid w:val="009D25F1"/>
    <w:rsid w:val="009D6CFE"/>
    <w:rsid w:val="009E562D"/>
    <w:rsid w:val="00A02AEC"/>
    <w:rsid w:val="00A12641"/>
    <w:rsid w:val="00A21E84"/>
    <w:rsid w:val="00A26CD4"/>
    <w:rsid w:val="00A32B50"/>
    <w:rsid w:val="00A40074"/>
    <w:rsid w:val="00A43204"/>
    <w:rsid w:val="00A44069"/>
    <w:rsid w:val="00A52C25"/>
    <w:rsid w:val="00A542A8"/>
    <w:rsid w:val="00A56F98"/>
    <w:rsid w:val="00A574CA"/>
    <w:rsid w:val="00A63A5A"/>
    <w:rsid w:val="00A67158"/>
    <w:rsid w:val="00A70091"/>
    <w:rsid w:val="00A74F94"/>
    <w:rsid w:val="00A802BC"/>
    <w:rsid w:val="00A91D01"/>
    <w:rsid w:val="00AA2E0A"/>
    <w:rsid w:val="00AA4B7A"/>
    <w:rsid w:val="00AA5AB9"/>
    <w:rsid w:val="00AB05FB"/>
    <w:rsid w:val="00AC3D67"/>
    <w:rsid w:val="00AC7C17"/>
    <w:rsid w:val="00AD607D"/>
    <w:rsid w:val="00AD6635"/>
    <w:rsid w:val="00AD6C65"/>
    <w:rsid w:val="00AE002E"/>
    <w:rsid w:val="00AE0585"/>
    <w:rsid w:val="00AF2681"/>
    <w:rsid w:val="00B00A54"/>
    <w:rsid w:val="00B02071"/>
    <w:rsid w:val="00B10714"/>
    <w:rsid w:val="00B1212F"/>
    <w:rsid w:val="00B20844"/>
    <w:rsid w:val="00B33933"/>
    <w:rsid w:val="00B348F0"/>
    <w:rsid w:val="00B358A7"/>
    <w:rsid w:val="00B40FE4"/>
    <w:rsid w:val="00B50141"/>
    <w:rsid w:val="00B74CDF"/>
    <w:rsid w:val="00B77668"/>
    <w:rsid w:val="00B8034D"/>
    <w:rsid w:val="00B81941"/>
    <w:rsid w:val="00B8416D"/>
    <w:rsid w:val="00B90EAD"/>
    <w:rsid w:val="00B93F46"/>
    <w:rsid w:val="00BA6AE1"/>
    <w:rsid w:val="00BA79A0"/>
    <w:rsid w:val="00BB3B58"/>
    <w:rsid w:val="00BC11AE"/>
    <w:rsid w:val="00BC408A"/>
    <w:rsid w:val="00BC6404"/>
    <w:rsid w:val="00BE1428"/>
    <w:rsid w:val="00BE181D"/>
    <w:rsid w:val="00BE25A1"/>
    <w:rsid w:val="00BE2F7D"/>
    <w:rsid w:val="00C016EC"/>
    <w:rsid w:val="00C03C7E"/>
    <w:rsid w:val="00C06C97"/>
    <w:rsid w:val="00C2728D"/>
    <w:rsid w:val="00C3196C"/>
    <w:rsid w:val="00C444EF"/>
    <w:rsid w:val="00C45962"/>
    <w:rsid w:val="00C54936"/>
    <w:rsid w:val="00C54A9D"/>
    <w:rsid w:val="00C55BF1"/>
    <w:rsid w:val="00C616FA"/>
    <w:rsid w:val="00C61A80"/>
    <w:rsid w:val="00C64E4D"/>
    <w:rsid w:val="00C65EF9"/>
    <w:rsid w:val="00C6744A"/>
    <w:rsid w:val="00C71C5F"/>
    <w:rsid w:val="00C76183"/>
    <w:rsid w:val="00C878FF"/>
    <w:rsid w:val="00C92083"/>
    <w:rsid w:val="00C945ED"/>
    <w:rsid w:val="00CB628E"/>
    <w:rsid w:val="00CC0B3C"/>
    <w:rsid w:val="00CC3C19"/>
    <w:rsid w:val="00CD0DA9"/>
    <w:rsid w:val="00CE2AD5"/>
    <w:rsid w:val="00CE7E78"/>
    <w:rsid w:val="00CF5E08"/>
    <w:rsid w:val="00D0136A"/>
    <w:rsid w:val="00D041AD"/>
    <w:rsid w:val="00D06BDA"/>
    <w:rsid w:val="00D142AD"/>
    <w:rsid w:val="00D1787C"/>
    <w:rsid w:val="00D2414E"/>
    <w:rsid w:val="00D340E1"/>
    <w:rsid w:val="00D419A6"/>
    <w:rsid w:val="00D42C66"/>
    <w:rsid w:val="00D44CEF"/>
    <w:rsid w:val="00D4513D"/>
    <w:rsid w:val="00D5058C"/>
    <w:rsid w:val="00D53A2A"/>
    <w:rsid w:val="00D60994"/>
    <w:rsid w:val="00D62D5C"/>
    <w:rsid w:val="00D707DB"/>
    <w:rsid w:val="00D8093D"/>
    <w:rsid w:val="00D84903"/>
    <w:rsid w:val="00DA2BC2"/>
    <w:rsid w:val="00DA3F11"/>
    <w:rsid w:val="00DA43E3"/>
    <w:rsid w:val="00DA5388"/>
    <w:rsid w:val="00DB12FA"/>
    <w:rsid w:val="00DB37E8"/>
    <w:rsid w:val="00DB6850"/>
    <w:rsid w:val="00DC0512"/>
    <w:rsid w:val="00DC441C"/>
    <w:rsid w:val="00DD030A"/>
    <w:rsid w:val="00DD414F"/>
    <w:rsid w:val="00DD7879"/>
    <w:rsid w:val="00DE1CE7"/>
    <w:rsid w:val="00DE36E0"/>
    <w:rsid w:val="00DF7320"/>
    <w:rsid w:val="00E033A9"/>
    <w:rsid w:val="00E04793"/>
    <w:rsid w:val="00E10933"/>
    <w:rsid w:val="00E14BE1"/>
    <w:rsid w:val="00E17FE9"/>
    <w:rsid w:val="00E249DF"/>
    <w:rsid w:val="00E26170"/>
    <w:rsid w:val="00E270AD"/>
    <w:rsid w:val="00E30DFA"/>
    <w:rsid w:val="00E427BF"/>
    <w:rsid w:val="00E435FE"/>
    <w:rsid w:val="00E5571D"/>
    <w:rsid w:val="00E56811"/>
    <w:rsid w:val="00E7055E"/>
    <w:rsid w:val="00E737C9"/>
    <w:rsid w:val="00E94239"/>
    <w:rsid w:val="00EA1DF1"/>
    <w:rsid w:val="00EA21DF"/>
    <w:rsid w:val="00EA323B"/>
    <w:rsid w:val="00EA44AE"/>
    <w:rsid w:val="00EB613C"/>
    <w:rsid w:val="00EC4681"/>
    <w:rsid w:val="00ED43E5"/>
    <w:rsid w:val="00ED7AED"/>
    <w:rsid w:val="00EE13B8"/>
    <w:rsid w:val="00EE1A09"/>
    <w:rsid w:val="00EF0842"/>
    <w:rsid w:val="00EF3380"/>
    <w:rsid w:val="00EF5E64"/>
    <w:rsid w:val="00F01F3A"/>
    <w:rsid w:val="00F110C8"/>
    <w:rsid w:val="00F1480C"/>
    <w:rsid w:val="00F22CB0"/>
    <w:rsid w:val="00F23519"/>
    <w:rsid w:val="00F238DC"/>
    <w:rsid w:val="00F23CD5"/>
    <w:rsid w:val="00F249A0"/>
    <w:rsid w:val="00F30302"/>
    <w:rsid w:val="00F33856"/>
    <w:rsid w:val="00F36DC7"/>
    <w:rsid w:val="00F636B8"/>
    <w:rsid w:val="00F63C29"/>
    <w:rsid w:val="00F866B6"/>
    <w:rsid w:val="00F92895"/>
    <w:rsid w:val="00F9610F"/>
    <w:rsid w:val="00FA6DF8"/>
    <w:rsid w:val="00FA7308"/>
    <w:rsid w:val="00FA73F9"/>
    <w:rsid w:val="00FA7783"/>
    <w:rsid w:val="00FA7FF6"/>
    <w:rsid w:val="00FB5001"/>
    <w:rsid w:val="00FD6A54"/>
    <w:rsid w:val="00FE2331"/>
    <w:rsid w:val="00FE33DD"/>
    <w:rsid w:val="00FF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17186"/>
  <w15:docId w15:val="{8ECD863A-7869-41D8-B00E-C2F61187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m">
    <w:name w:val="tmm"/>
    <w:basedOn w:val="a"/>
    <w:rsid w:val="002651B3"/>
    <w:pPr>
      <w:spacing w:before="100" w:beforeAutospacing="1" w:after="100" w:afterAutospacing="1"/>
    </w:pPr>
  </w:style>
  <w:style w:type="character" w:customStyle="1" w:styleId="tmab">
    <w:name w:val="tmab"/>
    <w:basedOn w:val="a0"/>
    <w:rsid w:val="002651B3"/>
  </w:style>
  <w:style w:type="character" w:customStyle="1" w:styleId="tmib">
    <w:name w:val="tmib"/>
    <w:basedOn w:val="a0"/>
    <w:rsid w:val="002651B3"/>
  </w:style>
  <w:style w:type="paragraph" w:styleId="a3">
    <w:name w:val="header"/>
    <w:basedOn w:val="a"/>
    <w:link w:val="a4"/>
    <w:uiPriority w:val="99"/>
    <w:unhideWhenUsed/>
    <w:rsid w:val="00EA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12B3"/>
    <w:pPr>
      <w:ind w:left="720"/>
      <w:contextualSpacing/>
    </w:pPr>
  </w:style>
  <w:style w:type="paragraph" w:customStyle="1" w:styleId="ConsPlusNonformat">
    <w:name w:val="ConsPlusNonformat"/>
    <w:rsid w:val="004C7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105401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9C38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38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3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38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3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38B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38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96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291E46"/>
    <w:rPr>
      <w:color w:val="0000FF"/>
      <w:u w:val="single"/>
    </w:rPr>
  </w:style>
  <w:style w:type="table" w:styleId="af0">
    <w:name w:val="Table Grid"/>
    <w:basedOn w:val="a1"/>
    <w:uiPriority w:val="59"/>
    <w:rsid w:val="0048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5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ri-el.gov.ru/mincult/SiteAssets/Pages/Museum-supervision-4/220321_6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ri-el.gov.ru/mincult/Pages/Museum-supervision-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В. Изосимов</cp:lastModifiedBy>
  <cp:revision>3</cp:revision>
  <cp:lastPrinted>2022-03-09T08:22:00Z</cp:lastPrinted>
  <dcterms:created xsi:type="dcterms:W3CDTF">2024-03-12T09:04:00Z</dcterms:created>
  <dcterms:modified xsi:type="dcterms:W3CDTF">2024-03-12T11:10:00Z</dcterms:modified>
</cp:coreProperties>
</file>