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0A" w:rsidRDefault="00B67B0A" w:rsidP="00B67B0A">
      <w:pPr>
        <w:autoSpaceDE/>
        <w:spacing w:line="240" w:lineRule="atLeast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ДОКЛАД</w:t>
      </w:r>
      <w:r>
        <w:rPr>
          <w:b/>
          <w:sz w:val="28"/>
          <w:szCs w:val="28"/>
          <w:lang w:eastAsia="en-US"/>
        </w:rPr>
        <w:br/>
        <w:t>обобщение правоприменительной практики</w:t>
      </w:r>
      <w:r>
        <w:rPr>
          <w:b/>
          <w:sz w:val="28"/>
          <w:szCs w:val="28"/>
          <w:lang w:eastAsia="en-US"/>
        </w:rPr>
        <w:br/>
        <w:t>муниципального контроля в сфере благоустройства</w:t>
      </w:r>
      <w:r>
        <w:rPr>
          <w:b/>
          <w:sz w:val="28"/>
          <w:szCs w:val="28"/>
          <w:lang w:eastAsia="en-US"/>
        </w:rPr>
        <w:br/>
        <w:t>на территории Себеусадского сельского поселения</w:t>
      </w:r>
      <w:r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 за 2021 год</w:t>
      </w:r>
    </w:p>
    <w:p w:rsidR="00B67B0A" w:rsidRDefault="00B67B0A" w:rsidP="00B67B0A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B67B0A" w:rsidRDefault="00B67B0A" w:rsidP="00B67B0A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Муниципальный контроль в сфере благоустройства территории Себеусадского сельского поселения осуществляется в соответствии с </w:t>
      </w:r>
      <w:r>
        <w:rPr>
          <w:sz w:val="28"/>
          <w:szCs w:val="28"/>
        </w:rPr>
        <w:t>Положением о муниципальном контроле в сфере благоустройства на территории Себеусадского сельского поселения</w:t>
      </w:r>
      <w:r>
        <w:rPr>
          <w:sz w:val="28"/>
          <w:szCs w:val="28"/>
          <w:lang w:eastAsia="en-US"/>
        </w:rPr>
        <w:t>, разработанном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</w:t>
      </w:r>
      <w:proofErr w:type="gramEnd"/>
      <w:r>
        <w:rPr>
          <w:sz w:val="28"/>
          <w:szCs w:val="28"/>
          <w:lang w:eastAsia="en-US"/>
        </w:rPr>
        <w:t xml:space="preserve"> индивидуальных предпринимателей при осуществлении государственного контроля надзора и муниципального контроля» и утвержденном решением Собранием депутатов Себеусадского сельского поселения от 27 сентября 2021 г. № 110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Органом муниципального контроля в сфере благоустройства на территории Себеусадского сельского поселения является Себеусадская сельская администрация.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Муниципальный контроль в сфере благоустройства на территории Себеусадского сельского поселения - это деятельность уполномоченного органа по организации и проведению на территории поселения 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муниципального контроля в сфере благоустройства территории               в соответствии с Правилами благоустройства территории Себеусадского сельского поселения (далее - Правила), утвержденными решением Собрания депутатов Себеусадского сельского поселения от 17.10.2022 г. № 160 осуществляется: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обеспечением надлежащего санитарного состояния, чистоты и порядка на территории;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контроль поддержания единого архитектурного, эстетического облика;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соблюдения порядка сбора, вывоза бытовых отходов;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соблюдения требований содержания и охраны зеленых насаждений (деревьев, кустарников, газонов);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выявление и предупреждение правонарушений в области благоустройства.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связи со сложившейся в 2021 году эпидемиологической ситуацией,                      в соответствии с Планом первоочередных мероприятий по обеспечению устойчивого развития экономики в условиях ухудшения ситуации в связи                         с распространением новой </w:t>
      </w:r>
      <w:proofErr w:type="spellStart"/>
      <w:r>
        <w:rPr>
          <w:sz w:val="28"/>
          <w:szCs w:val="28"/>
          <w:lang w:eastAsia="en-US"/>
        </w:rPr>
        <w:t>коронавирусной</w:t>
      </w:r>
      <w:proofErr w:type="spellEnd"/>
      <w:r>
        <w:rPr>
          <w:sz w:val="28"/>
          <w:szCs w:val="28"/>
          <w:lang w:eastAsia="en-US"/>
        </w:rPr>
        <w:t xml:space="preserve"> инфекции, утвержденным Правительством Российской Федерации 17 марта 2020 г., постановлением </w:t>
      </w:r>
      <w:r>
        <w:rPr>
          <w:sz w:val="28"/>
          <w:szCs w:val="28"/>
          <w:lang w:eastAsia="en-US"/>
        </w:rPr>
        <w:lastRenderedPageBreak/>
        <w:t>Правительства РФ от 3 апреля 2020 г. № 438 проведение плановых проверок на 2021 год не было запланировано.</w:t>
      </w:r>
      <w:proofErr w:type="gramEnd"/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обобщения и анализа соблюдения требований в сфере благоустройства на территории сельского поселения сделаны выводы, что наиболее частыми нарушениями являются надлежащее санитарное состояние приусадебной территории, не соблюдение чистоты и порядка на территории.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целью недопущения нарушений в течение 2021 года проводилась разъяснительная работа с жителями Себеусадского сельского поселения                           о необходимости </w:t>
      </w:r>
      <w:proofErr w:type="gramStart"/>
      <w:r>
        <w:rPr>
          <w:sz w:val="28"/>
          <w:szCs w:val="28"/>
          <w:lang w:eastAsia="en-US"/>
        </w:rPr>
        <w:t>соблюдения требований Правил благоустройства сельского поселения</w:t>
      </w:r>
      <w:proofErr w:type="gramEnd"/>
      <w:r>
        <w:rPr>
          <w:sz w:val="28"/>
          <w:szCs w:val="28"/>
          <w:lang w:eastAsia="en-US"/>
        </w:rPr>
        <w:t>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1D4809">
      <w:pPr>
        <w:autoSpaceDE/>
        <w:spacing w:line="240" w:lineRule="atLeast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ДОКЛАД</w:t>
      </w:r>
      <w:r>
        <w:rPr>
          <w:b/>
          <w:sz w:val="28"/>
          <w:szCs w:val="28"/>
          <w:lang w:eastAsia="en-US"/>
        </w:rPr>
        <w:br/>
        <w:t>обобщение правоприменительной практики</w:t>
      </w:r>
      <w:r>
        <w:rPr>
          <w:b/>
          <w:sz w:val="28"/>
          <w:szCs w:val="28"/>
          <w:lang w:eastAsia="en-US"/>
        </w:rPr>
        <w:br/>
        <w:t>муниципального контроля в сфере автомобильных дорог</w:t>
      </w:r>
      <w:r>
        <w:rPr>
          <w:b/>
          <w:sz w:val="28"/>
          <w:szCs w:val="28"/>
          <w:lang w:eastAsia="en-US"/>
        </w:rPr>
        <w:br/>
        <w:t>на территории Себеусадского сельского поселения</w:t>
      </w:r>
      <w:r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 за 2021 год</w:t>
      </w:r>
    </w:p>
    <w:p w:rsidR="001D4809" w:rsidRDefault="001D4809" w:rsidP="001D4809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1D4809" w:rsidRDefault="001D4809" w:rsidP="001D4809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Муниципальный контроль в сфере автомобильных дорог на территории Себеусадского сельского поселения осуществляется в соответствии с </w:t>
      </w:r>
      <w:r w:rsidRPr="002812CF">
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 Себеусадского сельского поселения</w:t>
      </w:r>
      <w:r>
        <w:rPr>
          <w:sz w:val="28"/>
          <w:szCs w:val="28"/>
          <w:lang w:eastAsia="en-US"/>
        </w:rPr>
        <w:t>, утвержденном решением Собранием депутатов Себеусадского сельского поселения от 27 сентября 2021 г. № 111, разработанном в соответствии с Федеральным законом от 6 октября 2003 г. № 131-ФЗ</w:t>
      </w:r>
      <w:proofErr w:type="gramEnd"/>
      <w:r>
        <w:rPr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 и органом муниципального контроля в сфере автомобильных дорог на территории Себеусадского сельского поселения является Себеусадская сельская администрация.</w:t>
      </w: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Муниципальный контроль в сфере автомобильных дорог на территории Себеусадского сельского поселения - это деятельность уполномоченного органа по организации и проведению на территории поселения 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автомобильных дорог.</w:t>
      </w:r>
    </w:p>
    <w:p w:rsidR="00446B1A" w:rsidRDefault="00446B1A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446B1A" w:rsidRPr="00446B1A" w:rsidRDefault="00446B1A" w:rsidP="00446B1A">
      <w:pPr>
        <w:widowControl w:val="0"/>
        <w:tabs>
          <w:tab w:val="left" w:pos="709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6B1A">
        <w:rPr>
          <w:color w:val="000000"/>
          <w:sz w:val="28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446B1A" w:rsidRPr="00446B1A" w:rsidRDefault="00446B1A" w:rsidP="00446B1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1A">
        <w:rPr>
          <w:rFonts w:ascii="Times New Roman" w:hAnsi="Times New Roman"/>
          <w:color w:val="000000"/>
          <w:sz w:val="28"/>
          <w:szCs w:val="28"/>
        </w:rPr>
        <w:t>- жизни и здоровью граждан;</w:t>
      </w:r>
    </w:p>
    <w:p w:rsidR="00446B1A" w:rsidRPr="00446B1A" w:rsidRDefault="00446B1A" w:rsidP="00446B1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1A">
        <w:rPr>
          <w:rFonts w:ascii="Times New Roman" w:hAnsi="Times New Roman"/>
          <w:color w:val="000000"/>
          <w:sz w:val="28"/>
          <w:szCs w:val="28"/>
        </w:rPr>
        <w:t>- правам, свободам и законным интересам граждан и организаций;</w:t>
      </w:r>
    </w:p>
    <w:p w:rsidR="00446B1A" w:rsidRPr="00446B1A" w:rsidRDefault="00446B1A" w:rsidP="00446B1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1A">
        <w:rPr>
          <w:rFonts w:ascii="Times New Roman" w:hAnsi="Times New Roman"/>
          <w:color w:val="000000"/>
          <w:sz w:val="28"/>
          <w:szCs w:val="28"/>
        </w:rPr>
        <w:t>- объектам транспортной инфраструктуры, как техническим сооружениям и имущественным комплексам;</w:t>
      </w:r>
    </w:p>
    <w:p w:rsidR="00446B1A" w:rsidRPr="00446B1A" w:rsidRDefault="00446B1A" w:rsidP="00446B1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1A">
        <w:rPr>
          <w:rFonts w:ascii="Times New Roman" w:hAnsi="Times New Roman"/>
          <w:color w:val="000000"/>
          <w:sz w:val="28"/>
          <w:szCs w:val="28"/>
        </w:rPr>
        <w:t>- перевозке грузов и пассажиров, как обеспечению услуг и экономическая деятельность.</w:t>
      </w: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связи со сложившейся в 2021 году эпидемиологической ситуацией,                      в соответствии с Планом первоочередных мероприятий по обеспечению устойчивого развития экономики в условиях ухудшения ситуации в связи                         с распространением новой </w:t>
      </w:r>
      <w:proofErr w:type="spellStart"/>
      <w:r>
        <w:rPr>
          <w:sz w:val="28"/>
          <w:szCs w:val="28"/>
          <w:lang w:eastAsia="en-US"/>
        </w:rPr>
        <w:t>коронавирусной</w:t>
      </w:r>
      <w:proofErr w:type="spellEnd"/>
      <w:r>
        <w:rPr>
          <w:sz w:val="28"/>
          <w:szCs w:val="28"/>
          <w:lang w:eastAsia="en-US"/>
        </w:rPr>
        <w:t xml:space="preserve"> инфекции, утвержденным Правительством Российской Федерации 17 марта 2020 г., постановлением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Правительства РФ от 3 апреля 2020 г. № 438 проведение плановых проверок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на 2021 год не было запланировано.</w:t>
      </w:r>
      <w:proofErr w:type="gramEnd"/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446B1A" w:rsidRDefault="00446B1A" w:rsidP="00446B1A">
      <w:pPr>
        <w:autoSpaceDE/>
        <w:spacing w:line="240" w:lineRule="atLeast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ДОКЛАД</w:t>
      </w:r>
      <w:r>
        <w:rPr>
          <w:b/>
          <w:sz w:val="28"/>
          <w:szCs w:val="28"/>
          <w:lang w:eastAsia="en-US"/>
        </w:rPr>
        <w:br/>
        <w:t>обобщение правоприменительной практики</w:t>
      </w:r>
      <w:r>
        <w:rPr>
          <w:b/>
          <w:sz w:val="28"/>
          <w:szCs w:val="28"/>
          <w:lang w:eastAsia="en-US"/>
        </w:rPr>
        <w:br/>
        <w:t xml:space="preserve">муниципального жилищного  контроля </w:t>
      </w:r>
      <w:r>
        <w:rPr>
          <w:b/>
          <w:sz w:val="28"/>
          <w:szCs w:val="28"/>
          <w:lang w:eastAsia="en-US"/>
        </w:rPr>
        <w:br/>
        <w:t>на территории Себеусадского сельского поселения</w:t>
      </w:r>
      <w:r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 за 2021 год</w:t>
      </w:r>
    </w:p>
    <w:p w:rsidR="00446B1A" w:rsidRDefault="00446B1A" w:rsidP="00446B1A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446B1A" w:rsidRDefault="00446B1A" w:rsidP="00446B1A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446B1A" w:rsidRDefault="00446B1A" w:rsidP="00446B1A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Муниципальный жилищный контроль на территории Себеусадского сельского поселения осуществляется в соответствии с </w:t>
      </w:r>
      <w:r>
        <w:rPr>
          <w:sz w:val="28"/>
          <w:szCs w:val="28"/>
        </w:rPr>
        <w:t xml:space="preserve">Положением о </w:t>
      </w:r>
      <w:r w:rsidRPr="000259D1">
        <w:rPr>
          <w:b/>
        </w:rPr>
        <w:t xml:space="preserve"> </w:t>
      </w:r>
      <w:r w:rsidRPr="00446B1A">
        <w:t>муниципальном жилищном контроле на</w:t>
      </w:r>
      <w:r>
        <w:t xml:space="preserve"> </w:t>
      </w:r>
      <w:r w:rsidRPr="00446B1A">
        <w:t>территории Себеусадского сельского поселения</w:t>
      </w:r>
      <w:r>
        <w:rPr>
          <w:sz w:val="28"/>
          <w:szCs w:val="28"/>
          <w:lang w:eastAsia="en-US"/>
        </w:rPr>
        <w:t>, утвержденном решением Собранием депутатов Себеусадского сельского поселения от 27 сентября 2021 г. № 109 разработанном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</w:t>
      </w:r>
      <w:proofErr w:type="gramEnd"/>
      <w:r>
        <w:rPr>
          <w:sz w:val="28"/>
          <w:szCs w:val="28"/>
          <w:lang w:eastAsia="en-US"/>
        </w:rPr>
        <w:t xml:space="preserve"> декабря 2008 г. № 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 </w:t>
      </w:r>
    </w:p>
    <w:p w:rsidR="00446B1A" w:rsidRDefault="00446B1A" w:rsidP="00446B1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Органом муниципального жилищного контроля на территории Себеусадского сельского поселения является Себеусадская сельская администрация.</w:t>
      </w:r>
    </w:p>
    <w:p w:rsidR="00407A69" w:rsidRPr="00407A69" w:rsidRDefault="00446B1A" w:rsidP="00407A69">
      <w:pPr>
        <w:ind w:firstLine="708"/>
        <w:jc w:val="both"/>
        <w:rPr>
          <w:sz w:val="28"/>
          <w:szCs w:val="28"/>
        </w:rPr>
      </w:pPr>
      <w:proofErr w:type="gramStart"/>
      <w:r w:rsidRPr="00407A69">
        <w:rPr>
          <w:sz w:val="28"/>
          <w:szCs w:val="28"/>
          <w:lang w:eastAsia="en-US"/>
        </w:rPr>
        <w:t xml:space="preserve">Муниципальный </w:t>
      </w:r>
      <w:r w:rsidR="00407A69" w:rsidRPr="00407A69">
        <w:rPr>
          <w:sz w:val="28"/>
          <w:szCs w:val="28"/>
          <w:lang w:eastAsia="en-US"/>
        </w:rPr>
        <w:t xml:space="preserve">жилищный </w:t>
      </w:r>
      <w:r w:rsidRPr="00407A69">
        <w:rPr>
          <w:sz w:val="28"/>
          <w:szCs w:val="28"/>
          <w:lang w:eastAsia="en-US"/>
        </w:rPr>
        <w:t xml:space="preserve">контроль на территории Себеусадского сельского поселения - </w:t>
      </w:r>
      <w:r w:rsidR="00407A69" w:rsidRPr="00407A69">
        <w:rPr>
          <w:sz w:val="28"/>
          <w:szCs w:val="28"/>
        </w:rPr>
        <w:t>деятельность органа,  уполномоченного  Администрацией  Себеусадского сельского поселения на осуществление  муниципального  жилищного  контроля,  направленная  на предупреждение,  выявление  и  пресечение  нарушений  обязательных  требований, установленных в соответствии с жилищным законодательством, законодательством об  энергосбережении  и  о  повышении  энергетической  эффективности  (далее  – обязательные  требования)  в  отношении  муниципального  жилищного  фонда, осуществляемая  в  пределах  полномочий  органа  муниципального  жилищного контроля посредством</w:t>
      </w:r>
      <w:proofErr w:type="gramEnd"/>
      <w:r w:rsidR="00407A69" w:rsidRPr="00407A69">
        <w:rPr>
          <w:sz w:val="28"/>
          <w:szCs w:val="28"/>
        </w:rPr>
        <w:t xml:space="preserve"> профилактики нарушений обязательных требований, оценки соблюдения  контролируемыми  лицами  обязательных  требований,  выявления 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446B1A" w:rsidRDefault="00446B1A" w:rsidP="00446B1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муниципального </w:t>
      </w:r>
      <w:r w:rsidR="00407A69">
        <w:rPr>
          <w:sz w:val="28"/>
          <w:szCs w:val="28"/>
          <w:lang w:eastAsia="en-US"/>
        </w:rPr>
        <w:t xml:space="preserve">жилищного </w:t>
      </w:r>
      <w:r>
        <w:rPr>
          <w:sz w:val="28"/>
          <w:szCs w:val="28"/>
          <w:lang w:eastAsia="en-US"/>
        </w:rPr>
        <w:t xml:space="preserve">контроля </w:t>
      </w:r>
      <w:r w:rsidR="00407A69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территории Себеусадского сельского осуществляется</w:t>
      </w:r>
      <w:r w:rsidR="00407A69">
        <w:rPr>
          <w:sz w:val="28"/>
          <w:szCs w:val="28"/>
          <w:lang w:eastAsia="en-US"/>
        </w:rPr>
        <w:t xml:space="preserve"> контроль</w:t>
      </w:r>
      <w:r>
        <w:rPr>
          <w:sz w:val="28"/>
          <w:szCs w:val="28"/>
          <w:lang w:eastAsia="en-US"/>
        </w:rPr>
        <w:t>:</w:t>
      </w:r>
    </w:p>
    <w:p w:rsidR="00407A69" w:rsidRPr="00407A69" w:rsidRDefault="00446B1A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  <w:lang w:eastAsia="en-US"/>
        </w:rPr>
        <w:t xml:space="preserve"> </w:t>
      </w:r>
      <w:proofErr w:type="gramStart"/>
      <w:r w:rsidR="00407A69" w:rsidRPr="00407A69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 к  жилым  помещениям,  их  использованию  и  содержанию, использованию  и  содержанию  общего  имущества  собственников  помещений  в многоквартирных  домах,  порядку  осуществления  перевода  жилого  помещения  в нежилое  помещение  и  нежилого  помещения  в  жилое  в  многоквартирном  доме, порядку  осуществления  перепланировки  и  (или)  переустройства  помещений  в многоквартирном доме; </w:t>
      </w:r>
      <w:proofErr w:type="gramEnd"/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2) требований к формированию фондов капитального ремонта;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3) требований к созданию и деятельности юридических лиц, индивидуальных предпринимателей,  осуществляющих  управление  многоквартирными  домами, оказывающих  услуги  и  (или)  выполняющих  работы  по  содержанию  и  ремонту общего имущества в многоквартирных домах;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4)  требований  к  предоставлению  коммунальных  услуг  собственникам  и пользователям помещений в многоквартирных домах и жилых домов;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7)  правил  предоставления,  приостановки  и  ограничения  предоставления коммунальных  услуг  собственникам  и  пользователям  помещений  в многоквартирных домах и жилых домов;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8)  требований  энергетической  эффективности  и  оснащенности  помещений многоквартирных  домов  и  жилых  домов  приборами  учета  используемых энергетических ресурсов;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9) требований к порядку размещения ресурсоснабжающими организациями, лицами,  осуществляющими  деятельность  по  управлению  многоквартирными домами,  информации  в  государственной  информационной  системе  жилищно-коммунального хозяйства (далее – система);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10)  требований  к  обеспечению  доступности  для  инвалидов  помещений  в многоквартирных домах;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>11)  требований  к  предоставлению  жилых  помещений  в  наемных  домах социального использования;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12)  исполнение  решений,  принятых  органом  контроля  по  результатам контрольных мероприятий. </w:t>
      </w:r>
    </w:p>
    <w:p w:rsidR="00446B1A" w:rsidRDefault="00446B1A" w:rsidP="00407A6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связи со сложившейся в 2021 году эпидемиологической ситуацией,                      в соответствии с Планом первоочередных мероприятий по обеспечению устойчивого развития экономики в условиях ухудшения ситуации в связи                         с распространением новой </w:t>
      </w:r>
      <w:proofErr w:type="spellStart"/>
      <w:r>
        <w:rPr>
          <w:sz w:val="28"/>
          <w:szCs w:val="28"/>
          <w:lang w:eastAsia="en-US"/>
        </w:rPr>
        <w:t>коронавирусной</w:t>
      </w:r>
      <w:proofErr w:type="spellEnd"/>
      <w:r>
        <w:rPr>
          <w:sz w:val="28"/>
          <w:szCs w:val="28"/>
          <w:lang w:eastAsia="en-US"/>
        </w:rPr>
        <w:t xml:space="preserve"> инфекции, утвержденным Правительством Российской Федерации 17 марта 2020 г., постановлением Правительства РФ от 3 апреля 2020 г. № 438 проведение плановых проверок на 2021 год не было запланировано.</w:t>
      </w:r>
      <w:proofErr w:type="gramEnd"/>
    </w:p>
    <w:p w:rsidR="00446B1A" w:rsidRDefault="00446B1A" w:rsidP="00446B1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015B97" w:rsidRDefault="00015B97"/>
    <w:sectPr w:rsidR="00015B97" w:rsidSect="000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CB2"/>
    <w:multiLevelType w:val="hybridMultilevel"/>
    <w:tmpl w:val="899A3F90"/>
    <w:lvl w:ilvl="0" w:tplc="C3CE4FE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B67B0A"/>
    <w:rsid w:val="00015B97"/>
    <w:rsid w:val="001964A9"/>
    <w:rsid w:val="001D4809"/>
    <w:rsid w:val="00407A69"/>
    <w:rsid w:val="00446B1A"/>
    <w:rsid w:val="00447549"/>
    <w:rsid w:val="00B6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1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2022-12-26T04:30:00Z</dcterms:created>
  <dcterms:modified xsi:type="dcterms:W3CDTF">2022-12-26T06:16:00Z</dcterms:modified>
</cp:coreProperties>
</file>