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87"/>
        <w:gridCol w:w="485"/>
        <w:gridCol w:w="287"/>
        <w:gridCol w:w="325"/>
        <w:gridCol w:w="378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226"/>
        <w:gridCol w:w="130"/>
        <w:gridCol w:w="160"/>
        <w:gridCol w:w="13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7"/>
      </w:tblGrid>
      <w:tr w:rsidR="00076B51" w:rsidTr="00316CE8">
        <w:trPr>
          <w:trHeight w:val="454"/>
        </w:trPr>
        <w:tc>
          <w:tcPr>
            <w:tcW w:w="4580" w:type="dxa"/>
            <w:gridSpan w:val="15"/>
            <w:vAlign w:val="center"/>
            <w:hideMark/>
          </w:tcPr>
          <w:p w:rsidR="00076B51" w:rsidRPr="000E6F2D" w:rsidRDefault="00076B51" w:rsidP="000E6F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 w:colFirst="2" w:colLast="2"/>
            <w:r w:rsidRPr="000E6F2D">
              <w:rPr>
                <w:rFonts w:ascii="Times New Roman" w:hAnsi="Times New Roman"/>
                <w:caps/>
                <w:sz w:val="24"/>
                <w:szCs w:val="24"/>
              </w:rPr>
              <w:t xml:space="preserve">РОССИЙ </w:t>
            </w:r>
            <w:r w:rsidRPr="000E6F2D">
              <w:rPr>
                <w:rFonts w:ascii="Times New Roman" w:eastAsia="Mangal" w:hAnsi="Times New Roman"/>
                <w:caps/>
                <w:sz w:val="24"/>
                <w:szCs w:val="24"/>
              </w:rPr>
              <w:t>ФЕДЕРАЦИЙ</w:t>
            </w:r>
          </w:p>
          <w:p w:rsidR="00076B51" w:rsidRPr="000E6F2D" w:rsidRDefault="00076B51" w:rsidP="000E6F2D">
            <w:pPr>
              <w:spacing w:after="0" w:line="240" w:lineRule="auto"/>
              <w:jc w:val="center"/>
              <w:rPr>
                <w:rFonts w:ascii="Times New Roman" w:eastAsia="Mangal" w:hAnsi="Times New Roman"/>
                <w:caps/>
                <w:sz w:val="24"/>
                <w:szCs w:val="24"/>
              </w:rPr>
            </w:pPr>
            <w:r w:rsidRPr="000E6F2D">
              <w:rPr>
                <w:rFonts w:ascii="Times New Roman" w:hAnsi="Times New Roman"/>
                <w:caps/>
                <w:sz w:val="24"/>
                <w:szCs w:val="24"/>
              </w:rPr>
              <w:t xml:space="preserve">МАРИЙ </w:t>
            </w:r>
            <w:r w:rsidRPr="000E6F2D">
              <w:rPr>
                <w:rFonts w:ascii="Times New Roman" w:eastAsia="Mangal" w:hAnsi="Times New Roman"/>
                <w:caps/>
                <w:sz w:val="24"/>
                <w:szCs w:val="24"/>
              </w:rPr>
              <w:t>ЭЛ</w:t>
            </w:r>
            <w:r w:rsidRPr="000E6F2D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0E6F2D">
              <w:rPr>
                <w:rFonts w:ascii="Times New Roman" w:eastAsia="Mangal" w:hAnsi="Times New Roman"/>
                <w:caps/>
                <w:sz w:val="24"/>
                <w:szCs w:val="24"/>
              </w:rPr>
              <w:t>РЕСПУБЛИКА</w:t>
            </w:r>
          </w:p>
        </w:tc>
        <w:tc>
          <w:tcPr>
            <w:tcW w:w="290" w:type="dxa"/>
            <w:gridSpan w:val="2"/>
            <w:vAlign w:val="center"/>
          </w:tcPr>
          <w:p w:rsidR="00076B51" w:rsidRPr="000E6F2D" w:rsidRDefault="00076B51" w:rsidP="000E6F2D">
            <w:pPr>
              <w:snapToGrid w:val="0"/>
              <w:spacing w:after="0" w:line="240" w:lineRule="auto"/>
              <w:jc w:val="center"/>
              <w:rPr>
                <w:rFonts w:ascii="Times New Roman" w:eastAsia="Mangal" w:hAnsi="Times New Roman"/>
                <w:caps/>
                <w:sz w:val="24"/>
                <w:szCs w:val="24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076B51" w:rsidRPr="000E6F2D" w:rsidRDefault="00076B51" w:rsidP="000E6F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-6"/>
                <w:sz w:val="24"/>
                <w:szCs w:val="24"/>
              </w:rPr>
            </w:pPr>
            <w:r w:rsidRPr="000E6F2D">
              <w:rPr>
                <w:rFonts w:ascii="Times New Roman" w:hAnsi="Times New Roman"/>
                <w:caps/>
                <w:sz w:val="24"/>
                <w:szCs w:val="24"/>
              </w:rPr>
              <w:t xml:space="preserve">РОССИЙская </w:t>
            </w:r>
            <w:r w:rsidRPr="000E6F2D">
              <w:rPr>
                <w:rFonts w:ascii="Times New Roman" w:eastAsia="Mangal" w:hAnsi="Times New Roman"/>
                <w:caps/>
                <w:sz w:val="24"/>
                <w:szCs w:val="24"/>
              </w:rPr>
              <w:t>ФЕДЕРАЦИя</w:t>
            </w:r>
          </w:p>
          <w:p w:rsidR="00076B51" w:rsidRPr="000E6F2D" w:rsidRDefault="00076B51" w:rsidP="000E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2D">
              <w:rPr>
                <w:rFonts w:ascii="Times New Roman" w:hAnsi="Times New Roman"/>
                <w:caps/>
                <w:spacing w:val="-6"/>
                <w:sz w:val="24"/>
                <w:szCs w:val="24"/>
              </w:rPr>
              <w:t xml:space="preserve">РЕСПУБЛИКА </w:t>
            </w:r>
            <w:r w:rsidRPr="000E6F2D">
              <w:rPr>
                <w:rFonts w:ascii="Times New Roman" w:eastAsia="Mangal" w:hAnsi="Times New Roman"/>
                <w:caps/>
                <w:spacing w:val="-6"/>
                <w:sz w:val="24"/>
                <w:szCs w:val="24"/>
              </w:rPr>
              <w:t>МАРИЙ</w:t>
            </w:r>
            <w:r w:rsidRPr="000E6F2D">
              <w:rPr>
                <w:rFonts w:ascii="Times New Roman" w:hAnsi="Times New Roman"/>
                <w:caps/>
                <w:spacing w:val="-6"/>
                <w:sz w:val="24"/>
                <w:szCs w:val="24"/>
              </w:rPr>
              <w:t xml:space="preserve"> </w:t>
            </w:r>
            <w:r w:rsidRPr="000E6F2D">
              <w:rPr>
                <w:rFonts w:ascii="Times New Roman" w:eastAsia="Mangal" w:hAnsi="Times New Roman"/>
                <w:caps/>
                <w:spacing w:val="-6"/>
                <w:sz w:val="24"/>
                <w:szCs w:val="24"/>
              </w:rPr>
              <w:t>ЭЛ</w:t>
            </w:r>
          </w:p>
        </w:tc>
      </w:tr>
      <w:tr w:rsidR="00076B51" w:rsidTr="00316CE8">
        <w:trPr>
          <w:trHeight w:val="1464"/>
        </w:trPr>
        <w:tc>
          <w:tcPr>
            <w:tcW w:w="4580" w:type="dxa"/>
            <w:gridSpan w:val="15"/>
            <w:vAlign w:val="center"/>
            <w:hideMark/>
          </w:tcPr>
          <w:p w:rsidR="00076B51" w:rsidRPr="00076B51" w:rsidRDefault="00076B51" w:rsidP="00076B5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076B5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сОВЕТСКИЙ </w:t>
            </w:r>
            <w:r w:rsidRPr="00076B51">
              <w:rPr>
                <w:rFonts w:ascii="Times New Roman" w:eastAsia="Mangal" w:hAnsi="Times New Roman"/>
                <w:b/>
                <w:bCs/>
                <w:caps/>
                <w:sz w:val="28"/>
                <w:szCs w:val="28"/>
              </w:rPr>
              <w:t>МУНИЦИПАЛ</w:t>
            </w:r>
            <w:r w:rsidRPr="00076B5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076B51">
              <w:rPr>
                <w:rFonts w:ascii="Times New Roman" w:eastAsia="Mangal" w:hAnsi="Times New Roman"/>
                <w:b/>
                <w:bCs/>
                <w:caps/>
                <w:sz w:val="28"/>
                <w:szCs w:val="28"/>
              </w:rPr>
              <w:t>РАЙОНЫН</w:t>
            </w:r>
          </w:p>
          <w:p w:rsidR="00076B51" w:rsidRPr="00076B51" w:rsidRDefault="00076B51" w:rsidP="00076B5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076B5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михайловскА </w:t>
            </w:r>
            <w:r w:rsidRPr="00076B51">
              <w:rPr>
                <w:rFonts w:ascii="Times New Roman" w:eastAsia="Mangal" w:hAnsi="Times New Roman"/>
                <w:b/>
                <w:bCs/>
                <w:caps/>
                <w:sz w:val="28"/>
                <w:szCs w:val="28"/>
              </w:rPr>
              <w:t>ялЫСЕ</w:t>
            </w:r>
            <w:r w:rsidRPr="00076B5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076B51" w:rsidRPr="00076B51" w:rsidRDefault="00076B51" w:rsidP="00076B5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076B5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АДМИНИСТРАЦИЙ</w:t>
            </w:r>
          </w:p>
        </w:tc>
        <w:tc>
          <w:tcPr>
            <w:tcW w:w="290" w:type="dxa"/>
            <w:gridSpan w:val="2"/>
            <w:vAlign w:val="center"/>
          </w:tcPr>
          <w:p w:rsidR="00076B51" w:rsidRPr="00076B51" w:rsidRDefault="00076B51" w:rsidP="00076B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076B51" w:rsidRPr="00076B51" w:rsidRDefault="00076B51" w:rsidP="00076B5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</w:pPr>
            <w:r w:rsidRPr="00076B5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 xml:space="preserve">михайловскАЯ </w:t>
            </w:r>
            <w:r w:rsidRPr="00076B51">
              <w:rPr>
                <w:rFonts w:ascii="Times New Roman" w:eastAsia="Mangal" w:hAnsi="Times New Roman"/>
                <w:b/>
                <w:bCs/>
                <w:caps/>
                <w:spacing w:val="-6"/>
                <w:sz w:val="28"/>
                <w:szCs w:val="28"/>
              </w:rPr>
              <w:t>СЕЛЬСКАЯ</w:t>
            </w:r>
          </w:p>
          <w:p w:rsidR="00076B51" w:rsidRPr="00076B51" w:rsidRDefault="00076B51" w:rsidP="00076B5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</w:pPr>
            <w:r w:rsidRPr="00076B5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 xml:space="preserve">аДМИНИСТРАЦИЯ СОВЕТСКОГО </w:t>
            </w:r>
            <w:r w:rsidRPr="00076B51">
              <w:rPr>
                <w:rFonts w:ascii="Times New Roman" w:eastAsia="Mangal" w:hAnsi="Times New Roman"/>
                <w:b/>
                <w:bCs/>
                <w:caps/>
                <w:spacing w:val="-6"/>
                <w:sz w:val="28"/>
                <w:szCs w:val="28"/>
              </w:rPr>
              <w:t>МУНИЦИПАЛЬНОГО</w:t>
            </w:r>
            <w:r w:rsidRPr="00076B5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076B51">
              <w:rPr>
                <w:rFonts w:ascii="Times New Roman" w:eastAsia="Mangal" w:hAnsi="Times New Roman"/>
                <w:b/>
                <w:bCs/>
                <w:caps/>
                <w:spacing w:val="-6"/>
                <w:sz w:val="28"/>
                <w:szCs w:val="28"/>
              </w:rPr>
              <w:t>РАЙОНА</w:t>
            </w:r>
          </w:p>
        </w:tc>
      </w:tr>
      <w:tr w:rsidR="00076B51" w:rsidTr="00316CE8">
        <w:trPr>
          <w:trHeight w:val="680"/>
        </w:trPr>
        <w:tc>
          <w:tcPr>
            <w:tcW w:w="4580" w:type="dxa"/>
            <w:gridSpan w:val="15"/>
            <w:vAlign w:val="center"/>
            <w:hideMark/>
          </w:tcPr>
          <w:p w:rsidR="00076B51" w:rsidRPr="00076B51" w:rsidRDefault="00076B51" w:rsidP="00076B51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6B51">
              <w:rPr>
                <w:rFonts w:ascii="Times New Roman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gridSpan w:val="2"/>
            <w:vAlign w:val="center"/>
          </w:tcPr>
          <w:p w:rsidR="00076B51" w:rsidRPr="00076B51" w:rsidRDefault="00076B51" w:rsidP="00076B51">
            <w:pPr>
              <w:snapToGrid w:val="0"/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076B51" w:rsidRPr="00076B51" w:rsidRDefault="00076B51" w:rsidP="00076B51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6B51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076B51" w:rsidTr="00316CE8">
        <w:trPr>
          <w:gridAfter w:val="1"/>
          <w:wAfter w:w="47" w:type="dxa"/>
        </w:trPr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B51" w:rsidTr="00316CE8">
        <w:trPr>
          <w:gridAfter w:val="1"/>
          <w:wAfter w:w="47" w:type="dxa"/>
        </w:trPr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B51" w:rsidTr="00316CE8">
        <w:trPr>
          <w:gridAfter w:val="1"/>
          <w:wAfter w:w="47" w:type="dxa"/>
        </w:trPr>
        <w:tc>
          <w:tcPr>
            <w:tcW w:w="287" w:type="dxa"/>
          </w:tcPr>
          <w:p w:rsidR="00076B51" w:rsidRPr="00FE5B4F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hideMark/>
          </w:tcPr>
          <w:p w:rsidR="00076B51" w:rsidRPr="00FE5B4F" w:rsidRDefault="00076B51" w:rsidP="00535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E5B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76B51" w:rsidRPr="00690277" w:rsidRDefault="00E20BEF" w:rsidP="005355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7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9" w:type="dxa"/>
          </w:tcPr>
          <w:p w:rsidR="00076B51" w:rsidRPr="00690277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hideMark/>
          </w:tcPr>
          <w:p w:rsidR="00076B51" w:rsidRPr="00690277" w:rsidRDefault="00076B51" w:rsidP="00535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277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6B51" w:rsidRPr="00690277" w:rsidRDefault="00E20BEF" w:rsidP="000E6F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6" w:type="dxa"/>
            <w:hideMark/>
          </w:tcPr>
          <w:p w:rsidR="00076B51" w:rsidRPr="00690277" w:rsidRDefault="00076B51" w:rsidP="00535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27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6B51" w:rsidRPr="00690277" w:rsidRDefault="00E20BEF" w:rsidP="005355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апреля</w:t>
            </w:r>
            <w:proofErr w:type="gramEnd"/>
          </w:p>
        </w:tc>
        <w:tc>
          <w:tcPr>
            <w:tcW w:w="1450" w:type="dxa"/>
            <w:gridSpan w:val="5"/>
            <w:hideMark/>
          </w:tcPr>
          <w:p w:rsidR="00076B51" w:rsidRPr="0053553A" w:rsidRDefault="00076B51" w:rsidP="000E6F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53A"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325A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 </w:t>
            </w:r>
            <w:r w:rsidRPr="0053553A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290" w:type="dxa"/>
          </w:tcPr>
          <w:p w:rsidR="00076B51" w:rsidRPr="0053553A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53553A" w:rsidRDefault="00076B51" w:rsidP="00535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76B51" w:rsidTr="00316CE8">
        <w:trPr>
          <w:gridAfter w:val="1"/>
          <w:wAfter w:w="47" w:type="dxa"/>
        </w:trPr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5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B51" w:rsidTr="00316CE8">
        <w:trPr>
          <w:gridAfter w:val="1"/>
          <w:wAfter w:w="47" w:type="dxa"/>
        </w:trPr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076B51" w:rsidRPr="00076B51" w:rsidRDefault="00076B51" w:rsidP="00076B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316CE8" w:rsidRPr="00316CE8" w:rsidRDefault="00316CE8" w:rsidP="00316CE8">
      <w:pPr>
        <w:suppressAutoHyphens w:val="0"/>
        <w:spacing w:after="0" w:line="228" w:lineRule="auto"/>
        <w:ind w:left="2944" w:right="-15" w:hanging="10"/>
        <w:rPr>
          <w:rFonts w:ascii="Times New Roman" w:hAnsi="Times New Roman"/>
          <w:b/>
          <w:color w:val="000000"/>
          <w:sz w:val="28"/>
          <w:lang w:eastAsia="ru-RU"/>
        </w:rPr>
      </w:pPr>
    </w:p>
    <w:p w:rsidR="00316CE8" w:rsidRPr="00316CE8" w:rsidRDefault="00316CE8" w:rsidP="00316CE8">
      <w:pPr>
        <w:suppressAutoHyphens w:val="0"/>
        <w:spacing w:after="0" w:line="228" w:lineRule="auto"/>
        <w:ind w:left="-426" w:right="-427" w:hanging="10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b/>
          <w:color w:val="000000"/>
          <w:sz w:val="28"/>
          <w:lang w:eastAsia="ru-RU"/>
        </w:rPr>
        <w:t>Об утверждении положения</w:t>
      </w:r>
    </w:p>
    <w:p w:rsidR="00316CE8" w:rsidRPr="00316CE8" w:rsidRDefault="00316CE8" w:rsidP="00316CE8">
      <w:pPr>
        <w:suppressAutoHyphens w:val="0"/>
        <w:spacing w:after="0" w:line="228" w:lineRule="auto"/>
        <w:ind w:left="-426" w:right="-427" w:hanging="10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b/>
          <w:color w:val="000000"/>
          <w:sz w:val="28"/>
          <w:lang w:eastAsia="ru-RU"/>
        </w:rPr>
        <w:t>О порядке информирования населения об установке</w:t>
      </w:r>
    </w:p>
    <w:p w:rsidR="00316CE8" w:rsidRPr="00316CE8" w:rsidRDefault="00316CE8" w:rsidP="00316CE8">
      <w:pPr>
        <w:suppressAutoHyphens w:val="0"/>
        <w:spacing w:after="284" w:line="228" w:lineRule="auto"/>
        <w:ind w:left="-426" w:right="-427" w:hanging="10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b/>
          <w:color w:val="000000"/>
          <w:sz w:val="28"/>
          <w:lang w:eastAsia="ru-RU"/>
        </w:rPr>
        <w:t>Дорожного знака или нанесения разметки на автомобильных дорогах местного значения</w:t>
      </w:r>
      <w:r w:rsidR="002556A6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="002556A6" w:rsidRPr="002556A6">
        <w:rPr>
          <w:rFonts w:ascii="Times New Roman" w:hAnsi="Times New Roman"/>
          <w:b/>
          <w:sz w:val="28"/>
          <w:szCs w:val="28"/>
        </w:rPr>
        <w:t xml:space="preserve">Михайловского сельского </w:t>
      </w:r>
      <w:proofErr w:type="gramStart"/>
      <w:r w:rsidR="002556A6" w:rsidRPr="002556A6">
        <w:rPr>
          <w:rFonts w:ascii="Times New Roman" w:hAnsi="Times New Roman"/>
          <w:b/>
          <w:sz w:val="28"/>
          <w:szCs w:val="28"/>
        </w:rPr>
        <w:t>поселения  Советского</w:t>
      </w:r>
      <w:proofErr w:type="gramEnd"/>
      <w:r w:rsidR="002556A6" w:rsidRPr="002556A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316CE8" w:rsidRPr="00316CE8" w:rsidRDefault="00316CE8" w:rsidP="00316CE8">
      <w:pPr>
        <w:suppressAutoHyphens w:val="0"/>
        <w:spacing w:after="55" w:line="240" w:lineRule="auto"/>
        <w:ind w:left="-426" w:right="-427" w:firstLine="1134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В соответствии с Федеральным законом от 06.10.2003 № 131-ФЗ             </w:t>
      </w:r>
    </w:p>
    <w:p w:rsidR="00316CE8" w:rsidRPr="00316CE8" w:rsidRDefault="00316CE8" w:rsidP="00316CE8">
      <w:pPr>
        <w:suppressAutoHyphens w:val="0"/>
        <w:spacing w:after="0" w:line="237" w:lineRule="auto"/>
        <w:ind w:left="-426" w:right="-42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постановляет:</w:t>
      </w:r>
    </w:p>
    <w:p w:rsidR="00316CE8" w:rsidRPr="00316CE8" w:rsidRDefault="00316CE8" w:rsidP="00316CE8">
      <w:pPr>
        <w:numPr>
          <w:ilvl w:val="0"/>
          <w:numId w:val="3"/>
        </w:numPr>
        <w:suppressAutoHyphens w:val="0"/>
        <w:spacing w:after="56" w:line="234" w:lineRule="auto"/>
        <w:ind w:left="-426" w:right="-427"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>
        <w:rPr>
          <w:rFonts w:ascii="Times New Roman" w:hAnsi="Times New Roman"/>
          <w:color w:val="000000"/>
          <w:sz w:val="28"/>
          <w:lang w:eastAsia="ru-RU"/>
        </w:rPr>
        <w:t>Михайловского сельского поселения</w:t>
      </w:r>
      <w:r w:rsidR="002556A6">
        <w:rPr>
          <w:rFonts w:ascii="Times New Roman" w:hAnsi="Times New Roman"/>
          <w:color w:val="000000"/>
          <w:sz w:val="28"/>
          <w:lang w:eastAsia="ru-RU"/>
        </w:rPr>
        <w:t xml:space="preserve"> Советского муниципального района Республики Марий Эл</w:t>
      </w:r>
      <w:r w:rsidRPr="00316CE8">
        <w:rPr>
          <w:rFonts w:ascii="Times New Roman" w:hAnsi="Times New Roman"/>
          <w:color w:val="000000"/>
          <w:sz w:val="28"/>
          <w:lang w:eastAsia="ru-RU"/>
        </w:rPr>
        <w:t>.</w:t>
      </w:r>
    </w:p>
    <w:p w:rsidR="00316CE8" w:rsidRDefault="00316CE8" w:rsidP="00316CE8">
      <w:pPr>
        <w:numPr>
          <w:ilvl w:val="0"/>
          <w:numId w:val="3"/>
        </w:numPr>
        <w:suppressAutoHyphens w:val="0"/>
        <w:spacing w:after="53" w:line="237" w:lineRule="auto"/>
        <w:ind w:left="-426" w:right="-427"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Настоящее постановление вступает в силу со дня официального опубликования.</w:t>
      </w:r>
    </w:p>
    <w:p w:rsidR="00316CE8" w:rsidRPr="00316CE8" w:rsidRDefault="00316CE8" w:rsidP="00316CE8">
      <w:pPr>
        <w:numPr>
          <w:ilvl w:val="0"/>
          <w:numId w:val="3"/>
        </w:numPr>
        <w:suppressAutoHyphens w:val="0"/>
        <w:spacing w:after="53" w:line="237" w:lineRule="auto"/>
        <w:ind w:left="-426" w:right="-427"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spacing w:val="-1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</w:t>
      </w:r>
      <w:r w:rsidRPr="00316CE8">
        <w:rPr>
          <w:rFonts w:ascii="Times New Roman" w:eastAsia="Calibri" w:hAnsi="Times New Roman"/>
          <w:spacing w:val="-1"/>
          <w:sz w:val="28"/>
          <w:szCs w:val="28"/>
        </w:rPr>
        <w:t>официальный</w:t>
      </w:r>
      <w:r w:rsidRPr="00316CE8">
        <w:rPr>
          <w:rFonts w:ascii="Times New Roman" w:hAnsi="Times New Roman"/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316CE8" w:rsidRPr="00331C8E" w:rsidRDefault="00316CE8" w:rsidP="00316CE8">
      <w:pPr>
        <w:ind w:firstLine="720"/>
        <w:jc w:val="both"/>
        <w:rPr>
          <w:spacing w:val="-1"/>
          <w:sz w:val="26"/>
          <w:szCs w:val="26"/>
        </w:rPr>
      </w:pPr>
    </w:p>
    <w:p w:rsidR="00316CE8" w:rsidRDefault="00316CE8" w:rsidP="00316CE8">
      <w:pPr>
        <w:suppressAutoHyphens w:val="0"/>
        <w:spacing w:after="53" w:line="237" w:lineRule="auto"/>
        <w:ind w:left="282" w:right="-42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3974"/>
      </w:tblGrid>
      <w:tr w:rsidR="00316CE8" w:rsidTr="002556A6">
        <w:tc>
          <w:tcPr>
            <w:tcW w:w="5211" w:type="dxa"/>
            <w:shd w:val="clear" w:color="auto" w:fill="auto"/>
          </w:tcPr>
          <w:p w:rsidR="00316CE8" w:rsidRDefault="00316CE8" w:rsidP="002556A6">
            <w:pPr>
              <w:pStyle w:val="a0"/>
              <w:spacing w:after="0" w:line="100" w:lineRule="atLeast"/>
              <w:jc w:val="center"/>
              <w:rPr>
                <w:rFonts w:eastAsia="Lucida Sans Unicode" w:cs="Tahoma"/>
                <w:sz w:val="28"/>
                <w:lang w:eastAsia="ru-RU" w:bidi="ru-RU"/>
              </w:rPr>
            </w:pPr>
          </w:p>
          <w:p w:rsidR="00316CE8" w:rsidRDefault="00316CE8" w:rsidP="002556A6">
            <w:pPr>
              <w:pStyle w:val="a0"/>
              <w:spacing w:after="0" w:line="100" w:lineRule="atLeast"/>
              <w:jc w:val="center"/>
              <w:rPr>
                <w:rFonts w:eastAsia="Lucida Sans Unicode" w:cs="Tahoma"/>
                <w:sz w:val="28"/>
                <w:lang w:eastAsia="ru-RU" w:bidi="ru-RU"/>
              </w:rPr>
            </w:pPr>
          </w:p>
          <w:p w:rsidR="00316CE8" w:rsidRDefault="00316CE8" w:rsidP="002556A6">
            <w:pPr>
              <w:pStyle w:val="a0"/>
              <w:spacing w:after="0" w:line="100" w:lineRule="atLeast"/>
              <w:jc w:val="center"/>
              <w:rPr>
                <w:rFonts w:eastAsia="Lucida Sans Unicode" w:cs="Tahoma"/>
                <w:sz w:val="28"/>
                <w:lang w:eastAsia="ru-RU" w:bidi="ru-RU"/>
              </w:rPr>
            </w:pPr>
          </w:p>
          <w:p w:rsidR="00316CE8" w:rsidRPr="009255CA" w:rsidRDefault="00316CE8" w:rsidP="002556A6">
            <w:pPr>
              <w:pStyle w:val="a0"/>
              <w:spacing w:after="0" w:line="100" w:lineRule="atLeast"/>
              <w:jc w:val="center"/>
              <w:rPr>
                <w:rFonts w:eastAsia="Lucida Sans Unicode" w:cs="Tahoma"/>
                <w:sz w:val="28"/>
                <w:lang w:eastAsia="ru-RU" w:bidi="ru-RU"/>
              </w:rPr>
            </w:pPr>
            <w:r w:rsidRPr="009255CA">
              <w:rPr>
                <w:rFonts w:eastAsia="Lucida Sans Unicode" w:cs="Tahoma"/>
                <w:sz w:val="28"/>
                <w:lang w:eastAsia="ru-RU" w:bidi="ru-RU"/>
              </w:rPr>
              <w:t>Глава</w:t>
            </w:r>
          </w:p>
          <w:p w:rsidR="00316CE8" w:rsidRDefault="00316CE8" w:rsidP="002556A6">
            <w:pPr>
              <w:pStyle w:val="a0"/>
              <w:spacing w:after="0" w:line="100" w:lineRule="atLeast"/>
              <w:jc w:val="center"/>
            </w:pPr>
            <w:r w:rsidRPr="009255CA">
              <w:rPr>
                <w:rFonts w:eastAsia="Lucida Sans Unicode" w:cs="Tahoma"/>
                <w:sz w:val="28"/>
                <w:lang w:eastAsia="ru-RU" w:bidi="ru-RU"/>
              </w:rPr>
              <w:t>Михайловской сельской администрации</w:t>
            </w:r>
          </w:p>
        </w:tc>
        <w:tc>
          <w:tcPr>
            <w:tcW w:w="4076" w:type="dxa"/>
            <w:shd w:val="clear" w:color="auto" w:fill="auto"/>
          </w:tcPr>
          <w:p w:rsidR="00316CE8" w:rsidRPr="009255CA" w:rsidRDefault="00316CE8" w:rsidP="002556A6">
            <w:pPr>
              <w:pStyle w:val="a0"/>
              <w:spacing w:after="0" w:line="100" w:lineRule="atLeast"/>
              <w:jc w:val="both"/>
              <w:rPr>
                <w:rFonts w:eastAsia="Lucida Sans Unicode" w:cs="Tahoma"/>
                <w:sz w:val="28"/>
                <w:lang w:eastAsia="ru-RU" w:bidi="ru-RU"/>
              </w:rPr>
            </w:pPr>
          </w:p>
          <w:p w:rsidR="00316CE8" w:rsidRDefault="00316CE8" w:rsidP="002556A6">
            <w:pPr>
              <w:pStyle w:val="a0"/>
              <w:spacing w:after="0" w:line="100" w:lineRule="atLeast"/>
              <w:jc w:val="right"/>
              <w:rPr>
                <w:rFonts w:eastAsia="Lucida Sans Unicode" w:cs="Tahoma"/>
                <w:sz w:val="28"/>
                <w:lang w:eastAsia="ru-RU" w:bidi="ru-RU"/>
              </w:rPr>
            </w:pPr>
          </w:p>
          <w:p w:rsidR="00316CE8" w:rsidRDefault="00316CE8" w:rsidP="002556A6">
            <w:pPr>
              <w:pStyle w:val="a0"/>
              <w:spacing w:after="0" w:line="100" w:lineRule="atLeast"/>
              <w:jc w:val="right"/>
              <w:rPr>
                <w:rFonts w:eastAsia="Lucida Sans Unicode" w:cs="Tahoma"/>
                <w:sz w:val="28"/>
                <w:lang w:eastAsia="ru-RU" w:bidi="ru-RU"/>
              </w:rPr>
            </w:pPr>
          </w:p>
          <w:p w:rsidR="00316CE8" w:rsidRDefault="00316CE8" w:rsidP="002556A6">
            <w:pPr>
              <w:pStyle w:val="a0"/>
              <w:spacing w:after="0" w:line="100" w:lineRule="atLeast"/>
              <w:jc w:val="right"/>
              <w:rPr>
                <w:rFonts w:eastAsia="Lucida Sans Unicode" w:cs="Tahoma"/>
                <w:sz w:val="28"/>
                <w:lang w:eastAsia="ru-RU" w:bidi="ru-RU"/>
              </w:rPr>
            </w:pPr>
          </w:p>
          <w:p w:rsidR="00316CE8" w:rsidRDefault="00316CE8" w:rsidP="002556A6">
            <w:pPr>
              <w:pStyle w:val="a0"/>
              <w:spacing w:after="0" w:line="100" w:lineRule="atLeast"/>
              <w:jc w:val="right"/>
            </w:pPr>
            <w:r>
              <w:rPr>
                <w:rFonts w:eastAsia="Lucida Sans Unicode" w:cs="Tahoma"/>
                <w:sz w:val="28"/>
                <w:lang w:eastAsia="ru-RU" w:bidi="ru-RU"/>
              </w:rPr>
              <w:t>В. А. Морозов</w:t>
            </w:r>
          </w:p>
        </w:tc>
      </w:tr>
    </w:tbl>
    <w:p w:rsidR="00316CE8" w:rsidRDefault="00316CE8" w:rsidP="00316CE8">
      <w:pPr>
        <w:suppressAutoHyphens w:val="0"/>
        <w:spacing w:after="0" w:line="240" w:lineRule="auto"/>
        <w:ind w:left="-426" w:right="-42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316CE8" w:rsidRDefault="00316CE8" w:rsidP="00316CE8">
      <w:pPr>
        <w:suppressAutoHyphens w:val="0"/>
        <w:spacing w:after="0" w:line="240" w:lineRule="auto"/>
        <w:ind w:left="-426" w:right="-42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316CE8" w:rsidRDefault="00316CE8" w:rsidP="00316CE8">
      <w:pPr>
        <w:suppressAutoHyphens w:val="0"/>
        <w:spacing w:after="0" w:line="240" w:lineRule="auto"/>
        <w:ind w:left="-426" w:right="-42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316CE8" w:rsidRPr="00316CE8" w:rsidRDefault="00316CE8" w:rsidP="00316CE8">
      <w:pPr>
        <w:suppressAutoHyphens w:val="0"/>
        <w:spacing w:after="0" w:line="240" w:lineRule="auto"/>
        <w:ind w:left="-426" w:right="-427"/>
        <w:jc w:val="right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УТВЕРЖДЕНО</w:t>
      </w:r>
    </w:p>
    <w:p w:rsidR="00316CE8" w:rsidRDefault="00316CE8" w:rsidP="00316CE8">
      <w:pPr>
        <w:suppressAutoHyphens w:val="0"/>
        <w:spacing w:after="53" w:line="237" w:lineRule="auto"/>
        <w:ind w:left="-426" w:right="-427"/>
        <w:jc w:val="right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color w:val="000000"/>
          <w:sz w:val="28"/>
          <w:lang w:eastAsia="ru-RU"/>
        </w:rPr>
        <w:t>постановлением</w:t>
      </w:r>
      <w:proofErr w:type="gramEnd"/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Михайловской </w:t>
      </w:r>
    </w:p>
    <w:p w:rsidR="00316CE8" w:rsidRPr="00316CE8" w:rsidRDefault="00316CE8" w:rsidP="00316CE8">
      <w:pPr>
        <w:suppressAutoHyphens w:val="0"/>
        <w:spacing w:after="53" w:line="237" w:lineRule="auto"/>
        <w:ind w:left="-426" w:right="-427"/>
        <w:jc w:val="right"/>
        <w:rPr>
          <w:rFonts w:ascii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lang w:eastAsia="ru-RU"/>
        </w:rPr>
        <w:t>сельской</w:t>
      </w:r>
      <w:proofErr w:type="gramEnd"/>
      <w:r>
        <w:rPr>
          <w:rFonts w:ascii="Times New Roman" w:hAnsi="Times New Roman"/>
          <w:color w:val="000000"/>
          <w:sz w:val="28"/>
          <w:lang w:eastAsia="ru-RU"/>
        </w:rPr>
        <w:t xml:space="preserve"> администрации</w:t>
      </w: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  </w:t>
      </w:r>
    </w:p>
    <w:p w:rsidR="00316CE8" w:rsidRPr="00316CE8" w:rsidRDefault="00316CE8" w:rsidP="00316CE8">
      <w:pPr>
        <w:suppressAutoHyphens w:val="0"/>
        <w:spacing w:after="589" w:line="228" w:lineRule="auto"/>
        <w:ind w:left="-426" w:right="-427" w:hanging="10"/>
        <w:jc w:val="right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color w:val="000000"/>
          <w:sz w:val="28"/>
          <w:lang w:eastAsia="ru-RU"/>
        </w:rPr>
        <w:t>от</w:t>
      </w:r>
      <w:proofErr w:type="gramEnd"/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E20BEF">
        <w:rPr>
          <w:rFonts w:ascii="Times New Roman" w:hAnsi="Times New Roman"/>
          <w:color w:val="000000"/>
          <w:sz w:val="28"/>
          <w:lang w:eastAsia="ru-RU"/>
        </w:rPr>
        <w:t xml:space="preserve">6 апреля </w:t>
      </w: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2023   № </w:t>
      </w:r>
      <w:r w:rsidR="00E20BEF">
        <w:rPr>
          <w:rFonts w:ascii="Times New Roman" w:hAnsi="Times New Roman"/>
          <w:color w:val="000000"/>
          <w:sz w:val="28"/>
          <w:lang w:eastAsia="ru-RU"/>
        </w:rPr>
        <w:t>29</w:t>
      </w:r>
    </w:p>
    <w:p w:rsidR="00316CE8" w:rsidRPr="00316CE8" w:rsidRDefault="00316CE8" w:rsidP="00316CE8">
      <w:pPr>
        <w:keepNext/>
        <w:keepLines/>
        <w:suppressAutoHyphens w:val="0"/>
        <w:spacing w:after="0" w:line="243" w:lineRule="auto"/>
        <w:ind w:left="527" w:right="-42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316CE8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оложение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16CE8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порядке информирования населения об установке</w:t>
      </w:r>
    </w:p>
    <w:p w:rsidR="00316CE8" w:rsidRPr="002556A6" w:rsidRDefault="00316CE8" w:rsidP="00316CE8">
      <w:pPr>
        <w:keepNext/>
        <w:keepLines/>
        <w:suppressAutoHyphens w:val="0"/>
        <w:spacing w:after="0" w:line="243" w:lineRule="auto"/>
        <w:ind w:left="-426" w:right="-42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16CE8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дорожного</w:t>
      </w:r>
      <w:proofErr w:type="gramEnd"/>
      <w:r w:rsidRPr="00316CE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знака или нанесения разметки 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16CE8">
        <w:rPr>
          <w:rFonts w:ascii="Times New Roman" w:hAnsi="Times New Roman"/>
          <w:b/>
          <w:color w:val="000000"/>
          <w:sz w:val="28"/>
          <w:szCs w:val="28"/>
          <w:lang w:eastAsia="ru-RU"/>
        </w:rPr>
        <w:t>автомобильных дорогах местного значения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556A6" w:rsidRPr="002556A6">
        <w:rPr>
          <w:rFonts w:ascii="Times New Roman" w:hAnsi="Times New Roman"/>
          <w:b/>
          <w:sz w:val="28"/>
          <w:szCs w:val="28"/>
        </w:rPr>
        <w:t>Михайловского сельского поселения  Советского муниципального района Республики Марий Эл</w:t>
      </w:r>
    </w:p>
    <w:p w:rsidR="00316CE8" w:rsidRPr="00316CE8" w:rsidRDefault="00316CE8" w:rsidP="00316CE8">
      <w:pPr>
        <w:keepNext/>
        <w:keepLines/>
        <w:suppressAutoHyphens w:val="0"/>
        <w:spacing w:after="0" w:line="243" w:lineRule="auto"/>
        <w:ind w:left="-426" w:right="-427"/>
        <w:jc w:val="center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</w:p>
    <w:p w:rsidR="00316CE8" w:rsidRPr="00316CE8" w:rsidRDefault="00316CE8" w:rsidP="00316CE8">
      <w:pPr>
        <w:numPr>
          <w:ilvl w:val="0"/>
          <w:numId w:val="4"/>
        </w:numPr>
        <w:suppressAutoHyphens w:val="0"/>
        <w:spacing w:after="53" w:line="237" w:lineRule="auto"/>
        <w:ind w:left="-426" w:right="-427" w:firstLine="70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 </w:t>
      </w:r>
      <w:r>
        <w:rPr>
          <w:rFonts w:ascii="Times New Roman" w:hAnsi="Times New Roman"/>
          <w:color w:val="000000"/>
          <w:sz w:val="28"/>
          <w:lang w:eastAsia="ru-RU"/>
        </w:rPr>
        <w:t>Михайловского сельского поселения</w:t>
      </w:r>
      <w:r w:rsidR="002556A6">
        <w:rPr>
          <w:rFonts w:ascii="Times New Roman" w:hAnsi="Times New Roman"/>
          <w:color w:val="000000"/>
          <w:sz w:val="28"/>
          <w:lang w:eastAsia="ru-RU"/>
        </w:rPr>
        <w:t xml:space="preserve"> Советского муниципального района Республики Марий Эл</w:t>
      </w:r>
      <w:r w:rsidRPr="00316CE8">
        <w:rPr>
          <w:rFonts w:ascii="Times New Roman" w:hAnsi="Times New Roman"/>
          <w:color w:val="000000"/>
          <w:sz w:val="28"/>
          <w:lang w:eastAsia="ru-RU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316CE8" w:rsidRPr="00316CE8" w:rsidRDefault="00316CE8" w:rsidP="00316CE8">
      <w:pPr>
        <w:numPr>
          <w:ilvl w:val="0"/>
          <w:numId w:val="4"/>
        </w:numPr>
        <w:suppressAutoHyphens w:val="0"/>
        <w:spacing w:after="53" w:line="237" w:lineRule="auto"/>
        <w:ind w:left="-426" w:right="-427" w:firstLine="70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</w:t>
      </w:r>
      <w:r>
        <w:rPr>
          <w:rFonts w:ascii="Times New Roman" w:hAnsi="Times New Roman"/>
          <w:color w:val="000000"/>
          <w:sz w:val="28"/>
          <w:lang w:eastAsia="ru-RU"/>
        </w:rPr>
        <w:t>-</w:t>
      </w: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транспортных происшествий, снижения тяжести их последствий на автомобильных дорогах местного значения в границах </w:t>
      </w:r>
      <w:r>
        <w:rPr>
          <w:rFonts w:ascii="Times New Roman" w:hAnsi="Times New Roman"/>
          <w:color w:val="000000"/>
          <w:sz w:val="28"/>
          <w:lang w:eastAsia="ru-RU"/>
        </w:rPr>
        <w:t>Михайловского сельского поселения</w:t>
      </w:r>
      <w:r w:rsidRPr="00316CE8">
        <w:rPr>
          <w:rFonts w:ascii="Times New Roman" w:hAnsi="Times New Roman"/>
          <w:i/>
          <w:color w:val="000000"/>
          <w:sz w:val="28"/>
          <w:lang w:eastAsia="ru-RU"/>
        </w:rPr>
        <w:t>.</w:t>
      </w:r>
    </w:p>
    <w:p w:rsidR="00316CE8" w:rsidRPr="00316CE8" w:rsidRDefault="00316CE8" w:rsidP="00316CE8">
      <w:pPr>
        <w:numPr>
          <w:ilvl w:val="0"/>
          <w:numId w:val="4"/>
        </w:numPr>
        <w:suppressAutoHyphens w:val="0"/>
        <w:spacing w:after="53" w:line="237" w:lineRule="auto"/>
        <w:ind w:left="-426" w:right="-427" w:firstLine="70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Не позднее чем за двадцать дней до установки дорожных знаков (утверждены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>
        <w:rPr>
          <w:rFonts w:ascii="Times New Roman" w:hAnsi="Times New Roman"/>
          <w:color w:val="000000"/>
          <w:sz w:val="28"/>
          <w:lang w:eastAsia="ru-RU"/>
        </w:rPr>
        <w:t>Михайловского сельского поселения</w:t>
      </w:r>
      <w:r w:rsidRPr="00316CE8">
        <w:rPr>
          <w:rFonts w:ascii="Times New Roman" w:hAnsi="Times New Roman"/>
          <w:i/>
          <w:color w:val="000000"/>
          <w:sz w:val="28"/>
          <w:lang w:eastAsia="ru-RU"/>
        </w:rPr>
        <w:t>.</w:t>
      </w:r>
    </w:p>
    <w:p w:rsidR="00316CE8" w:rsidRPr="00316CE8" w:rsidRDefault="00316CE8" w:rsidP="00316CE8">
      <w:pPr>
        <w:numPr>
          <w:ilvl w:val="0"/>
          <w:numId w:val="4"/>
        </w:numPr>
        <w:suppressAutoHyphens w:val="0"/>
        <w:spacing w:after="53" w:line="237" w:lineRule="auto"/>
        <w:ind w:left="-426" w:right="-427" w:firstLine="70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Информирование </w:t>
      </w:r>
      <w:r w:rsidR="004C0C08">
        <w:rPr>
          <w:rFonts w:ascii="Times New Roman" w:hAnsi="Times New Roman"/>
          <w:color w:val="000000"/>
          <w:sz w:val="28"/>
          <w:lang w:eastAsia="ru-RU"/>
        </w:rPr>
        <w:t>может осуществля</w:t>
      </w:r>
      <w:r w:rsidRPr="00316CE8">
        <w:rPr>
          <w:rFonts w:ascii="Times New Roman" w:hAnsi="Times New Roman"/>
          <w:color w:val="000000"/>
          <w:sz w:val="28"/>
          <w:lang w:eastAsia="ru-RU"/>
        </w:rPr>
        <w:t>т</w:t>
      </w:r>
      <w:r w:rsidR="00585697">
        <w:rPr>
          <w:rFonts w:ascii="Times New Roman" w:hAnsi="Times New Roman"/>
          <w:color w:val="000000"/>
          <w:sz w:val="28"/>
          <w:lang w:eastAsia="ru-RU"/>
        </w:rPr>
        <w:t>ь</w:t>
      </w:r>
      <w:r w:rsidRPr="00316CE8">
        <w:rPr>
          <w:rFonts w:ascii="Times New Roman" w:hAnsi="Times New Roman"/>
          <w:color w:val="000000"/>
          <w:sz w:val="28"/>
          <w:lang w:eastAsia="ru-RU"/>
        </w:rPr>
        <w:t>ся в установленные п. 3 настоящего Порядка сроки посредством:</w:t>
      </w:r>
    </w:p>
    <w:p w:rsidR="00316CE8" w:rsidRPr="00316CE8" w:rsidRDefault="00316CE8" w:rsidP="00316CE8">
      <w:pPr>
        <w:numPr>
          <w:ilvl w:val="0"/>
          <w:numId w:val="5"/>
        </w:numPr>
        <w:suppressAutoHyphens w:val="0"/>
        <w:spacing w:after="55" w:line="240" w:lineRule="auto"/>
        <w:ind w:left="-426" w:right="-42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color w:val="000000"/>
          <w:sz w:val="28"/>
          <w:lang w:eastAsia="ru-RU"/>
        </w:rPr>
        <w:t>размещения</w:t>
      </w:r>
      <w:proofErr w:type="gramEnd"/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316CE8">
        <w:rPr>
          <w:rFonts w:ascii="Times New Roman" w:hAnsi="Times New Roman"/>
          <w:color w:val="000000"/>
          <w:sz w:val="28"/>
          <w:lang w:eastAsia="ru-RU"/>
        </w:rPr>
        <w:tab/>
        <w:t xml:space="preserve">информации </w:t>
      </w:r>
      <w:r w:rsidRPr="00316CE8">
        <w:rPr>
          <w:rFonts w:ascii="Times New Roman" w:hAnsi="Times New Roman"/>
          <w:color w:val="000000"/>
          <w:sz w:val="28"/>
          <w:lang w:eastAsia="ru-RU"/>
        </w:rPr>
        <w:tab/>
        <w:t xml:space="preserve">на </w:t>
      </w:r>
      <w:r w:rsidRPr="00316CE8">
        <w:rPr>
          <w:rFonts w:ascii="Times New Roman" w:hAnsi="Times New Roman"/>
          <w:color w:val="000000"/>
          <w:sz w:val="28"/>
          <w:lang w:eastAsia="ru-RU"/>
        </w:rPr>
        <w:tab/>
        <w:t xml:space="preserve">официальном </w:t>
      </w:r>
      <w:r w:rsidRPr="00316CE8">
        <w:rPr>
          <w:rFonts w:ascii="Times New Roman" w:hAnsi="Times New Roman"/>
          <w:color w:val="000000"/>
          <w:sz w:val="28"/>
          <w:lang w:eastAsia="ru-RU"/>
        </w:rPr>
        <w:tab/>
        <w:t xml:space="preserve">сайте </w:t>
      </w:r>
      <w:r w:rsidRPr="00316CE8"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 xml:space="preserve">Михайловской сельской администрации </w:t>
      </w: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 в сети Интернет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316CE8">
        <w:rPr>
          <w:rFonts w:ascii="Times New Roman" w:hAnsi="Times New Roman"/>
          <w:spacing w:val="-1"/>
          <w:sz w:val="28"/>
          <w:szCs w:val="28"/>
        </w:rPr>
        <w:t>(адрес доступа: mari-el.gov.ru).</w:t>
      </w:r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; </w:t>
      </w:r>
    </w:p>
    <w:p w:rsidR="00316CE8" w:rsidRPr="00316CE8" w:rsidRDefault="00316CE8" w:rsidP="00316CE8">
      <w:pPr>
        <w:numPr>
          <w:ilvl w:val="0"/>
          <w:numId w:val="5"/>
        </w:numPr>
        <w:suppressAutoHyphens w:val="0"/>
        <w:spacing w:after="53" w:line="237" w:lineRule="auto"/>
        <w:ind w:left="-426" w:right="-42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color w:val="000000"/>
          <w:sz w:val="28"/>
          <w:lang w:eastAsia="ru-RU"/>
        </w:rPr>
        <w:lastRenderedPageBreak/>
        <w:t>размещения</w:t>
      </w:r>
      <w:proofErr w:type="gramEnd"/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:rsidR="00316CE8" w:rsidRPr="00316CE8" w:rsidRDefault="00316CE8" w:rsidP="00316CE8">
      <w:pPr>
        <w:numPr>
          <w:ilvl w:val="0"/>
          <w:numId w:val="5"/>
        </w:numPr>
        <w:suppressAutoHyphens w:val="0"/>
        <w:spacing w:after="53" w:line="237" w:lineRule="auto"/>
        <w:ind w:left="-426" w:right="-42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color w:val="000000"/>
          <w:sz w:val="28"/>
          <w:lang w:eastAsia="ru-RU"/>
        </w:rPr>
        <w:t>опубликования</w:t>
      </w:r>
      <w:proofErr w:type="gramEnd"/>
      <w:r w:rsidRPr="00316CE8">
        <w:rPr>
          <w:rFonts w:ascii="Times New Roman" w:hAnsi="Times New Roman"/>
          <w:color w:val="000000"/>
          <w:sz w:val="28"/>
          <w:lang w:eastAsia="ru-RU"/>
        </w:rPr>
        <w:t xml:space="preserve"> информации в газете </w:t>
      </w:r>
      <w:r>
        <w:rPr>
          <w:rFonts w:ascii="Times New Roman" w:hAnsi="Times New Roman"/>
          <w:color w:val="000000"/>
          <w:sz w:val="28"/>
          <w:lang w:eastAsia="ru-RU"/>
        </w:rPr>
        <w:t>Газетное издательство Вестник района</w:t>
      </w:r>
      <w:r w:rsidRPr="00316CE8">
        <w:rPr>
          <w:rFonts w:ascii="Times New Roman" w:hAnsi="Times New Roman"/>
          <w:color w:val="000000"/>
          <w:sz w:val="28"/>
          <w:lang w:eastAsia="ru-RU"/>
        </w:rPr>
        <w:t>.</w:t>
      </w:r>
    </w:p>
    <w:p w:rsidR="00316CE8" w:rsidRPr="00316CE8" w:rsidRDefault="00316CE8" w:rsidP="002556A6">
      <w:pPr>
        <w:suppressAutoHyphens w:val="0"/>
        <w:spacing w:after="53" w:line="237" w:lineRule="auto"/>
        <w:ind w:left="-426" w:right="-427" w:firstLine="284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  <w:r w:rsidRPr="00316CE8">
        <w:rPr>
          <w:rFonts w:ascii="Times New Roman" w:hAnsi="Times New Roman"/>
          <w:color w:val="000000"/>
          <w:sz w:val="28"/>
          <w:lang w:eastAsia="ru-RU"/>
        </w:rPr>
        <w:br w:type="page"/>
      </w:r>
      <w:r w:rsidRPr="00316CE8">
        <w:rPr>
          <w:rFonts w:ascii="Times New Roman" w:hAnsi="Times New Roman"/>
          <w:b/>
          <w:color w:val="000000"/>
          <w:sz w:val="28"/>
          <w:lang w:eastAsia="ru-RU"/>
        </w:rPr>
        <w:lastRenderedPageBreak/>
        <w:t>ПОЯСНИТЕЛЬНАЯ ЗАПИСКА</w:t>
      </w:r>
    </w:p>
    <w:p w:rsidR="00316CE8" w:rsidRPr="00316CE8" w:rsidRDefault="00316CE8" w:rsidP="00316CE8">
      <w:pPr>
        <w:keepNext/>
        <w:keepLines/>
        <w:suppressAutoHyphens w:val="0"/>
        <w:spacing w:after="0" w:line="243" w:lineRule="auto"/>
        <w:ind w:left="-426" w:right="-427"/>
        <w:jc w:val="center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b/>
          <w:color w:val="000000"/>
          <w:sz w:val="28"/>
          <w:lang w:eastAsia="ru-RU"/>
        </w:rPr>
        <w:t>к</w:t>
      </w:r>
      <w:proofErr w:type="gramEnd"/>
      <w:r w:rsidRPr="00316CE8">
        <w:rPr>
          <w:rFonts w:ascii="Times New Roman" w:hAnsi="Times New Roman"/>
          <w:b/>
          <w:color w:val="000000"/>
          <w:sz w:val="28"/>
          <w:lang w:eastAsia="ru-RU"/>
        </w:rPr>
        <w:t xml:space="preserve"> проекту постановления «Об утверждении Положения о порядке</w:t>
      </w:r>
    </w:p>
    <w:p w:rsidR="00316CE8" w:rsidRPr="00316CE8" w:rsidRDefault="00316CE8" w:rsidP="00316CE8">
      <w:pPr>
        <w:suppressAutoHyphens w:val="0"/>
        <w:spacing w:after="0" w:line="228" w:lineRule="auto"/>
        <w:ind w:left="-426" w:right="-427" w:hanging="10"/>
        <w:jc w:val="center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b/>
          <w:color w:val="000000"/>
          <w:sz w:val="28"/>
          <w:lang w:eastAsia="ru-RU"/>
        </w:rPr>
        <w:t>информирования</w:t>
      </w:r>
      <w:proofErr w:type="gramEnd"/>
      <w:r w:rsidRPr="00316CE8">
        <w:rPr>
          <w:rFonts w:ascii="Times New Roman" w:hAnsi="Times New Roman"/>
          <w:b/>
          <w:color w:val="000000"/>
          <w:sz w:val="28"/>
          <w:lang w:eastAsia="ru-RU"/>
        </w:rPr>
        <w:t xml:space="preserve"> населения об установке дорожного знака или нанесения</w:t>
      </w:r>
    </w:p>
    <w:p w:rsidR="00316CE8" w:rsidRPr="00316CE8" w:rsidRDefault="00316CE8" w:rsidP="00316CE8">
      <w:pPr>
        <w:keepNext/>
        <w:keepLines/>
        <w:suppressAutoHyphens w:val="0"/>
        <w:spacing w:after="978" w:line="243" w:lineRule="auto"/>
        <w:ind w:right="-427"/>
        <w:jc w:val="center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b/>
          <w:color w:val="000000"/>
          <w:sz w:val="28"/>
          <w:lang w:eastAsia="ru-RU"/>
        </w:rPr>
        <w:t>разметки</w:t>
      </w:r>
      <w:proofErr w:type="gramEnd"/>
      <w:r w:rsidRPr="00316CE8">
        <w:rPr>
          <w:rFonts w:ascii="Times New Roman" w:hAnsi="Times New Roman"/>
          <w:b/>
          <w:color w:val="000000"/>
          <w:sz w:val="28"/>
          <w:lang w:eastAsia="ru-RU"/>
        </w:rPr>
        <w:t xml:space="preserve"> на автомобильных дорогах местного значения </w:t>
      </w:r>
      <w:r w:rsidR="002556A6" w:rsidRPr="002556A6">
        <w:rPr>
          <w:rFonts w:ascii="Times New Roman" w:hAnsi="Times New Roman"/>
          <w:b/>
          <w:sz w:val="28"/>
          <w:szCs w:val="28"/>
        </w:rPr>
        <w:t>Михайловского сельского поселения  Советского муниципального района Республики Марий Эл</w:t>
      </w:r>
      <w:r w:rsidRPr="00316CE8">
        <w:rPr>
          <w:rFonts w:ascii="Times New Roman" w:hAnsi="Times New Roman"/>
          <w:b/>
          <w:color w:val="000000"/>
          <w:sz w:val="28"/>
          <w:lang w:eastAsia="ru-RU"/>
        </w:rPr>
        <w:t>»</w:t>
      </w:r>
    </w:p>
    <w:p w:rsidR="00316CE8" w:rsidRPr="00316CE8" w:rsidRDefault="00316CE8" w:rsidP="00316CE8">
      <w:pPr>
        <w:suppressAutoHyphens w:val="0"/>
        <w:spacing w:after="53" w:line="237" w:lineRule="auto"/>
        <w:ind w:left="-426" w:right="-427" w:firstLine="6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В соответствии со ст. ст. 14, 15 Федеральный закон от 06.10.2003 № 131-ФЗ «Об общих принципах организации местного самоуправления в Российской Федерации» к вопросам местного значения муниципального района и поселения дорожная деятельность в отношении автомобильных дорог местного значения.</w:t>
      </w:r>
    </w:p>
    <w:p w:rsidR="00316CE8" w:rsidRPr="00316CE8" w:rsidRDefault="00316CE8" w:rsidP="00316CE8">
      <w:pPr>
        <w:suppressAutoHyphens w:val="0"/>
        <w:spacing w:after="53" w:line="237" w:lineRule="auto"/>
        <w:ind w:left="-426" w:right="-427" w:firstLine="6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Согласно с ч. 3 ст. 21 Федерального закона от 10.12.1995 № 196-ФЗ «О безопасности дорожного движения»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 нормативными правовыми актами.</w:t>
      </w:r>
    </w:p>
    <w:p w:rsidR="00316CE8" w:rsidRPr="00316CE8" w:rsidRDefault="00316CE8" w:rsidP="00316CE8">
      <w:pPr>
        <w:suppressAutoHyphens w:val="0"/>
        <w:spacing w:after="53" w:line="237" w:lineRule="auto"/>
        <w:ind w:left="-426" w:right="-427" w:firstLine="6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Учитывая изложенное, принятие указанного муниципального правового акта будет способствовать организации дорожного движения путем реализации обязанности, предусмотренной ч. 3 ст. 21 Федерального закона от 10.12.1995 № 196-ФЗ, предупреждению ДТП, соблюдению прав граждан в области дорожного движения.</w:t>
      </w:r>
    </w:p>
    <w:p w:rsidR="002556A6" w:rsidRDefault="002556A6" w:rsidP="00316CE8">
      <w:pPr>
        <w:suppressAutoHyphens w:val="0"/>
        <w:spacing w:after="786" w:line="246" w:lineRule="auto"/>
        <w:ind w:left="-426" w:right="-427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2556A6" w:rsidRPr="00316CE8" w:rsidRDefault="002556A6" w:rsidP="00316CE8">
      <w:pPr>
        <w:suppressAutoHyphens w:val="0"/>
        <w:spacing w:after="786" w:line="246" w:lineRule="auto"/>
        <w:ind w:left="-426" w:right="-427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316CE8" w:rsidRPr="00316CE8" w:rsidRDefault="00316CE8" w:rsidP="002556A6">
      <w:pPr>
        <w:keepNext/>
        <w:keepLines/>
        <w:suppressAutoHyphens w:val="0"/>
        <w:spacing w:after="382" w:line="243" w:lineRule="auto"/>
        <w:ind w:left="527" w:right="-427"/>
        <w:jc w:val="center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  <w:r w:rsidRPr="00316CE8">
        <w:rPr>
          <w:rFonts w:ascii="Times New Roman" w:hAnsi="Times New Roman"/>
          <w:b/>
          <w:color w:val="000000"/>
          <w:sz w:val="28"/>
          <w:lang w:eastAsia="ru-RU"/>
        </w:rPr>
        <w:lastRenderedPageBreak/>
        <w:t>ФИНАНСОВО-ЭКОНОМИЧЕСКОЕ ОБОСНОВАНИЕ</w:t>
      </w:r>
    </w:p>
    <w:p w:rsidR="00316CE8" w:rsidRPr="00316CE8" w:rsidRDefault="00316CE8" w:rsidP="002556A6">
      <w:pPr>
        <w:keepNext/>
        <w:keepLines/>
        <w:suppressAutoHyphens w:val="0"/>
        <w:spacing w:after="0" w:line="243" w:lineRule="auto"/>
        <w:ind w:left="-426" w:right="-427"/>
        <w:jc w:val="center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b/>
          <w:color w:val="000000"/>
          <w:sz w:val="28"/>
          <w:lang w:eastAsia="ru-RU"/>
        </w:rPr>
        <w:t>к</w:t>
      </w:r>
      <w:proofErr w:type="gramEnd"/>
      <w:r w:rsidRPr="00316CE8">
        <w:rPr>
          <w:rFonts w:ascii="Times New Roman" w:hAnsi="Times New Roman"/>
          <w:b/>
          <w:color w:val="000000"/>
          <w:sz w:val="28"/>
          <w:lang w:eastAsia="ru-RU"/>
        </w:rPr>
        <w:t xml:space="preserve"> проекту постановления «Об утверждении Положения о порядке</w:t>
      </w:r>
    </w:p>
    <w:p w:rsidR="00316CE8" w:rsidRPr="00316CE8" w:rsidRDefault="00316CE8" w:rsidP="002556A6">
      <w:pPr>
        <w:suppressAutoHyphens w:val="0"/>
        <w:spacing w:after="0" w:line="228" w:lineRule="auto"/>
        <w:ind w:left="-426" w:right="-427" w:hanging="10"/>
        <w:jc w:val="center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b/>
          <w:color w:val="000000"/>
          <w:sz w:val="28"/>
          <w:lang w:eastAsia="ru-RU"/>
        </w:rPr>
        <w:t>информирования</w:t>
      </w:r>
      <w:proofErr w:type="gramEnd"/>
      <w:r w:rsidRPr="00316CE8">
        <w:rPr>
          <w:rFonts w:ascii="Times New Roman" w:hAnsi="Times New Roman"/>
          <w:b/>
          <w:color w:val="000000"/>
          <w:sz w:val="28"/>
          <w:lang w:eastAsia="ru-RU"/>
        </w:rPr>
        <w:t xml:space="preserve"> населения об установке дорожного знака или нанесения</w:t>
      </w:r>
    </w:p>
    <w:p w:rsidR="00316CE8" w:rsidRPr="00316CE8" w:rsidRDefault="00316CE8" w:rsidP="002556A6">
      <w:pPr>
        <w:keepNext/>
        <w:keepLines/>
        <w:suppressAutoHyphens w:val="0"/>
        <w:spacing w:after="378" w:line="243" w:lineRule="auto"/>
        <w:ind w:left="-426" w:right="-427"/>
        <w:jc w:val="center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  <w:proofErr w:type="gramStart"/>
      <w:r w:rsidRPr="00316CE8">
        <w:rPr>
          <w:rFonts w:ascii="Times New Roman" w:hAnsi="Times New Roman"/>
          <w:b/>
          <w:color w:val="000000"/>
          <w:sz w:val="28"/>
          <w:lang w:eastAsia="ru-RU"/>
        </w:rPr>
        <w:t>разметки</w:t>
      </w:r>
      <w:proofErr w:type="gramEnd"/>
      <w:r w:rsidRPr="00316CE8">
        <w:rPr>
          <w:rFonts w:ascii="Times New Roman" w:hAnsi="Times New Roman"/>
          <w:b/>
          <w:color w:val="000000"/>
          <w:sz w:val="28"/>
          <w:lang w:eastAsia="ru-RU"/>
        </w:rPr>
        <w:t xml:space="preserve"> на автомобильных дорогах местного значения </w:t>
      </w:r>
      <w:r w:rsidR="002556A6" w:rsidRPr="002556A6">
        <w:rPr>
          <w:rFonts w:ascii="Times New Roman" w:hAnsi="Times New Roman"/>
          <w:b/>
          <w:sz w:val="28"/>
          <w:szCs w:val="28"/>
        </w:rPr>
        <w:t>Михайловского сельского поселения  Советского муниципального района Республики Марий Эл</w:t>
      </w:r>
      <w:r w:rsidRPr="00316CE8">
        <w:rPr>
          <w:rFonts w:ascii="Times New Roman" w:hAnsi="Times New Roman"/>
          <w:b/>
          <w:color w:val="000000"/>
          <w:sz w:val="28"/>
          <w:lang w:eastAsia="ru-RU"/>
        </w:rPr>
        <w:t>»</w:t>
      </w:r>
    </w:p>
    <w:p w:rsidR="00316CE8" w:rsidRPr="00316CE8" w:rsidRDefault="00316CE8" w:rsidP="00316CE8">
      <w:pPr>
        <w:suppressAutoHyphens w:val="0"/>
        <w:spacing w:after="53" w:line="237" w:lineRule="auto"/>
        <w:ind w:left="-426" w:right="-427" w:firstLine="6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16CE8">
        <w:rPr>
          <w:rFonts w:ascii="Times New Roman" w:hAnsi="Times New Roman"/>
          <w:color w:val="000000"/>
          <w:sz w:val="28"/>
          <w:lang w:eastAsia="ru-RU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5840F6" w:rsidRDefault="00316CE8" w:rsidP="00316CE8">
      <w:pPr>
        <w:pStyle w:val="a0"/>
        <w:tabs>
          <w:tab w:val="clear" w:pos="709"/>
        </w:tabs>
        <w:spacing w:after="0" w:line="100" w:lineRule="atLeast"/>
        <w:ind w:left="-426" w:right="-427"/>
        <w:jc w:val="both"/>
      </w:pPr>
      <w:r w:rsidRPr="00316CE8">
        <w:rPr>
          <w:rFonts w:eastAsia="Times New Roman" w:cs="Times New Roman"/>
          <w:color w:val="000000"/>
          <w:sz w:val="28"/>
          <w:szCs w:val="22"/>
          <w:lang w:eastAsia="ru-RU" w:bidi="ar-SA"/>
        </w:rPr>
        <w:t>В случае отсутствия возможности у печатного издания (газеты), телевизионных СМИ на размещение информации без взимания платы, то информирование указанными способами может быть установлено в нормативном правовом акте в качестве дополнительного к информированию в сети «Интернет», размещения информации на информационных стендах</w:t>
      </w:r>
    </w:p>
    <w:sectPr w:rsidR="005840F6" w:rsidSect="005840F6">
      <w:headerReference w:type="default" r:id="rId12"/>
      <w:pgSz w:w="11906" w:h="16838"/>
      <w:pgMar w:top="1134" w:right="1134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40" w:rsidRDefault="00677C40" w:rsidP="00A913BD">
      <w:pPr>
        <w:spacing w:after="0" w:line="240" w:lineRule="auto"/>
      </w:pPr>
      <w:r>
        <w:separator/>
      </w:r>
    </w:p>
  </w:endnote>
  <w:endnote w:type="continuationSeparator" w:id="0">
    <w:p w:rsidR="00677C40" w:rsidRDefault="00677C40" w:rsidP="00A9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40" w:rsidRDefault="00677C40" w:rsidP="00A913BD">
      <w:pPr>
        <w:spacing w:after="0" w:line="240" w:lineRule="auto"/>
      </w:pPr>
      <w:r>
        <w:separator/>
      </w:r>
    </w:p>
  </w:footnote>
  <w:footnote w:type="continuationSeparator" w:id="0">
    <w:p w:rsidR="00677C40" w:rsidRDefault="00677C40" w:rsidP="00A9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BD" w:rsidRPr="00A913BD" w:rsidRDefault="00A913BD" w:rsidP="00A913BD">
    <w:pPr>
      <w:pStyle w:val="af2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84384"/>
    <w:multiLevelType w:val="hybridMultilevel"/>
    <w:tmpl w:val="DAC42750"/>
    <w:lvl w:ilvl="0" w:tplc="76122BD2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802B4">
      <w:start w:val="1"/>
      <w:numFmt w:val="lowerLetter"/>
      <w:lvlText w:val="%2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8BD4C">
      <w:start w:val="1"/>
      <w:numFmt w:val="lowerRoman"/>
      <w:lvlText w:val="%3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ED9DC">
      <w:start w:val="1"/>
      <w:numFmt w:val="decimal"/>
      <w:lvlText w:val="%4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69E16">
      <w:start w:val="1"/>
      <w:numFmt w:val="lowerLetter"/>
      <w:lvlText w:val="%5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656F4">
      <w:start w:val="1"/>
      <w:numFmt w:val="lowerRoman"/>
      <w:lvlText w:val="%6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C4081C">
      <w:start w:val="1"/>
      <w:numFmt w:val="decimal"/>
      <w:lvlText w:val="%7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817C8">
      <w:start w:val="1"/>
      <w:numFmt w:val="lowerLetter"/>
      <w:lvlText w:val="%8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0E7CA">
      <w:start w:val="1"/>
      <w:numFmt w:val="lowerRoman"/>
      <w:lvlText w:val="%9"/>
      <w:lvlJc w:val="left"/>
      <w:pPr>
        <w:ind w:left="6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2A0070"/>
    <w:multiLevelType w:val="hybridMultilevel"/>
    <w:tmpl w:val="D2803764"/>
    <w:lvl w:ilvl="0" w:tplc="86223C86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84C10">
      <w:start w:val="1"/>
      <w:numFmt w:val="bullet"/>
      <w:lvlText w:val="o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CF38A">
      <w:start w:val="1"/>
      <w:numFmt w:val="bullet"/>
      <w:lvlText w:val="▪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0BF62">
      <w:start w:val="1"/>
      <w:numFmt w:val="bullet"/>
      <w:lvlText w:val="•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801F0">
      <w:start w:val="1"/>
      <w:numFmt w:val="bullet"/>
      <w:lvlText w:val="o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43850">
      <w:start w:val="1"/>
      <w:numFmt w:val="bullet"/>
      <w:lvlText w:val="▪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ADC5E">
      <w:start w:val="1"/>
      <w:numFmt w:val="bullet"/>
      <w:lvlText w:val="•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DEECB4">
      <w:start w:val="1"/>
      <w:numFmt w:val="bullet"/>
      <w:lvlText w:val="o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4AFAA4">
      <w:start w:val="1"/>
      <w:numFmt w:val="bullet"/>
      <w:lvlText w:val="▪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D127FF"/>
    <w:multiLevelType w:val="hybridMultilevel"/>
    <w:tmpl w:val="10E6AD3C"/>
    <w:lvl w:ilvl="0" w:tplc="4C2A6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7F0"/>
    <w:multiLevelType w:val="hybridMultilevel"/>
    <w:tmpl w:val="2C620412"/>
    <w:lvl w:ilvl="0" w:tplc="8E9EB990">
      <w:start w:val="1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47816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61BF4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2053E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30F818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6A0F0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A0344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0A1CC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6C558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6A"/>
    <w:rsid w:val="00016496"/>
    <w:rsid w:val="00076B51"/>
    <w:rsid w:val="000E6F2D"/>
    <w:rsid w:val="0014224F"/>
    <w:rsid w:val="002556A6"/>
    <w:rsid w:val="00316CE8"/>
    <w:rsid w:val="00325A41"/>
    <w:rsid w:val="0040481B"/>
    <w:rsid w:val="00414111"/>
    <w:rsid w:val="004428CA"/>
    <w:rsid w:val="00471F33"/>
    <w:rsid w:val="004C0C08"/>
    <w:rsid w:val="0053553A"/>
    <w:rsid w:val="005749B7"/>
    <w:rsid w:val="005840F6"/>
    <w:rsid w:val="00585697"/>
    <w:rsid w:val="0060227E"/>
    <w:rsid w:val="00677C40"/>
    <w:rsid w:val="00690277"/>
    <w:rsid w:val="007751A6"/>
    <w:rsid w:val="007802E0"/>
    <w:rsid w:val="0081726B"/>
    <w:rsid w:val="0090071A"/>
    <w:rsid w:val="00A913BD"/>
    <w:rsid w:val="00BC506B"/>
    <w:rsid w:val="00C7304F"/>
    <w:rsid w:val="00CB466A"/>
    <w:rsid w:val="00D47357"/>
    <w:rsid w:val="00E20BEF"/>
    <w:rsid w:val="00E424F8"/>
    <w:rsid w:val="00E75830"/>
    <w:rsid w:val="00E833C1"/>
    <w:rsid w:val="00ED0840"/>
    <w:rsid w:val="00FD5FB8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680239-A3D7-4D21-A9D8-6D6AEFC2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WW-"/>
    <w:next w:val="a0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WW-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WW-"/>
    <w:pPr>
      <w:spacing w:after="120"/>
    </w:pPr>
  </w:style>
  <w:style w:type="paragraph" w:styleId="a6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a7">
    <w:name w:val="Title"/>
    <w:basedOn w:val="WW-"/>
    <w:next w:val="a8"/>
    <w:qFormat/>
    <w:pPr>
      <w:suppressLineNumbers/>
      <w:spacing w:before="120" w:after="120"/>
    </w:pPr>
    <w:rPr>
      <w:i/>
      <w:iCs/>
    </w:rPr>
  </w:style>
  <w:style w:type="paragraph" w:styleId="a8">
    <w:name w:val="Subtitle"/>
    <w:basedOn w:val="a5"/>
    <w:next w:val="a0"/>
    <w:qFormat/>
    <w:pPr>
      <w:jc w:val="center"/>
    </w:pPr>
    <w:rPr>
      <w:i/>
      <w:iCs/>
    </w:rPr>
  </w:style>
  <w:style w:type="paragraph" w:styleId="a9">
    <w:name w:val="index heading"/>
    <w:basedOn w:val="WW-"/>
    <w:pPr>
      <w:suppressLineNumbers/>
    </w:pPr>
  </w:style>
  <w:style w:type="paragraph" w:customStyle="1" w:styleId="aa">
    <w:name w:val="Содержимое таблицы"/>
    <w:basedOn w:val="WW-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Arial" w:hAnsi="Arial" w:cs="Arial"/>
      <w:color w:val="00000A"/>
      <w:lang w:eastAsia="ar-SA"/>
    </w:rPr>
  </w:style>
  <w:style w:type="paragraph" w:customStyle="1" w:styleId="ConsPlusNormal">
    <w:name w:val="ConsPlusNormal"/>
    <w:pPr>
      <w:tabs>
        <w:tab w:val="left" w:pos="709"/>
      </w:tabs>
      <w:suppressAutoHyphens/>
      <w:overflowPunct w:val="0"/>
      <w:spacing w:line="276" w:lineRule="auto"/>
      <w:ind w:firstLine="720"/>
    </w:pPr>
    <w:rPr>
      <w:rFonts w:ascii="Arial" w:eastAsia="Calibri" w:hAnsi="Arial" w:cs="Arial"/>
      <w:color w:val="00000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007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0071A"/>
    <w:rPr>
      <w:rFonts w:ascii="Tahoma" w:hAnsi="Tahoma" w:cs="Tahoma"/>
      <w:sz w:val="16"/>
      <w:szCs w:val="16"/>
      <w:lang w:eastAsia="ar-SA"/>
    </w:rPr>
  </w:style>
  <w:style w:type="paragraph" w:customStyle="1" w:styleId="ae">
    <w:name w:val="Базовый"/>
    <w:rsid w:val="00FD5FB8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table" w:styleId="af">
    <w:name w:val="Table Grid"/>
    <w:basedOn w:val="a2"/>
    <w:uiPriority w:val="59"/>
    <w:rsid w:val="0007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840F6"/>
    <w:pPr>
      <w:suppressAutoHyphens w:val="0"/>
      <w:spacing w:before="280" w:after="280" w:line="225" w:lineRule="atLeast"/>
    </w:pPr>
    <w:rPr>
      <w:rFonts w:ascii="Verdana" w:hAnsi="Verdana"/>
      <w:color w:val="000000"/>
      <w:sz w:val="18"/>
      <w:szCs w:val="18"/>
    </w:rPr>
  </w:style>
  <w:style w:type="character" w:styleId="af1">
    <w:name w:val="Strong"/>
    <w:uiPriority w:val="22"/>
    <w:qFormat/>
    <w:rsid w:val="005840F6"/>
    <w:rPr>
      <w:b/>
      <w:bCs/>
    </w:rPr>
  </w:style>
  <w:style w:type="paragraph" w:styleId="af2">
    <w:name w:val="header"/>
    <w:basedOn w:val="a"/>
    <w:link w:val="af3"/>
    <w:uiPriority w:val="99"/>
    <w:unhideWhenUsed/>
    <w:rsid w:val="00A913B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913BD"/>
    <w:rPr>
      <w:rFonts w:ascii="Calibri" w:hAnsi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A913B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913BD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9A2D2BB1A0345A75E599D91BABD64" ma:contentTypeVersion="1" ma:contentTypeDescription="Создание документа." ma:contentTypeScope="" ma:versionID="4221a952e70ca6f4e91338e8438c573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противодействию коррупции в муниципальном образовании «Алексеевское сельское поселение» на 2019 год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609D62E2-21B5-4094-8558-2A19946FB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4EDAE-DD2C-4DB1-AEE5-CCD44FA9C9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29FA12-59D8-4A2F-B79A-C88AF8E754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E54E04-9DCB-4FBF-83B8-41B4D9E867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D497AD-DDFE-4C4D-B1AB-BD94F5B0EEC9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"Алексеевское сельское поселение" от 11.01.2019 года № 2</vt:lpstr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"Алексеевское сельское поселение" от 11.01.2019 года № 2</dc:title>
  <dc:subject/>
  <dc:creator>Компьютерная</dc:creator>
  <cp:keywords/>
  <cp:lastModifiedBy>Специалист</cp:lastModifiedBy>
  <cp:revision>3</cp:revision>
  <cp:lastPrinted>2023-04-04T08:04:00Z</cp:lastPrinted>
  <dcterms:created xsi:type="dcterms:W3CDTF">2023-04-04T13:25:00Z</dcterms:created>
  <dcterms:modified xsi:type="dcterms:W3CDTF">2023-04-06T07:41:00Z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XXJ7TYMEEKJ2-4623-160</vt:lpwstr>
  </property>
  <property fmtid="{D5CDD505-2E9C-101B-9397-08002B2CF9AE}" pid="3" name="_dlc_DocIdItemGuid">
    <vt:lpwstr>93fff87f-e14e-445c-9913-7e4e5254e6e9</vt:lpwstr>
  </property>
  <property fmtid="{D5CDD505-2E9C-101B-9397-08002B2CF9AE}" pid="4" name="_dlc_DocIdUrl">
    <vt:lpwstr>https://vip.gov.mari.ru/sovetsk/alexeevskoe/_layouts/DocIdRedir.aspx?ID=XXJ7TYMEEKJ2-4623-160, XXJ7TYMEEKJ2-4623-160</vt:lpwstr>
  </property>
</Properties>
</file>