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99" w:type="dxa"/>
        <w:jc w:val="center"/>
        <w:tblInd w:w="-20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2"/>
        <w:gridCol w:w="1365"/>
        <w:gridCol w:w="3822"/>
      </w:tblGrid>
      <w:tr w:rsidR="00121AA5" w:rsidRPr="00920F91" w:rsidTr="001E56CF">
        <w:trPr>
          <w:jc w:val="center"/>
        </w:trPr>
        <w:tc>
          <w:tcPr>
            <w:tcW w:w="4212" w:type="dxa"/>
          </w:tcPr>
          <w:p w:rsidR="00121AA5" w:rsidRPr="00920F91" w:rsidRDefault="00121AA5" w:rsidP="001E56CF">
            <w:pPr>
              <w:jc w:val="center"/>
              <w:rPr>
                <w:b/>
                <w:color w:val="0000FF"/>
                <w:szCs w:val="28"/>
              </w:rPr>
            </w:pPr>
            <w:bookmarkStart w:id="0" w:name="_GoBack"/>
            <w:bookmarkEnd w:id="0"/>
            <w:proofErr w:type="spellStart"/>
            <w:r w:rsidRPr="00920F91">
              <w:rPr>
                <w:b/>
                <w:color w:val="0000FF"/>
                <w:szCs w:val="28"/>
              </w:rPr>
              <w:t>Морко</w:t>
            </w:r>
            <w:proofErr w:type="spellEnd"/>
            <w:r w:rsidRPr="00920F91">
              <w:rPr>
                <w:b/>
                <w:color w:val="0000FF"/>
                <w:szCs w:val="28"/>
              </w:rPr>
              <w:t xml:space="preserve"> </w:t>
            </w:r>
            <w:proofErr w:type="spellStart"/>
            <w:r w:rsidRPr="00920F91">
              <w:rPr>
                <w:b/>
                <w:color w:val="0000FF"/>
                <w:szCs w:val="28"/>
              </w:rPr>
              <w:t>ола</w:t>
            </w:r>
            <w:proofErr w:type="spellEnd"/>
            <w:r w:rsidRPr="00920F91">
              <w:rPr>
                <w:b/>
                <w:color w:val="0000FF"/>
                <w:szCs w:val="28"/>
              </w:rPr>
              <w:t xml:space="preserve"> </w:t>
            </w:r>
            <w:proofErr w:type="spellStart"/>
            <w:r w:rsidRPr="00920F91">
              <w:rPr>
                <w:b/>
                <w:color w:val="0000FF"/>
                <w:szCs w:val="28"/>
              </w:rPr>
              <w:t>сынан</w:t>
            </w:r>
            <w:proofErr w:type="spellEnd"/>
          </w:p>
          <w:p w:rsidR="00121AA5" w:rsidRPr="00920F91" w:rsidRDefault="00121AA5" w:rsidP="001E56CF">
            <w:pPr>
              <w:jc w:val="center"/>
              <w:rPr>
                <w:b/>
                <w:color w:val="0000FF"/>
                <w:szCs w:val="28"/>
              </w:rPr>
            </w:pPr>
            <w:r w:rsidRPr="00920F91">
              <w:rPr>
                <w:b/>
                <w:color w:val="0000FF"/>
                <w:szCs w:val="28"/>
              </w:rPr>
              <w:t xml:space="preserve"> </w:t>
            </w:r>
            <w:proofErr w:type="spellStart"/>
            <w:r w:rsidRPr="00920F91">
              <w:rPr>
                <w:b/>
                <w:color w:val="0000FF"/>
                <w:szCs w:val="28"/>
              </w:rPr>
              <w:t>илемын</w:t>
            </w:r>
            <w:proofErr w:type="spellEnd"/>
            <w:r w:rsidRPr="00920F91">
              <w:rPr>
                <w:b/>
                <w:color w:val="0000FF"/>
                <w:szCs w:val="28"/>
              </w:rPr>
              <w:t xml:space="preserve"> </w:t>
            </w:r>
          </w:p>
          <w:p w:rsidR="00121AA5" w:rsidRPr="00920F91" w:rsidRDefault="00121AA5" w:rsidP="001E56CF">
            <w:pPr>
              <w:jc w:val="center"/>
              <w:rPr>
                <w:b/>
                <w:color w:val="0000FF"/>
                <w:szCs w:val="28"/>
              </w:rPr>
            </w:pPr>
            <w:proofErr w:type="spellStart"/>
            <w:r w:rsidRPr="00920F91">
              <w:rPr>
                <w:b/>
                <w:color w:val="0000FF"/>
                <w:szCs w:val="28"/>
              </w:rPr>
              <w:t>депутатше</w:t>
            </w:r>
            <w:proofErr w:type="spellEnd"/>
            <w:r w:rsidRPr="00920F91">
              <w:rPr>
                <w:b/>
                <w:color w:val="0000FF"/>
                <w:szCs w:val="28"/>
              </w:rPr>
              <w:t>–</w:t>
            </w:r>
            <w:proofErr w:type="spellStart"/>
            <w:r w:rsidRPr="00920F91">
              <w:rPr>
                <w:b/>
                <w:color w:val="0000FF"/>
                <w:szCs w:val="28"/>
              </w:rPr>
              <w:t>влакын</w:t>
            </w:r>
            <w:proofErr w:type="spellEnd"/>
            <w:r w:rsidRPr="00920F91">
              <w:rPr>
                <w:b/>
                <w:color w:val="0000FF"/>
                <w:szCs w:val="28"/>
              </w:rPr>
              <w:t xml:space="preserve"> </w:t>
            </w:r>
            <w:proofErr w:type="spellStart"/>
            <w:r w:rsidRPr="00920F91">
              <w:rPr>
                <w:b/>
                <w:color w:val="0000FF"/>
                <w:szCs w:val="28"/>
              </w:rPr>
              <w:t>Погынжо</w:t>
            </w:r>
            <w:proofErr w:type="spellEnd"/>
          </w:p>
        </w:tc>
        <w:tc>
          <w:tcPr>
            <w:tcW w:w="1365" w:type="dxa"/>
          </w:tcPr>
          <w:p w:rsidR="00121AA5" w:rsidRPr="00920F91" w:rsidRDefault="00121AA5" w:rsidP="001E56CF">
            <w:pPr>
              <w:jc w:val="center"/>
              <w:rPr>
                <w:b/>
                <w:color w:val="0000FF"/>
                <w:szCs w:val="28"/>
              </w:rPr>
            </w:pPr>
            <w:r>
              <w:rPr>
                <w:b/>
                <w:noProof/>
                <w:color w:val="0000FF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-41275</wp:posOffset>
                  </wp:positionV>
                  <wp:extent cx="913765" cy="949325"/>
                  <wp:effectExtent l="0" t="0" r="635" b="3175"/>
                  <wp:wrapNone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765" cy="94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2" w:type="dxa"/>
          </w:tcPr>
          <w:p w:rsidR="00121AA5" w:rsidRPr="00920F91" w:rsidRDefault="00121AA5" w:rsidP="001E56CF">
            <w:pPr>
              <w:jc w:val="center"/>
              <w:rPr>
                <w:b/>
                <w:color w:val="0000FF"/>
                <w:szCs w:val="28"/>
              </w:rPr>
            </w:pPr>
            <w:r w:rsidRPr="00920F91">
              <w:rPr>
                <w:b/>
                <w:color w:val="0000FF"/>
                <w:szCs w:val="28"/>
              </w:rPr>
              <w:t>Собрание депутатов    городского поселения Морки</w:t>
            </w:r>
          </w:p>
        </w:tc>
      </w:tr>
      <w:tr w:rsidR="00121AA5" w:rsidRPr="00920F91" w:rsidTr="001E56CF">
        <w:trPr>
          <w:jc w:val="center"/>
        </w:trPr>
        <w:tc>
          <w:tcPr>
            <w:tcW w:w="4212" w:type="dxa"/>
          </w:tcPr>
          <w:p w:rsidR="00121AA5" w:rsidRPr="00920F91" w:rsidRDefault="00121AA5" w:rsidP="001E56CF">
            <w:pPr>
              <w:jc w:val="center"/>
              <w:rPr>
                <w:color w:val="0000FF"/>
                <w:szCs w:val="28"/>
              </w:rPr>
            </w:pPr>
          </w:p>
        </w:tc>
        <w:tc>
          <w:tcPr>
            <w:tcW w:w="1365" w:type="dxa"/>
          </w:tcPr>
          <w:p w:rsidR="00121AA5" w:rsidRPr="00920F91" w:rsidRDefault="00121AA5" w:rsidP="001E56CF">
            <w:pPr>
              <w:jc w:val="center"/>
              <w:rPr>
                <w:color w:val="0000FF"/>
                <w:szCs w:val="28"/>
              </w:rPr>
            </w:pPr>
          </w:p>
        </w:tc>
        <w:tc>
          <w:tcPr>
            <w:tcW w:w="3822" w:type="dxa"/>
          </w:tcPr>
          <w:p w:rsidR="00121AA5" w:rsidRPr="00920F91" w:rsidRDefault="00121AA5" w:rsidP="001E56CF">
            <w:pPr>
              <w:jc w:val="center"/>
              <w:rPr>
                <w:color w:val="0000FF"/>
                <w:szCs w:val="28"/>
              </w:rPr>
            </w:pPr>
          </w:p>
        </w:tc>
      </w:tr>
      <w:tr w:rsidR="00121AA5" w:rsidRPr="00920F91" w:rsidTr="001E56CF">
        <w:trPr>
          <w:jc w:val="center"/>
        </w:trPr>
        <w:tc>
          <w:tcPr>
            <w:tcW w:w="4212" w:type="dxa"/>
            <w:tcBorders>
              <w:top w:val="single" w:sz="4" w:space="0" w:color="auto"/>
            </w:tcBorders>
          </w:tcPr>
          <w:p w:rsidR="00121AA5" w:rsidRDefault="00121AA5" w:rsidP="001E56CF">
            <w:pPr>
              <w:rPr>
                <w:color w:val="0000FF"/>
                <w:szCs w:val="28"/>
              </w:rPr>
            </w:pPr>
            <w:r w:rsidRPr="00920F91">
              <w:rPr>
                <w:color w:val="0000FF"/>
                <w:szCs w:val="28"/>
              </w:rPr>
              <w:t xml:space="preserve"> </w:t>
            </w:r>
          </w:p>
          <w:p w:rsidR="00121AA5" w:rsidRDefault="00121AA5" w:rsidP="001E56CF">
            <w:pPr>
              <w:rPr>
                <w:color w:val="0000FF"/>
                <w:szCs w:val="28"/>
              </w:rPr>
            </w:pPr>
            <w:r w:rsidRPr="00920F91">
              <w:rPr>
                <w:color w:val="0000FF"/>
                <w:szCs w:val="28"/>
              </w:rPr>
              <w:t xml:space="preserve"> </w:t>
            </w:r>
          </w:p>
          <w:p w:rsidR="00121AA5" w:rsidRPr="00920F91" w:rsidRDefault="00121AA5" w:rsidP="001E56CF">
            <w:pPr>
              <w:rPr>
                <w:color w:val="0000FF"/>
                <w:szCs w:val="28"/>
              </w:rPr>
            </w:pPr>
            <w:r w:rsidRPr="00920F91">
              <w:rPr>
                <w:color w:val="0000FF"/>
                <w:szCs w:val="28"/>
              </w:rPr>
              <w:t>№</w:t>
            </w:r>
            <w:r w:rsidR="009548CE">
              <w:rPr>
                <w:color w:val="0000FF"/>
                <w:szCs w:val="28"/>
              </w:rPr>
              <w:t xml:space="preserve"> 150</w:t>
            </w:r>
            <w:r w:rsidRPr="00920F91">
              <w:rPr>
                <w:color w:val="0000FF"/>
                <w:szCs w:val="28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</w:tcBorders>
          </w:tcPr>
          <w:p w:rsidR="00121AA5" w:rsidRPr="00920F91" w:rsidRDefault="00121AA5" w:rsidP="001E56CF">
            <w:pPr>
              <w:jc w:val="right"/>
              <w:rPr>
                <w:color w:val="0000FF"/>
                <w:szCs w:val="28"/>
              </w:rPr>
            </w:pPr>
          </w:p>
        </w:tc>
        <w:tc>
          <w:tcPr>
            <w:tcW w:w="3822" w:type="dxa"/>
            <w:tcBorders>
              <w:top w:val="single" w:sz="4" w:space="0" w:color="auto"/>
            </w:tcBorders>
          </w:tcPr>
          <w:p w:rsidR="00121AA5" w:rsidRPr="00121AA5" w:rsidRDefault="00121AA5" w:rsidP="001E56CF">
            <w:pPr>
              <w:jc w:val="right"/>
              <w:rPr>
                <w:b/>
                <w:color w:val="0000FF"/>
                <w:szCs w:val="28"/>
                <w:u w:val="single"/>
              </w:rPr>
            </w:pPr>
          </w:p>
          <w:p w:rsidR="00121AA5" w:rsidRDefault="00121AA5" w:rsidP="001E56CF">
            <w:pPr>
              <w:jc w:val="right"/>
              <w:rPr>
                <w:color w:val="0000FF"/>
                <w:szCs w:val="28"/>
              </w:rPr>
            </w:pPr>
          </w:p>
          <w:p w:rsidR="00121AA5" w:rsidRPr="00920F91" w:rsidRDefault="00121AA5" w:rsidP="009548CE">
            <w:pPr>
              <w:jc w:val="right"/>
              <w:rPr>
                <w:color w:val="0000FF"/>
                <w:szCs w:val="28"/>
              </w:rPr>
            </w:pPr>
            <w:r w:rsidRPr="00920F91">
              <w:rPr>
                <w:color w:val="0000FF"/>
                <w:szCs w:val="28"/>
              </w:rPr>
              <w:t>"</w:t>
            </w:r>
            <w:r w:rsidR="009548CE">
              <w:rPr>
                <w:color w:val="0000FF"/>
                <w:szCs w:val="28"/>
              </w:rPr>
              <w:t>13</w:t>
            </w:r>
            <w:r>
              <w:rPr>
                <w:color w:val="0000FF"/>
                <w:szCs w:val="28"/>
              </w:rPr>
              <w:t xml:space="preserve"> </w:t>
            </w:r>
            <w:r w:rsidRPr="00920F91">
              <w:rPr>
                <w:color w:val="0000FF"/>
                <w:szCs w:val="28"/>
              </w:rPr>
              <w:t xml:space="preserve"> " </w:t>
            </w:r>
            <w:r w:rsidR="009548CE">
              <w:rPr>
                <w:color w:val="0000FF"/>
                <w:szCs w:val="28"/>
              </w:rPr>
              <w:t xml:space="preserve">октября </w:t>
            </w:r>
            <w:r w:rsidRPr="00920F91">
              <w:rPr>
                <w:color w:val="0000FF"/>
                <w:szCs w:val="28"/>
              </w:rPr>
              <w:t>20</w:t>
            </w:r>
            <w:r>
              <w:rPr>
                <w:color w:val="0000FF"/>
                <w:szCs w:val="28"/>
              </w:rPr>
              <w:t>22</w:t>
            </w:r>
            <w:r w:rsidRPr="00920F91">
              <w:rPr>
                <w:color w:val="0000FF"/>
                <w:szCs w:val="28"/>
              </w:rPr>
              <w:t xml:space="preserve"> года</w:t>
            </w:r>
          </w:p>
        </w:tc>
      </w:tr>
    </w:tbl>
    <w:p w:rsidR="00121AA5" w:rsidRPr="00920F91" w:rsidRDefault="00121AA5" w:rsidP="00121AA5">
      <w:pPr>
        <w:rPr>
          <w:szCs w:val="28"/>
        </w:rPr>
      </w:pPr>
      <w:r w:rsidRPr="00920F91">
        <w:rPr>
          <w:szCs w:val="28"/>
        </w:rPr>
        <w:t>третий созыв</w:t>
      </w:r>
    </w:p>
    <w:p w:rsidR="00121AA5" w:rsidRPr="00920F91" w:rsidRDefault="00121AA5" w:rsidP="00121AA5">
      <w:pPr>
        <w:ind w:firstLine="684"/>
        <w:jc w:val="center"/>
        <w:rPr>
          <w:szCs w:val="28"/>
        </w:rPr>
      </w:pPr>
    </w:p>
    <w:p w:rsidR="00121AA5" w:rsidRPr="00920F91" w:rsidRDefault="00121AA5" w:rsidP="00121AA5">
      <w:pPr>
        <w:ind w:firstLine="684"/>
        <w:jc w:val="center"/>
        <w:rPr>
          <w:szCs w:val="28"/>
        </w:rPr>
      </w:pPr>
      <w:r w:rsidRPr="00920F91">
        <w:rPr>
          <w:szCs w:val="28"/>
        </w:rPr>
        <w:t>Решение</w:t>
      </w:r>
    </w:p>
    <w:p w:rsidR="00121AA5" w:rsidRPr="00920F91" w:rsidRDefault="00121AA5" w:rsidP="00121AA5">
      <w:pPr>
        <w:ind w:firstLine="684"/>
        <w:jc w:val="center"/>
        <w:rPr>
          <w:szCs w:val="28"/>
        </w:rPr>
      </w:pPr>
      <w:r w:rsidRPr="00920F91">
        <w:rPr>
          <w:szCs w:val="28"/>
        </w:rPr>
        <w:t>Собрания депутатов городского поселения Морки</w:t>
      </w:r>
    </w:p>
    <w:p w:rsidR="00121AA5" w:rsidRDefault="00121AA5" w:rsidP="00121AA5">
      <w:pPr>
        <w:ind w:firstLine="684"/>
        <w:rPr>
          <w:szCs w:val="28"/>
        </w:rPr>
      </w:pPr>
    </w:p>
    <w:p w:rsidR="00A06B3D" w:rsidRDefault="00A06B3D" w:rsidP="00A06B3D">
      <w:pPr>
        <w:jc w:val="both"/>
        <w:rPr>
          <w:szCs w:val="28"/>
          <w:highlight w:val="yellow"/>
        </w:rPr>
      </w:pPr>
    </w:p>
    <w:p w:rsidR="00A06B3D" w:rsidRDefault="00A06B3D" w:rsidP="00A06B3D">
      <w:pPr>
        <w:jc w:val="center"/>
        <w:rPr>
          <w:sz w:val="27"/>
          <w:szCs w:val="27"/>
        </w:rPr>
      </w:pPr>
      <w:r>
        <w:t>О внесении изменений в решение Собрания депутатов городского поселения Морки от 30 октября 2020 года №69 «Об установлении на территории городского поселения Морки земельного налога»</w:t>
      </w:r>
    </w:p>
    <w:p w:rsidR="00A06B3D" w:rsidRDefault="00A06B3D" w:rsidP="00A06B3D">
      <w:pPr>
        <w:jc w:val="center"/>
        <w:rPr>
          <w:sz w:val="27"/>
          <w:szCs w:val="27"/>
        </w:rPr>
      </w:pPr>
    </w:p>
    <w:p w:rsidR="00A06B3D" w:rsidRDefault="00A06B3D" w:rsidP="00A06B3D">
      <w:pPr>
        <w:jc w:val="center"/>
        <w:rPr>
          <w:sz w:val="27"/>
          <w:szCs w:val="27"/>
        </w:rPr>
      </w:pPr>
    </w:p>
    <w:p w:rsidR="00121AA5" w:rsidRDefault="00A06B3D" w:rsidP="00A06B3D">
      <w:pPr>
        <w:jc w:val="both"/>
        <w:rPr>
          <w:szCs w:val="28"/>
        </w:rPr>
      </w:pPr>
      <w:r>
        <w:rPr>
          <w:szCs w:val="28"/>
        </w:rPr>
        <w:tab/>
      </w:r>
      <w:r w:rsidRPr="00121AA5">
        <w:rPr>
          <w:szCs w:val="28"/>
        </w:rPr>
        <w:t xml:space="preserve">В соответствии с Федеральным законом от 14 июля 2022 года </w:t>
      </w:r>
      <w:r w:rsidRPr="00121AA5">
        <w:rPr>
          <w:szCs w:val="28"/>
        </w:rPr>
        <w:br/>
        <w:t xml:space="preserve">№ 263-ФЗ «О внесении изменений в части первую и вторую Налогового кодекса Российской Федерации», </w:t>
      </w:r>
      <w:hyperlink r:id="rId7" w:tgtFrame="Logical" w:history="1">
        <w:r w:rsidRPr="00A749F4">
          <w:rPr>
            <w:rStyle w:val="a3"/>
            <w:szCs w:val="28"/>
            <w:u w:val="none"/>
          </w:rPr>
          <w:t>Уставом</w:t>
        </w:r>
      </w:hyperlink>
      <w:r w:rsidRPr="00121AA5">
        <w:rPr>
          <w:szCs w:val="28"/>
        </w:rPr>
        <w:t xml:space="preserve"> городского поселения Морки </w:t>
      </w:r>
      <w:r w:rsidR="00121AA5">
        <w:rPr>
          <w:szCs w:val="28"/>
        </w:rPr>
        <w:t>Моркинского муниципального района Республики Марий Эл</w:t>
      </w:r>
    </w:p>
    <w:p w:rsidR="00A06B3D" w:rsidRPr="00121AA5" w:rsidRDefault="00121AA5" w:rsidP="00A3423E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 xml:space="preserve">         </w:t>
      </w:r>
      <w:r w:rsidR="00A06B3D" w:rsidRPr="00121AA5">
        <w:rPr>
          <w:szCs w:val="28"/>
        </w:rPr>
        <w:t>Собрание депутатов городского поселения Морки РЕШИЛО:</w:t>
      </w:r>
    </w:p>
    <w:p w:rsidR="00A06B3D" w:rsidRPr="00121AA5" w:rsidRDefault="00A06B3D" w:rsidP="00A06B3D">
      <w:pPr>
        <w:jc w:val="both"/>
        <w:rPr>
          <w:szCs w:val="28"/>
        </w:rPr>
      </w:pPr>
    </w:p>
    <w:p w:rsidR="00A06B3D" w:rsidRPr="00121AA5" w:rsidRDefault="00A06B3D" w:rsidP="00A06B3D">
      <w:pPr>
        <w:overflowPunct/>
        <w:ind w:firstLine="708"/>
        <w:jc w:val="both"/>
        <w:rPr>
          <w:szCs w:val="28"/>
        </w:rPr>
      </w:pPr>
      <w:r w:rsidRPr="00121AA5">
        <w:rPr>
          <w:szCs w:val="28"/>
        </w:rPr>
        <w:t>1. Внести в решение Собрания депутатов городского поселения Морки от 30 октября 2020 года №69 «Об установлении на территории городского поселения Морки земельного налога», следующие изменения:</w:t>
      </w:r>
    </w:p>
    <w:p w:rsidR="00A06B3D" w:rsidRPr="00121AA5" w:rsidRDefault="00A06B3D" w:rsidP="00A06B3D">
      <w:pPr>
        <w:overflowPunct/>
        <w:ind w:firstLine="708"/>
        <w:jc w:val="both"/>
        <w:rPr>
          <w:szCs w:val="28"/>
        </w:rPr>
      </w:pPr>
    </w:p>
    <w:p w:rsidR="00A06B3D" w:rsidRPr="00121AA5" w:rsidRDefault="00A06B3D" w:rsidP="00A06B3D">
      <w:pPr>
        <w:numPr>
          <w:ilvl w:val="1"/>
          <w:numId w:val="1"/>
        </w:numPr>
        <w:overflowPunct/>
        <w:jc w:val="both"/>
        <w:rPr>
          <w:szCs w:val="28"/>
        </w:rPr>
      </w:pPr>
      <w:r w:rsidRPr="00121AA5">
        <w:rPr>
          <w:szCs w:val="28"/>
        </w:rPr>
        <w:t>пункты 3 – 3.3 признать утратившими силу.</w:t>
      </w:r>
    </w:p>
    <w:p w:rsidR="00A06B3D" w:rsidRPr="00121AA5" w:rsidRDefault="00A06B3D" w:rsidP="00A06B3D">
      <w:pPr>
        <w:ind w:firstLine="708"/>
        <w:jc w:val="both"/>
        <w:rPr>
          <w:szCs w:val="28"/>
        </w:rPr>
      </w:pPr>
    </w:p>
    <w:p w:rsidR="00A06B3D" w:rsidRPr="00121AA5" w:rsidRDefault="00A06B3D" w:rsidP="00A06B3D">
      <w:pPr>
        <w:ind w:firstLine="709"/>
        <w:jc w:val="both"/>
        <w:rPr>
          <w:rFonts w:cs="Arial"/>
          <w:szCs w:val="28"/>
        </w:rPr>
      </w:pPr>
      <w:r w:rsidRPr="00121AA5">
        <w:rPr>
          <w:szCs w:val="28"/>
        </w:rPr>
        <w:t>2. Настоящее решение вступает в силу после его официального опубликования</w:t>
      </w:r>
      <w:r w:rsidR="00A3423E">
        <w:rPr>
          <w:szCs w:val="28"/>
        </w:rPr>
        <w:t xml:space="preserve">,  </w:t>
      </w:r>
      <w:r w:rsidRPr="00121AA5">
        <w:rPr>
          <w:szCs w:val="28"/>
        </w:rPr>
        <w:t>за исключением пункта 1 настоящего решения, вступающего в силу с 1 января 2023 года.</w:t>
      </w:r>
    </w:p>
    <w:p w:rsidR="00A06B3D" w:rsidRPr="00121AA5" w:rsidRDefault="00A06B3D" w:rsidP="00A06B3D">
      <w:pPr>
        <w:ind w:firstLine="709"/>
        <w:jc w:val="both"/>
        <w:rPr>
          <w:szCs w:val="28"/>
        </w:rPr>
      </w:pPr>
    </w:p>
    <w:p w:rsidR="00A06B3D" w:rsidRPr="00121AA5" w:rsidRDefault="00A06B3D" w:rsidP="00A06B3D">
      <w:pPr>
        <w:ind w:firstLine="709"/>
        <w:jc w:val="both"/>
        <w:rPr>
          <w:rFonts w:cs="Arial"/>
          <w:szCs w:val="28"/>
        </w:rPr>
      </w:pPr>
      <w:r w:rsidRPr="00121AA5">
        <w:rPr>
          <w:szCs w:val="28"/>
        </w:rPr>
        <w:t xml:space="preserve">3. </w:t>
      </w:r>
      <w:proofErr w:type="gramStart"/>
      <w:r w:rsidRPr="00121AA5">
        <w:rPr>
          <w:szCs w:val="28"/>
        </w:rPr>
        <w:t>Контроль за</w:t>
      </w:r>
      <w:proofErr w:type="gramEnd"/>
      <w:r w:rsidRPr="00121AA5">
        <w:rPr>
          <w:szCs w:val="28"/>
        </w:rPr>
        <w:t xml:space="preserve"> исполнением настоящего решения оставляю </w:t>
      </w:r>
      <w:r w:rsidRPr="00121AA5">
        <w:rPr>
          <w:szCs w:val="28"/>
        </w:rPr>
        <w:br/>
        <w:t>за собой.</w:t>
      </w:r>
    </w:p>
    <w:p w:rsidR="00A06B3D" w:rsidRPr="00121AA5" w:rsidRDefault="00A06B3D" w:rsidP="00A06B3D">
      <w:pPr>
        <w:rPr>
          <w:szCs w:val="28"/>
          <w:highlight w:val="yellow"/>
        </w:rPr>
      </w:pPr>
    </w:p>
    <w:p w:rsidR="00A06B3D" w:rsidRPr="00121AA5" w:rsidRDefault="00A06B3D" w:rsidP="00A06B3D">
      <w:pPr>
        <w:rPr>
          <w:szCs w:val="28"/>
          <w:highlight w:val="yellow"/>
        </w:rPr>
      </w:pPr>
    </w:p>
    <w:p w:rsidR="00A06B3D" w:rsidRDefault="00A06B3D" w:rsidP="00A06B3D">
      <w:pPr>
        <w:rPr>
          <w:szCs w:val="28"/>
          <w:highlight w:val="yellow"/>
        </w:rPr>
      </w:pPr>
    </w:p>
    <w:p w:rsidR="00121AA5" w:rsidRPr="0001623D" w:rsidRDefault="00121AA5" w:rsidP="00121AA5">
      <w:pPr>
        <w:rPr>
          <w:szCs w:val="28"/>
        </w:rPr>
      </w:pPr>
      <w:r w:rsidRPr="0001623D">
        <w:rPr>
          <w:szCs w:val="28"/>
        </w:rPr>
        <w:t xml:space="preserve">Глава </w:t>
      </w:r>
      <w:r>
        <w:rPr>
          <w:szCs w:val="28"/>
        </w:rPr>
        <w:t>г</w:t>
      </w:r>
      <w:r w:rsidRPr="0001623D">
        <w:rPr>
          <w:szCs w:val="28"/>
        </w:rPr>
        <w:t>ородско</w:t>
      </w:r>
      <w:r>
        <w:rPr>
          <w:szCs w:val="28"/>
        </w:rPr>
        <w:t>го</w:t>
      </w:r>
      <w:r w:rsidRPr="0001623D">
        <w:rPr>
          <w:szCs w:val="28"/>
        </w:rPr>
        <w:t xml:space="preserve"> поселени</w:t>
      </w:r>
      <w:r>
        <w:rPr>
          <w:szCs w:val="28"/>
        </w:rPr>
        <w:t>я</w:t>
      </w:r>
      <w:r w:rsidRPr="0001623D">
        <w:rPr>
          <w:szCs w:val="28"/>
        </w:rPr>
        <w:t xml:space="preserve"> Морки,</w:t>
      </w:r>
    </w:p>
    <w:p w:rsidR="00121AA5" w:rsidRPr="0001623D" w:rsidRDefault="00121AA5" w:rsidP="00121AA5">
      <w:pPr>
        <w:rPr>
          <w:szCs w:val="28"/>
        </w:rPr>
      </w:pPr>
      <w:r w:rsidRPr="0001623D">
        <w:rPr>
          <w:szCs w:val="28"/>
        </w:rPr>
        <w:t>председатель Собрания депутатов</w:t>
      </w:r>
      <w:r>
        <w:rPr>
          <w:szCs w:val="28"/>
        </w:rPr>
        <w:t>:</w:t>
      </w:r>
      <w:r w:rsidRPr="0001623D">
        <w:rPr>
          <w:szCs w:val="28"/>
        </w:rPr>
        <w:t xml:space="preserve">               </w:t>
      </w:r>
      <w:r>
        <w:rPr>
          <w:szCs w:val="28"/>
        </w:rPr>
        <w:t xml:space="preserve">                        </w:t>
      </w:r>
      <w:proofErr w:type="spellStart"/>
      <w:r>
        <w:rPr>
          <w:szCs w:val="28"/>
        </w:rPr>
        <w:t>Э.Э.Аблинова</w:t>
      </w:r>
      <w:proofErr w:type="spellEnd"/>
    </w:p>
    <w:p w:rsidR="00A06B3D" w:rsidRDefault="00A06B3D" w:rsidP="00A06B3D">
      <w:pPr>
        <w:ind w:firstLine="709"/>
        <w:jc w:val="both"/>
        <w:rPr>
          <w:szCs w:val="28"/>
        </w:rPr>
      </w:pPr>
    </w:p>
    <w:p w:rsidR="00390DF0" w:rsidRDefault="00390DF0"/>
    <w:sectPr w:rsidR="00390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65005"/>
    <w:multiLevelType w:val="multilevel"/>
    <w:tmpl w:val="14FA1130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B3D"/>
    <w:rsid w:val="00083E3A"/>
    <w:rsid w:val="00121AA5"/>
    <w:rsid w:val="00390DF0"/>
    <w:rsid w:val="00587CA0"/>
    <w:rsid w:val="009548CE"/>
    <w:rsid w:val="00A06B3D"/>
    <w:rsid w:val="00A3423E"/>
    <w:rsid w:val="00A749F4"/>
    <w:rsid w:val="00AE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B3D"/>
    <w:pPr>
      <w:overflowPunct w:val="0"/>
      <w:autoSpaceDE w:val="0"/>
      <w:autoSpaceDN w:val="0"/>
      <w:adjustRightInd w:val="0"/>
    </w:pPr>
    <w:rPr>
      <w:rFonts w:eastAsia="Times New Roman"/>
      <w:sz w:val="28"/>
      <w:lang w:eastAsia="ru-RU"/>
    </w:rPr>
  </w:style>
  <w:style w:type="paragraph" w:styleId="1">
    <w:name w:val="heading 1"/>
    <w:basedOn w:val="a"/>
    <w:link w:val="10"/>
    <w:uiPriority w:val="9"/>
    <w:qFormat/>
    <w:rsid w:val="00083E3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83E3A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06B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B3D"/>
    <w:pPr>
      <w:overflowPunct w:val="0"/>
      <w:autoSpaceDE w:val="0"/>
      <w:autoSpaceDN w:val="0"/>
      <w:adjustRightInd w:val="0"/>
    </w:pPr>
    <w:rPr>
      <w:rFonts w:eastAsia="Times New Roman"/>
      <w:sz w:val="28"/>
      <w:lang w:eastAsia="ru-RU"/>
    </w:rPr>
  </w:style>
  <w:style w:type="paragraph" w:styleId="1">
    <w:name w:val="heading 1"/>
    <w:basedOn w:val="a"/>
    <w:link w:val="10"/>
    <w:uiPriority w:val="9"/>
    <w:qFormat/>
    <w:rsid w:val="00083E3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83E3A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06B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192.168.0.251:8080/content/act/f1f05d73-a2ec-4085-97d4-1c2f9f4250ea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2022-10-17T06:25:00Z</cp:lastPrinted>
  <dcterms:created xsi:type="dcterms:W3CDTF">2022-10-18T11:44:00Z</dcterms:created>
  <dcterms:modified xsi:type="dcterms:W3CDTF">2022-10-18T11:44:00Z</dcterms:modified>
</cp:coreProperties>
</file>