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E704DC" w:rsidTr="00626AB3">
        <w:trPr>
          <w:jc w:val="center"/>
        </w:trPr>
        <w:tc>
          <w:tcPr>
            <w:tcW w:w="4149" w:type="dxa"/>
          </w:tcPr>
          <w:p w:rsidR="00E704DC" w:rsidRDefault="00E704DC" w:rsidP="00626AB3">
            <w:pPr>
              <w:spacing w:line="20" w:lineRule="atLeast"/>
              <w:jc w:val="center"/>
            </w:pPr>
            <w:proofErr w:type="spellStart"/>
            <w:r>
              <w:t>Россий</w:t>
            </w:r>
            <w:proofErr w:type="spellEnd"/>
            <w:r>
              <w:t xml:space="preserve"> Федераций</w:t>
            </w:r>
          </w:p>
          <w:p w:rsidR="00E704DC" w:rsidRDefault="00E704DC" w:rsidP="00626AB3">
            <w:pPr>
              <w:spacing w:line="20" w:lineRule="atLeast"/>
              <w:jc w:val="center"/>
            </w:pPr>
            <w:r>
              <w:t>Марий Эл Республика</w:t>
            </w:r>
          </w:p>
          <w:p w:rsidR="00E704DC" w:rsidRDefault="00E704DC" w:rsidP="00626AB3">
            <w:pPr>
              <w:spacing w:line="20" w:lineRule="atLeast"/>
              <w:jc w:val="center"/>
            </w:pPr>
            <w:r>
              <w:t>Параньга муниципальный район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79" w:type="dxa"/>
          </w:tcPr>
          <w:p w:rsidR="00E704DC" w:rsidRDefault="004E0F49" w:rsidP="00626AB3">
            <w:pPr>
              <w:spacing w:line="20" w:lineRule="atLeast"/>
              <w:jc w:val="center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2.9pt;margin-top:1.8pt;width:0;height:139.5pt;z-index:251660288;mso-position-horizontal-relative:text;mso-position-vertical-relative:text" o:connectortype="straight"/>
              </w:pict>
            </w:r>
            <w:r w:rsidR="00E704DC">
              <w:t>Российская Федерация</w:t>
            </w:r>
          </w:p>
          <w:p w:rsidR="00E704DC" w:rsidRDefault="00E704DC" w:rsidP="00626AB3">
            <w:pPr>
              <w:spacing w:line="20" w:lineRule="atLeast"/>
              <w:jc w:val="center"/>
            </w:pPr>
            <w:r>
              <w:t>Республика Марий Эл</w:t>
            </w:r>
          </w:p>
          <w:p w:rsidR="00E704DC" w:rsidRDefault="00E704DC" w:rsidP="00626AB3">
            <w:pPr>
              <w:spacing w:line="20" w:lineRule="atLeast"/>
              <w:jc w:val="center"/>
            </w:pPr>
            <w:r>
              <w:t>Параньгинский муниципальный район</w:t>
            </w:r>
          </w:p>
        </w:tc>
      </w:tr>
      <w:tr w:rsidR="00E704DC" w:rsidTr="00626AB3">
        <w:trPr>
          <w:jc w:val="center"/>
        </w:trPr>
        <w:tc>
          <w:tcPr>
            <w:tcW w:w="4149" w:type="dxa"/>
          </w:tcPr>
          <w:p w:rsidR="00E704DC" w:rsidRPr="00811A3C" w:rsidRDefault="00E704DC" w:rsidP="00626AB3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МАРИЙ ЭЛ РЕСПУБЛИК</w:t>
            </w:r>
          </w:p>
          <w:p w:rsidR="00E704DC" w:rsidRPr="00811A3C" w:rsidRDefault="00E704DC" w:rsidP="00626AB3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</w:t>
            </w:r>
          </w:p>
          <w:p w:rsidR="00E704DC" w:rsidRPr="00811A3C" w:rsidRDefault="00E704DC" w:rsidP="00626AB3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МУНИЦИПАЛ РАЙОНЫН</w:t>
            </w:r>
          </w:p>
          <w:p w:rsidR="00E704DC" w:rsidRPr="00811A3C" w:rsidRDefault="00E704DC" w:rsidP="00626AB3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ОЛА ШОТАН</w:t>
            </w:r>
          </w:p>
          <w:p w:rsidR="00E704DC" w:rsidRPr="00811A3C" w:rsidRDefault="00E704DC" w:rsidP="00626AB3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 АДМИНИСТРАЦИЙЖЕ</w:t>
            </w:r>
          </w:p>
          <w:p w:rsidR="00E704DC" w:rsidRDefault="00E704DC" w:rsidP="00626AB3">
            <w:pPr>
              <w:spacing w:line="340" w:lineRule="atLeast"/>
              <w:jc w:val="center"/>
              <w:rPr>
                <w:spacing w:val="6"/>
              </w:rPr>
            </w:pPr>
          </w:p>
        </w:tc>
        <w:tc>
          <w:tcPr>
            <w:tcW w:w="4779" w:type="dxa"/>
          </w:tcPr>
          <w:p w:rsidR="00E704DC" w:rsidRPr="00811A3C" w:rsidRDefault="00E704DC" w:rsidP="00626AB3">
            <w:pPr>
              <w:jc w:val="center"/>
              <w:rPr>
                <w:caps/>
                <w:spacing w:val="6"/>
                <w:sz w:val="18"/>
                <w:szCs w:val="18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E704DC" w:rsidRDefault="00E704DC" w:rsidP="00626AB3">
            <w:pPr>
              <w:jc w:val="center"/>
              <w:rPr>
                <w:caps/>
                <w:spacing w:val="6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E704DC" w:rsidTr="00626AB3">
        <w:trPr>
          <w:jc w:val="center"/>
        </w:trPr>
        <w:tc>
          <w:tcPr>
            <w:tcW w:w="4149" w:type="dxa"/>
          </w:tcPr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</w:tcPr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 Параньга,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E704DC" w:rsidRDefault="00E704DC" w:rsidP="00626AB3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</w:tbl>
    <w:p w:rsidR="00E704DC" w:rsidRDefault="004E0F49" w:rsidP="00E704DC">
      <w:pPr>
        <w:jc w:val="center"/>
        <w:rPr>
          <w:sz w:val="28"/>
          <w:szCs w:val="28"/>
        </w:rPr>
      </w:pPr>
      <w:r w:rsidRPr="004E0F49">
        <w:pict>
          <v:shape id="_x0000_s1054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E704DC" w:rsidRDefault="00E704DC" w:rsidP="00E704DC">
      <w:pPr>
        <w:tabs>
          <w:tab w:val="left" w:pos="4395"/>
          <w:tab w:val="left" w:pos="4830"/>
          <w:tab w:val="left" w:pos="567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ПУНЧАЛ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8B6DE4" w:rsidRPr="008B6DE4" w:rsidRDefault="008B6DE4" w:rsidP="008B6DE4">
      <w:pPr>
        <w:tabs>
          <w:tab w:val="left" w:pos="4395"/>
          <w:tab w:val="left" w:pos="4830"/>
          <w:tab w:val="left" w:pos="5670"/>
        </w:tabs>
        <w:jc w:val="center"/>
        <w:rPr>
          <w:sz w:val="24"/>
          <w:szCs w:val="24"/>
        </w:rPr>
      </w:pPr>
    </w:p>
    <w:p w:rsidR="00EC12FC" w:rsidRPr="008B6DE4" w:rsidRDefault="00EC12FC">
      <w:pPr>
        <w:rPr>
          <w:sz w:val="24"/>
          <w:szCs w:val="24"/>
        </w:rPr>
      </w:pPr>
    </w:p>
    <w:p w:rsidR="003D2D9A" w:rsidRPr="00013639" w:rsidRDefault="00E704DC" w:rsidP="00013639">
      <w:pPr>
        <w:rPr>
          <w:sz w:val="28"/>
          <w:szCs w:val="28"/>
        </w:rPr>
      </w:pPr>
      <w:r w:rsidRPr="00E1432A">
        <w:rPr>
          <w:sz w:val="28"/>
          <w:szCs w:val="28"/>
        </w:rPr>
        <w:t xml:space="preserve">от </w:t>
      </w:r>
      <w:r w:rsidR="00671BF9">
        <w:rPr>
          <w:sz w:val="28"/>
          <w:szCs w:val="28"/>
        </w:rPr>
        <w:t>08 апреля  2023</w:t>
      </w:r>
      <w:r w:rsidR="008B6DE4" w:rsidRPr="00E1432A">
        <w:rPr>
          <w:sz w:val="28"/>
          <w:szCs w:val="28"/>
        </w:rPr>
        <w:t xml:space="preserve"> года </w:t>
      </w:r>
      <w:r w:rsidR="00E1432A">
        <w:rPr>
          <w:sz w:val="28"/>
          <w:szCs w:val="28"/>
        </w:rPr>
        <w:t xml:space="preserve">              </w:t>
      </w:r>
      <w:r w:rsidR="008B6DE4" w:rsidRPr="00E1432A">
        <w:rPr>
          <w:sz w:val="28"/>
          <w:szCs w:val="28"/>
        </w:rPr>
        <w:t xml:space="preserve">                           </w:t>
      </w:r>
      <w:r w:rsidRPr="00E1432A">
        <w:rPr>
          <w:sz w:val="28"/>
          <w:szCs w:val="28"/>
        </w:rPr>
        <w:t xml:space="preserve">  </w:t>
      </w:r>
      <w:r w:rsidR="00EE5010" w:rsidRPr="00E1432A">
        <w:rPr>
          <w:sz w:val="28"/>
          <w:szCs w:val="28"/>
        </w:rPr>
        <w:t xml:space="preserve"> </w:t>
      </w:r>
      <w:r w:rsidR="00013639">
        <w:rPr>
          <w:sz w:val="28"/>
          <w:szCs w:val="28"/>
        </w:rPr>
        <w:t xml:space="preserve">                           № </w:t>
      </w:r>
      <w:r w:rsidR="00671BF9">
        <w:rPr>
          <w:sz w:val="28"/>
          <w:szCs w:val="28"/>
        </w:rPr>
        <w:t>36</w:t>
      </w:r>
      <w:r w:rsidR="008B6DE4" w:rsidRPr="00E1432A">
        <w:rPr>
          <w:sz w:val="28"/>
          <w:szCs w:val="28"/>
        </w:rPr>
        <w:t>-П</w:t>
      </w:r>
    </w:p>
    <w:p w:rsidR="00200F3E" w:rsidRDefault="00200F3E" w:rsidP="00013639">
      <w:pPr>
        <w:spacing w:before="100" w:beforeAutospacing="1" w:after="100" w:afterAutospacing="1"/>
        <w:jc w:val="center"/>
        <w:rPr>
          <w:b/>
          <w:bCs/>
          <w:color w:val="000000"/>
          <w:sz w:val="24"/>
        </w:rPr>
      </w:pPr>
    </w:p>
    <w:p w:rsidR="00200F3E" w:rsidRDefault="00200F3E" w:rsidP="00013639">
      <w:pPr>
        <w:spacing w:before="100" w:beforeAutospacing="1" w:after="100" w:afterAutospacing="1"/>
        <w:jc w:val="center"/>
        <w:rPr>
          <w:b/>
          <w:bCs/>
          <w:color w:val="000000"/>
          <w:sz w:val="24"/>
        </w:rPr>
      </w:pPr>
    </w:p>
    <w:p w:rsidR="00013639" w:rsidRPr="000B4A59" w:rsidRDefault="00013639" w:rsidP="00013639">
      <w:pPr>
        <w:spacing w:before="100" w:beforeAutospacing="1" w:after="100" w:afterAutospacing="1"/>
        <w:jc w:val="center"/>
        <w:rPr>
          <w:color w:val="000000"/>
          <w:sz w:val="24"/>
        </w:rPr>
      </w:pPr>
      <w:r w:rsidRPr="000B4A59">
        <w:rPr>
          <w:b/>
          <w:bCs/>
          <w:color w:val="000000"/>
          <w:sz w:val="24"/>
        </w:rPr>
        <w:t xml:space="preserve">Об определении места </w:t>
      </w:r>
      <w:r w:rsidR="003D1E72">
        <w:rPr>
          <w:b/>
          <w:bCs/>
          <w:color w:val="000000"/>
          <w:sz w:val="24"/>
        </w:rPr>
        <w:t>накопления твердых коммунальных отходов</w:t>
      </w:r>
      <w:r w:rsidRPr="000B4A59">
        <w:rPr>
          <w:color w:val="000000"/>
          <w:sz w:val="24"/>
        </w:rPr>
        <w:br/>
      </w:r>
      <w:r w:rsidRPr="000B4A59">
        <w:rPr>
          <w:b/>
          <w:bCs/>
          <w:color w:val="000000"/>
          <w:sz w:val="24"/>
        </w:rPr>
        <w:t>на территории</w:t>
      </w:r>
      <w:r>
        <w:rPr>
          <w:b/>
          <w:bCs/>
          <w:color w:val="000000"/>
          <w:sz w:val="24"/>
        </w:rPr>
        <w:t> </w:t>
      </w:r>
      <w:r w:rsidRPr="000B4A59">
        <w:rPr>
          <w:b/>
          <w:bCs/>
          <w:color w:val="000000"/>
          <w:sz w:val="24"/>
        </w:rPr>
        <w:t>Городское поселение Параньга</w:t>
      </w:r>
    </w:p>
    <w:p w:rsidR="00013639" w:rsidRPr="00200F3E" w:rsidRDefault="00013639" w:rsidP="00013639">
      <w:pPr>
        <w:spacing w:before="100" w:beforeAutospacing="1" w:after="100" w:afterAutospacing="1"/>
        <w:jc w:val="both"/>
        <w:rPr>
          <w:color w:val="000000" w:themeColor="text1"/>
          <w:sz w:val="24"/>
        </w:rPr>
      </w:pPr>
      <w:r w:rsidRPr="000B4A59">
        <w:rPr>
          <w:color w:val="000000"/>
          <w:sz w:val="24"/>
        </w:rPr>
        <w:t xml:space="preserve">     На основани</w:t>
      </w:r>
      <w:r>
        <w:rPr>
          <w:color w:val="000000"/>
          <w:sz w:val="24"/>
        </w:rPr>
        <w:t xml:space="preserve">и </w:t>
      </w:r>
      <w:r w:rsidRPr="000B4A59">
        <w:rPr>
          <w:color w:val="000000"/>
          <w:sz w:val="24"/>
        </w:rPr>
        <w:t>Федерального закона от 06.10.</w:t>
      </w:r>
      <w:r w:rsidRPr="00200F3E">
        <w:rPr>
          <w:color w:val="000000" w:themeColor="text1"/>
          <w:sz w:val="24"/>
        </w:rPr>
        <w:t xml:space="preserve">2003 № 131-ФЗ «Об общих принципах организации местного самоуправления в Российской Федерации», </w:t>
      </w:r>
      <w:r w:rsidR="003D1E72" w:rsidRPr="00200F3E">
        <w:rPr>
          <w:color w:val="000000" w:themeColor="text1"/>
          <w:sz w:val="24"/>
        </w:rPr>
        <w:t xml:space="preserve">Федерального закона от 24.06.1998 № 89-ФЗ (ред. От 02.07.2021) «Об отходах производства и потребления», п.21 ст.6 Устава Городского поселения Параньга </w:t>
      </w:r>
      <w:proofErr w:type="spellStart"/>
      <w:r w:rsidR="003D1E72" w:rsidRPr="00200F3E">
        <w:rPr>
          <w:color w:val="000000" w:themeColor="text1"/>
          <w:sz w:val="24"/>
        </w:rPr>
        <w:t>Параньгинского</w:t>
      </w:r>
      <w:proofErr w:type="spellEnd"/>
      <w:r w:rsidR="003D1E72" w:rsidRPr="00200F3E">
        <w:rPr>
          <w:color w:val="000000" w:themeColor="text1"/>
          <w:sz w:val="24"/>
        </w:rPr>
        <w:t xml:space="preserve"> муниципального района Республики Марий Эл</w:t>
      </w:r>
      <w:r w:rsidRPr="00200F3E">
        <w:rPr>
          <w:color w:val="000000" w:themeColor="text1"/>
          <w:sz w:val="24"/>
        </w:rPr>
        <w:t>, администрация Городского поселения Параньга</w:t>
      </w:r>
    </w:p>
    <w:p w:rsidR="00200F3E" w:rsidRPr="00200F3E" w:rsidRDefault="00013639" w:rsidP="003D1E72">
      <w:pPr>
        <w:ind w:left="147"/>
        <w:jc w:val="both"/>
        <w:rPr>
          <w:color w:val="000000" w:themeColor="text1"/>
          <w:sz w:val="24"/>
        </w:rPr>
      </w:pPr>
      <w:r w:rsidRPr="00200F3E">
        <w:rPr>
          <w:color w:val="000000" w:themeColor="text1"/>
          <w:sz w:val="24"/>
        </w:rPr>
        <w:t>ПОСТАНОВ</w:t>
      </w:r>
      <w:r w:rsidR="003D1E72" w:rsidRPr="00200F3E">
        <w:rPr>
          <w:color w:val="000000" w:themeColor="text1"/>
          <w:sz w:val="24"/>
        </w:rPr>
        <w:t>ЛЯЕТ:</w:t>
      </w:r>
      <w:r w:rsidR="003D1E72" w:rsidRPr="00200F3E">
        <w:rPr>
          <w:color w:val="000000" w:themeColor="text1"/>
          <w:sz w:val="24"/>
        </w:rPr>
        <w:br/>
        <w:t xml:space="preserve">     1.Определить местом накопления твердых коммунальных отходов </w:t>
      </w:r>
      <w:r w:rsidRPr="00200F3E">
        <w:rPr>
          <w:color w:val="000000" w:themeColor="text1"/>
          <w:sz w:val="24"/>
        </w:rPr>
        <w:t>на территории Городского поселения Параньга земельный участок</w:t>
      </w:r>
      <w:r w:rsidR="00200F3E" w:rsidRPr="00200F3E">
        <w:rPr>
          <w:color w:val="000000" w:themeColor="text1"/>
          <w:sz w:val="24"/>
        </w:rPr>
        <w:t xml:space="preserve"> (овраг),</w:t>
      </w:r>
      <w:r w:rsidRPr="00200F3E">
        <w:rPr>
          <w:color w:val="000000" w:themeColor="text1"/>
          <w:sz w:val="24"/>
        </w:rPr>
        <w:t xml:space="preserve"> </w:t>
      </w:r>
      <w:r w:rsidR="00200F3E" w:rsidRPr="00200F3E">
        <w:rPr>
          <w:color w:val="000000" w:themeColor="text1"/>
          <w:sz w:val="24"/>
        </w:rPr>
        <w:t>расположенный в 2-х км</w:t>
      </w:r>
      <w:proofErr w:type="gramStart"/>
      <w:r w:rsidR="00200F3E" w:rsidRPr="00200F3E">
        <w:rPr>
          <w:color w:val="000000" w:themeColor="text1"/>
          <w:sz w:val="24"/>
        </w:rPr>
        <w:t>.</w:t>
      </w:r>
      <w:proofErr w:type="gramEnd"/>
      <w:r w:rsidR="00200F3E" w:rsidRPr="00200F3E">
        <w:rPr>
          <w:color w:val="000000" w:themeColor="text1"/>
          <w:sz w:val="24"/>
        </w:rPr>
        <w:t xml:space="preserve"> </w:t>
      </w:r>
      <w:proofErr w:type="gramStart"/>
      <w:r w:rsidR="00200F3E" w:rsidRPr="00200F3E">
        <w:rPr>
          <w:color w:val="000000" w:themeColor="text1"/>
          <w:sz w:val="24"/>
        </w:rPr>
        <w:t>н</w:t>
      </w:r>
      <w:proofErr w:type="gramEnd"/>
      <w:r w:rsidR="00200F3E" w:rsidRPr="00200F3E">
        <w:rPr>
          <w:color w:val="000000" w:themeColor="text1"/>
          <w:sz w:val="24"/>
        </w:rPr>
        <w:t xml:space="preserve">а восток </w:t>
      </w:r>
      <w:proofErr w:type="spellStart"/>
      <w:r w:rsidR="00200F3E" w:rsidRPr="00200F3E">
        <w:rPr>
          <w:color w:val="000000" w:themeColor="text1"/>
          <w:sz w:val="24"/>
        </w:rPr>
        <w:t>пгт</w:t>
      </w:r>
      <w:proofErr w:type="spellEnd"/>
      <w:r w:rsidR="00200F3E" w:rsidRPr="00200F3E">
        <w:rPr>
          <w:color w:val="000000" w:themeColor="text1"/>
          <w:sz w:val="24"/>
        </w:rPr>
        <w:t xml:space="preserve"> Параньга с координатами 56.693619 49.431754</w:t>
      </w:r>
      <w:r w:rsidR="00200F3E">
        <w:rPr>
          <w:color w:val="000000" w:themeColor="text1"/>
          <w:sz w:val="24"/>
        </w:rPr>
        <w:t xml:space="preserve"> ;</w:t>
      </w:r>
    </w:p>
    <w:p w:rsidR="00013639" w:rsidRDefault="00200F3E" w:rsidP="003D1E72">
      <w:pPr>
        <w:ind w:left="147"/>
        <w:jc w:val="both"/>
        <w:rPr>
          <w:color w:val="000000"/>
          <w:sz w:val="24"/>
        </w:rPr>
      </w:pPr>
      <w:r>
        <w:rPr>
          <w:color w:val="FF0000"/>
          <w:sz w:val="24"/>
        </w:rPr>
        <w:t xml:space="preserve">    </w:t>
      </w:r>
      <w:r w:rsidR="003D1E72">
        <w:rPr>
          <w:color w:val="000000"/>
          <w:sz w:val="24"/>
        </w:rPr>
        <w:t xml:space="preserve">     2</w:t>
      </w:r>
      <w:r w:rsidR="00013639" w:rsidRPr="000B4A59">
        <w:rPr>
          <w:color w:val="000000"/>
          <w:sz w:val="24"/>
        </w:rPr>
        <w:t>. Настоящее постановление вступает в силу со дня его подписания и подлежит обнародованию, размещению на сайте администрации Городского поселения Параньга в информационно-коммун</w:t>
      </w:r>
      <w:r w:rsidR="00013639">
        <w:rPr>
          <w:color w:val="000000"/>
          <w:sz w:val="24"/>
        </w:rPr>
        <w:t>икационной сети </w:t>
      </w:r>
      <w:r w:rsidR="003D1E72">
        <w:rPr>
          <w:color w:val="000000"/>
          <w:sz w:val="24"/>
        </w:rPr>
        <w:t>Интернет.</w:t>
      </w:r>
      <w:r w:rsidR="003D1E72">
        <w:rPr>
          <w:color w:val="000000"/>
          <w:sz w:val="24"/>
        </w:rPr>
        <w:br/>
        <w:t xml:space="preserve">     3</w:t>
      </w:r>
      <w:r w:rsidR="00013639" w:rsidRPr="000B4A59">
        <w:rPr>
          <w:color w:val="000000"/>
          <w:sz w:val="24"/>
        </w:rPr>
        <w:t xml:space="preserve">. </w:t>
      </w:r>
      <w:proofErr w:type="gramStart"/>
      <w:r w:rsidR="00013639" w:rsidRPr="000B4A59">
        <w:rPr>
          <w:rFonts w:eastAsia="Calibri"/>
          <w:sz w:val="24"/>
        </w:rPr>
        <w:t>Контроль за</w:t>
      </w:r>
      <w:proofErr w:type="gramEnd"/>
      <w:r w:rsidR="00013639" w:rsidRPr="000B4A59">
        <w:rPr>
          <w:rFonts w:eastAsia="Calibri"/>
          <w:sz w:val="24"/>
        </w:rPr>
        <w:t xml:space="preserve"> </w:t>
      </w:r>
      <w:r w:rsidR="00013639">
        <w:rPr>
          <w:rFonts w:eastAsia="Calibri"/>
          <w:sz w:val="24"/>
        </w:rPr>
        <w:t>исполнением</w:t>
      </w:r>
      <w:r w:rsidR="00013639" w:rsidRPr="000B4A59">
        <w:rPr>
          <w:rFonts w:eastAsia="Calibri"/>
          <w:sz w:val="24"/>
        </w:rPr>
        <w:t xml:space="preserve"> постановления  оставляю за собой.</w:t>
      </w:r>
      <w:r w:rsidR="00013639">
        <w:rPr>
          <w:color w:val="000000"/>
          <w:sz w:val="24"/>
        </w:rPr>
        <w:br/>
      </w:r>
    </w:p>
    <w:p w:rsidR="00200F3E" w:rsidRDefault="00200F3E" w:rsidP="003D1E72">
      <w:pPr>
        <w:ind w:left="147"/>
        <w:jc w:val="both"/>
        <w:rPr>
          <w:color w:val="000000"/>
          <w:sz w:val="24"/>
        </w:rPr>
      </w:pPr>
    </w:p>
    <w:p w:rsidR="00200F3E" w:rsidRDefault="00200F3E" w:rsidP="003D1E72">
      <w:pPr>
        <w:ind w:left="147"/>
        <w:jc w:val="both"/>
        <w:rPr>
          <w:color w:val="000000"/>
          <w:sz w:val="24"/>
        </w:rPr>
      </w:pPr>
    </w:p>
    <w:p w:rsidR="00200F3E" w:rsidRDefault="00200F3E" w:rsidP="003D1E72">
      <w:pPr>
        <w:ind w:left="147"/>
        <w:jc w:val="both"/>
        <w:rPr>
          <w:color w:val="000000"/>
          <w:sz w:val="24"/>
        </w:rPr>
      </w:pPr>
    </w:p>
    <w:p w:rsidR="00200F3E" w:rsidRPr="000B4A59" w:rsidRDefault="00200F3E" w:rsidP="003D1E72">
      <w:pPr>
        <w:ind w:left="147"/>
        <w:jc w:val="both"/>
        <w:rPr>
          <w:color w:val="000000"/>
          <w:sz w:val="24"/>
        </w:rPr>
      </w:pPr>
    </w:p>
    <w:p w:rsidR="00013639" w:rsidRPr="000B4A59" w:rsidRDefault="00013639" w:rsidP="00013639">
      <w:pPr>
        <w:jc w:val="both"/>
        <w:rPr>
          <w:color w:val="000000"/>
          <w:sz w:val="24"/>
        </w:rPr>
      </w:pPr>
      <w:r w:rsidRPr="000B4A59">
        <w:rPr>
          <w:color w:val="000000"/>
          <w:sz w:val="24"/>
        </w:rPr>
        <w:t xml:space="preserve">Глава </w:t>
      </w:r>
      <w:proofErr w:type="spellStart"/>
      <w:r w:rsidRPr="000B4A59">
        <w:rPr>
          <w:color w:val="000000"/>
          <w:sz w:val="24"/>
        </w:rPr>
        <w:t>Параньгинской</w:t>
      </w:r>
      <w:proofErr w:type="spellEnd"/>
      <w:r w:rsidRPr="000B4A59">
        <w:rPr>
          <w:color w:val="000000"/>
          <w:sz w:val="24"/>
        </w:rPr>
        <w:t xml:space="preserve"> </w:t>
      </w:r>
    </w:p>
    <w:p w:rsidR="00013639" w:rsidRPr="000B4A59" w:rsidRDefault="00013639" w:rsidP="00013639">
      <w:pPr>
        <w:jc w:val="both"/>
        <w:rPr>
          <w:color w:val="000000"/>
          <w:sz w:val="24"/>
        </w:rPr>
      </w:pPr>
      <w:r w:rsidRPr="000B4A59">
        <w:rPr>
          <w:color w:val="000000"/>
          <w:sz w:val="24"/>
        </w:rPr>
        <w:t xml:space="preserve">городской администрации                                                </w:t>
      </w:r>
      <w:r>
        <w:rPr>
          <w:color w:val="000000"/>
          <w:sz w:val="24"/>
        </w:rPr>
        <w:t xml:space="preserve">                          </w:t>
      </w:r>
      <w:r w:rsidRPr="000B4A59">
        <w:rPr>
          <w:color w:val="000000"/>
          <w:sz w:val="24"/>
        </w:rPr>
        <w:t xml:space="preserve">     </w:t>
      </w:r>
      <w:proofErr w:type="spellStart"/>
      <w:r w:rsidRPr="000B4A59">
        <w:rPr>
          <w:color w:val="000000"/>
          <w:sz w:val="24"/>
        </w:rPr>
        <w:t>К.К.Ахматгараев</w:t>
      </w:r>
      <w:proofErr w:type="spellEnd"/>
    </w:p>
    <w:p w:rsidR="00E1432A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E1432A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E1432A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E1432A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E1432A" w:rsidRDefault="00E1432A" w:rsidP="00E1432A">
      <w:pPr>
        <w:jc w:val="center"/>
        <w:rPr>
          <w:b/>
          <w:sz w:val="32"/>
          <w:szCs w:val="32"/>
        </w:rPr>
      </w:pPr>
    </w:p>
    <w:p w:rsidR="00E1432A" w:rsidRDefault="00E1432A" w:rsidP="00E1432A">
      <w:pPr>
        <w:jc w:val="center"/>
        <w:rPr>
          <w:b/>
          <w:sz w:val="32"/>
          <w:szCs w:val="32"/>
        </w:rPr>
      </w:pPr>
    </w:p>
    <w:sectPr w:rsidR="00E1432A" w:rsidSect="00EC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3C6"/>
    <w:multiLevelType w:val="hybridMultilevel"/>
    <w:tmpl w:val="526EA6E8"/>
    <w:lvl w:ilvl="0" w:tplc="90E63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E6C22">
      <w:numFmt w:val="none"/>
      <w:lvlText w:val=""/>
      <w:lvlJc w:val="left"/>
      <w:pPr>
        <w:tabs>
          <w:tab w:val="num" w:pos="360"/>
        </w:tabs>
      </w:pPr>
    </w:lvl>
    <w:lvl w:ilvl="2" w:tplc="BC50D160">
      <w:numFmt w:val="none"/>
      <w:lvlText w:val=""/>
      <w:lvlJc w:val="left"/>
      <w:pPr>
        <w:tabs>
          <w:tab w:val="num" w:pos="360"/>
        </w:tabs>
      </w:pPr>
    </w:lvl>
    <w:lvl w:ilvl="3" w:tplc="E2E62774">
      <w:numFmt w:val="none"/>
      <w:lvlText w:val=""/>
      <w:lvlJc w:val="left"/>
      <w:pPr>
        <w:tabs>
          <w:tab w:val="num" w:pos="360"/>
        </w:tabs>
      </w:pPr>
    </w:lvl>
    <w:lvl w:ilvl="4" w:tplc="0D9EE25C">
      <w:numFmt w:val="none"/>
      <w:lvlText w:val=""/>
      <w:lvlJc w:val="left"/>
      <w:pPr>
        <w:tabs>
          <w:tab w:val="num" w:pos="360"/>
        </w:tabs>
      </w:pPr>
    </w:lvl>
    <w:lvl w:ilvl="5" w:tplc="91A6F7FC">
      <w:numFmt w:val="none"/>
      <w:lvlText w:val=""/>
      <w:lvlJc w:val="left"/>
      <w:pPr>
        <w:tabs>
          <w:tab w:val="num" w:pos="360"/>
        </w:tabs>
      </w:pPr>
    </w:lvl>
    <w:lvl w:ilvl="6" w:tplc="1690FF02">
      <w:numFmt w:val="none"/>
      <w:lvlText w:val=""/>
      <w:lvlJc w:val="left"/>
      <w:pPr>
        <w:tabs>
          <w:tab w:val="num" w:pos="360"/>
        </w:tabs>
      </w:pPr>
    </w:lvl>
    <w:lvl w:ilvl="7" w:tplc="8E304B04">
      <w:numFmt w:val="none"/>
      <w:lvlText w:val=""/>
      <w:lvlJc w:val="left"/>
      <w:pPr>
        <w:tabs>
          <w:tab w:val="num" w:pos="360"/>
        </w:tabs>
      </w:pPr>
    </w:lvl>
    <w:lvl w:ilvl="8" w:tplc="406E08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E4"/>
    <w:rsid w:val="00013639"/>
    <w:rsid w:val="000201EA"/>
    <w:rsid w:val="00087E8B"/>
    <w:rsid w:val="000A470D"/>
    <w:rsid w:val="000C7568"/>
    <w:rsid w:val="000D507D"/>
    <w:rsid w:val="00181D87"/>
    <w:rsid w:val="001B23D8"/>
    <w:rsid w:val="00200F3E"/>
    <w:rsid w:val="0023627A"/>
    <w:rsid w:val="002437F2"/>
    <w:rsid w:val="002C273D"/>
    <w:rsid w:val="0031116E"/>
    <w:rsid w:val="003806B7"/>
    <w:rsid w:val="003B0A77"/>
    <w:rsid w:val="003D1E72"/>
    <w:rsid w:val="003D2D9A"/>
    <w:rsid w:val="004E0F49"/>
    <w:rsid w:val="00602EE8"/>
    <w:rsid w:val="00665C2D"/>
    <w:rsid w:val="00671BF9"/>
    <w:rsid w:val="00740B6A"/>
    <w:rsid w:val="007636C1"/>
    <w:rsid w:val="00772BEC"/>
    <w:rsid w:val="007F68E6"/>
    <w:rsid w:val="008B6DE4"/>
    <w:rsid w:val="008E3B98"/>
    <w:rsid w:val="00A66BD7"/>
    <w:rsid w:val="00AF565D"/>
    <w:rsid w:val="00B346F6"/>
    <w:rsid w:val="00BE295E"/>
    <w:rsid w:val="00BE3884"/>
    <w:rsid w:val="00C10A00"/>
    <w:rsid w:val="00CC4B78"/>
    <w:rsid w:val="00CD1AF0"/>
    <w:rsid w:val="00D51C7F"/>
    <w:rsid w:val="00E1432A"/>
    <w:rsid w:val="00E704DC"/>
    <w:rsid w:val="00EC12FC"/>
    <w:rsid w:val="00ED3531"/>
    <w:rsid w:val="00EE5010"/>
    <w:rsid w:val="00F22C83"/>
    <w:rsid w:val="00F31CE6"/>
    <w:rsid w:val="00F470BC"/>
    <w:rsid w:val="00F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6DE4"/>
    <w:pPr>
      <w:widowControl w:val="0"/>
      <w:spacing w:after="120"/>
    </w:pPr>
    <w:rPr>
      <w:rFonts w:eastAsia="Lucida Sans Unicode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6DE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rsid w:val="008B6D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8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aliases w:val="Без отступа"/>
    <w:uiPriority w:val="1"/>
    <w:qFormat/>
    <w:rsid w:val="00E1432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1432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432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E14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2023-04-19T13:30:00Z</cp:lastPrinted>
  <dcterms:created xsi:type="dcterms:W3CDTF">2023-04-18T07:35:00Z</dcterms:created>
  <dcterms:modified xsi:type="dcterms:W3CDTF">2023-04-19T13:32:00Z</dcterms:modified>
</cp:coreProperties>
</file>