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ГОРОДСКОЕ ПОСЕЛЕНИЕ НОВЫЙ ТОРЪЯЛ</w:t>
      </w:r>
    </w:p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НОВОТОРЪЯЛЬСКОГО МУНЦИПАЛЬНОГО РАЙОНА </w:t>
      </w:r>
    </w:p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МАРИЙ ЭЛ</w:t>
      </w:r>
    </w:p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1574B" w:rsidRDefault="00F1574B" w:rsidP="00F157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4B" w:rsidRDefault="00F1574B" w:rsidP="00F157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4B" w:rsidRDefault="0065296D" w:rsidP="00F157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седьмая</w:t>
      </w:r>
      <w:r w:rsidR="00F1574B">
        <w:rPr>
          <w:rFonts w:ascii="Times New Roman" w:hAnsi="Times New Roman"/>
          <w:sz w:val="24"/>
          <w:szCs w:val="24"/>
        </w:rPr>
        <w:t xml:space="preserve"> сессия                                                     </w:t>
      </w:r>
      <w:r w:rsidR="00BD50F0">
        <w:rPr>
          <w:rFonts w:ascii="Times New Roman" w:hAnsi="Times New Roman"/>
          <w:sz w:val="24"/>
          <w:szCs w:val="24"/>
        </w:rPr>
        <w:t xml:space="preserve">              № 175</w:t>
      </w:r>
    </w:p>
    <w:p w:rsidR="00F1574B" w:rsidRDefault="00F1574B" w:rsidP="00F157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четвертого созыва                                                     </w:t>
      </w:r>
      <w:r w:rsidR="0094150A">
        <w:rPr>
          <w:rFonts w:ascii="Times New Roman" w:hAnsi="Times New Roman"/>
          <w:sz w:val="24"/>
          <w:szCs w:val="24"/>
        </w:rPr>
        <w:t xml:space="preserve">                       </w:t>
      </w:r>
      <w:r w:rsidR="00BD50F0">
        <w:rPr>
          <w:rFonts w:ascii="Times New Roman" w:hAnsi="Times New Roman"/>
          <w:sz w:val="24"/>
          <w:szCs w:val="24"/>
        </w:rPr>
        <w:t xml:space="preserve"> 11 апреля</w:t>
      </w:r>
      <w:r w:rsidR="0065296D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574B" w:rsidRDefault="00F1574B" w:rsidP="00F157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150A" w:rsidRDefault="00F1574B" w:rsidP="00F157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отчете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главы Новоторъяльской городской администрации</w:t>
      </w:r>
    </w:p>
    <w:p w:rsidR="00F1574B" w:rsidRDefault="0094150A" w:rsidP="00941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Республики Марий Эл</w:t>
      </w:r>
      <w:r w:rsidR="002A4D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74B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своей деятельности и деятельности </w:t>
      </w:r>
    </w:p>
    <w:p w:rsidR="00F1574B" w:rsidRDefault="00F1574B" w:rsidP="00F157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Новоторъяльской</w:t>
      </w:r>
      <w:r w:rsidR="0065296D">
        <w:rPr>
          <w:rFonts w:ascii="Times New Roman" w:hAnsi="Times New Roman" w:cs="Times New Roman"/>
          <w:b w:val="0"/>
          <w:sz w:val="24"/>
          <w:szCs w:val="24"/>
        </w:rPr>
        <w:t xml:space="preserve"> городской администрации за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F1574B" w:rsidRDefault="00F1574B" w:rsidP="00F1574B">
      <w:pPr>
        <w:tabs>
          <w:tab w:val="left" w:pos="55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574B" w:rsidRDefault="00F1574B" w:rsidP="00F1574B">
      <w:pPr>
        <w:tabs>
          <w:tab w:val="left" w:pos="1590"/>
        </w:tabs>
        <w:spacing w:after="0"/>
        <w:rPr>
          <w:rFonts w:ascii="Times New Roman" w:hAnsi="Times New Roman"/>
          <w:sz w:val="24"/>
          <w:szCs w:val="24"/>
        </w:rPr>
      </w:pPr>
    </w:p>
    <w:p w:rsidR="0094150A" w:rsidRDefault="00F1574B" w:rsidP="00F15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со ст.37 Федерального закона от 06 октября 2003 № 131-ФЗ «Об общих принципах организации местно</w:t>
      </w:r>
      <w:r w:rsidR="0094150A">
        <w:rPr>
          <w:rFonts w:ascii="Times New Roman" w:hAnsi="Times New Roman" w:cs="Times New Roman"/>
          <w:b w:val="0"/>
          <w:sz w:val="24"/>
          <w:szCs w:val="24"/>
        </w:rPr>
        <w:t xml:space="preserve">го самоуправления в Российской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Федерации»,  Уставом городского поселения Новый Торъял Новоторъяльского муниципального района Республики Марий Эл, заслушав и обсудив отчет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главы Новоторъяльской городской администраци</w:t>
      </w:r>
      <w:r w:rsidR="0094150A">
        <w:rPr>
          <w:rFonts w:ascii="Times New Roman" w:hAnsi="Times New Roman" w:cs="Times New Roman"/>
          <w:b w:val="0"/>
          <w:sz w:val="24"/>
          <w:szCs w:val="24"/>
        </w:rPr>
        <w:t xml:space="preserve">и      </w:t>
      </w:r>
      <w:r w:rsidR="0094150A" w:rsidRPr="0094150A">
        <w:rPr>
          <w:rFonts w:ascii="Times New Roman" w:hAnsi="Times New Roman"/>
          <w:b w:val="0"/>
          <w:sz w:val="24"/>
          <w:szCs w:val="24"/>
        </w:rPr>
        <w:t xml:space="preserve">Новоторъяльского </w:t>
      </w:r>
      <w:r w:rsidR="0094150A">
        <w:rPr>
          <w:rFonts w:ascii="Times New Roman" w:hAnsi="Times New Roman"/>
          <w:b w:val="0"/>
          <w:sz w:val="24"/>
          <w:szCs w:val="24"/>
        </w:rPr>
        <w:t xml:space="preserve">   </w:t>
      </w:r>
      <w:r w:rsidR="0094150A" w:rsidRPr="0094150A">
        <w:rPr>
          <w:rFonts w:ascii="Times New Roman" w:hAnsi="Times New Roman"/>
          <w:b w:val="0"/>
          <w:sz w:val="24"/>
          <w:szCs w:val="24"/>
        </w:rPr>
        <w:t>муниципального</w:t>
      </w:r>
      <w:r w:rsidR="0094150A">
        <w:rPr>
          <w:rFonts w:ascii="Times New Roman" w:hAnsi="Times New Roman"/>
          <w:b w:val="0"/>
          <w:sz w:val="24"/>
          <w:szCs w:val="24"/>
        </w:rPr>
        <w:t xml:space="preserve">  </w:t>
      </w:r>
      <w:r w:rsidR="0094150A" w:rsidRPr="0094150A">
        <w:rPr>
          <w:rFonts w:ascii="Times New Roman" w:hAnsi="Times New Roman"/>
          <w:b w:val="0"/>
          <w:sz w:val="24"/>
          <w:szCs w:val="24"/>
        </w:rPr>
        <w:t xml:space="preserve"> района </w:t>
      </w:r>
      <w:r w:rsidR="0094150A">
        <w:rPr>
          <w:rFonts w:ascii="Times New Roman" w:hAnsi="Times New Roman"/>
          <w:b w:val="0"/>
          <w:sz w:val="24"/>
          <w:szCs w:val="24"/>
        </w:rPr>
        <w:t xml:space="preserve">  </w:t>
      </w:r>
      <w:r w:rsidR="0094150A" w:rsidRPr="0094150A"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r w:rsidR="0094150A">
        <w:rPr>
          <w:rFonts w:ascii="Times New Roman" w:hAnsi="Times New Roman"/>
          <w:b w:val="0"/>
          <w:sz w:val="24"/>
          <w:szCs w:val="24"/>
        </w:rPr>
        <w:t xml:space="preserve"> </w:t>
      </w:r>
      <w:r w:rsidR="0094150A" w:rsidRPr="0094150A">
        <w:rPr>
          <w:rFonts w:ascii="Times New Roman" w:hAnsi="Times New Roman"/>
          <w:b w:val="0"/>
          <w:sz w:val="24"/>
          <w:szCs w:val="24"/>
        </w:rPr>
        <w:t>Марий</w:t>
      </w:r>
      <w:r w:rsidR="0094150A">
        <w:rPr>
          <w:rFonts w:ascii="Times New Roman" w:hAnsi="Times New Roman"/>
          <w:b w:val="0"/>
          <w:sz w:val="24"/>
          <w:szCs w:val="24"/>
        </w:rPr>
        <w:t xml:space="preserve"> </w:t>
      </w:r>
      <w:r w:rsidR="0094150A" w:rsidRPr="0094150A">
        <w:rPr>
          <w:rFonts w:ascii="Times New Roman" w:hAnsi="Times New Roman"/>
          <w:b w:val="0"/>
          <w:sz w:val="24"/>
          <w:szCs w:val="24"/>
        </w:rPr>
        <w:t xml:space="preserve"> Эл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574B" w:rsidRDefault="00F1574B" w:rsidP="00F15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результатах своей деятельности и деятельности Новоторъяльской</w:t>
      </w:r>
      <w:r w:rsidR="0065296D">
        <w:rPr>
          <w:rFonts w:ascii="Times New Roman" w:hAnsi="Times New Roman" w:cs="Times New Roman"/>
          <w:b w:val="0"/>
          <w:sz w:val="24"/>
          <w:szCs w:val="24"/>
        </w:rPr>
        <w:t xml:space="preserve"> городской администрации за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год</w:t>
      </w:r>
    </w:p>
    <w:p w:rsidR="0094150A" w:rsidRDefault="00F1574B" w:rsidP="009415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 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</w:t>
      </w:r>
    </w:p>
    <w:p w:rsidR="00F1574B" w:rsidRDefault="0094150A" w:rsidP="009415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F1574B" w:rsidRDefault="00F1574B" w:rsidP="00BD50F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 О:</w:t>
      </w:r>
    </w:p>
    <w:p w:rsidR="00F1574B" w:rsidRDefault="0094150A" w:rsidP="00F157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Отчет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г</w:t>
      </w:r>
      <w:r w:rsidR="00F1574B">
        <w:rPr>
          <w:rFonts w:ascii="Times New Roman" w:hAnsi="Times New Roman" w:cs="Times New Roman"/>
          <w:b w:val="0"/>
          <w:sz w:val="24"/>
          <w:szCs w:val="24"/>
        </w:rPr>
        <w:t>лавы</w:t>
      </w:r>
      <w:r w:rsidR="00F1574B">
        <w:rPr>
          <w:rFonts w:ascii="Times New Roman" w:hAnsi="Times New Roman" w:cs="Times New Roman"/>
          <w:sz w:val="24"/>
          <w:szCs w:val="24"/>
        </w:rPr>
        <w:t xml:space="preserve"> </w:t>
      </w:r>
      <w:r w:rsidRPr="0094150A">
        <w:rPr>
          <w:rFonts w:ascii="Times New Roman" w:hAnsi="Times New Roman" w:cs="Times New Roman"/>
          <w:b w:val="0"/>
          <w:sz w:val="24"/>
          <w:szCs w:val="24"/>
        </w:rPr>
        <w:t>Новоторъяльской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4B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150A">
        <w:rPr>
          <w:rFonts w:ascii="Times New Roman" w:hAnsi="Times New Roman"/>
          <w:b w:val="0"/>
          <w:sz w:val="24"/>
          <w:szCs w:val="24"/>
        </w:rPr>
        <w:t>Новоторъяльского муниципального района Республики Марий Эл</w:t>
      </w:r>
      <w:r w:rsidR="00F1574B">
        <w:rPr>
          <w:rFonts w:ascii="Times New Roman" w:hAnsi="Times New Roman" w:cs="Times New Roman"/>
          <w:b w:val="0"/>
          <w:sz w:val="24"/>
          <w:szCs w:val="24"/>
        </w:rPr>
        <w:t xml:space="preserve"> о результатах своей деятельности и деятельности </w:t>
      </w:r>
      <w:r w:rsidRPr="0094150A">
        <w:rPr>
          <w:rFonts w:ascii="Times New Roman" w:hAnsi="Times New Roman" w:cs="Times New Roman"/>
          <w:b w:val="0"/>
          <w:sz w:val="24"/>
          <w:szCs w:val="24"/>
        </w:rPr>
        <w:t>Новоторъяльской городской администрации Новоторъяльского муниципального района Республики Марий Эл</w:t>
      </w:r>
      <w:r w:rsidR="00F1574B" w:rsidRPr="009415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74B">
        <w:rPr>
          <w:rFonts w:ascii="Times New Roman" w:hAnsi="Times New Roman" w:cs="Times New Roman"/>
          <w:b w:val="0"/>
          <w:sz w:val="24"/>
          <w:szCs w:val="24"/>
        </w:rPr>
        <w:t>за 2020 год принять к сведению.</w:t>
      </w:r>
    </w:p>
    <w:p w:rsidR="00F1574B" w:rsidRDefault="00F1574B" w:rsidP="00F157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и.</w:t>
      </w:r>
      <w:r w:rsidR="009415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о. главы Новоторъяльской городской администрации </w:t>
      </w:r>
      <w:r w:rsidR="0094150A" w:rsidRPr="0094150A">
        <w:rPr>
          <w:rFonts w:ascii="Times New Roman" w:hAnsi="Times New Roman" w:cs="Times New Roman"/>
          <w:b w:val="0"/>
          <w:sz w:val="24"/>
          <w:szCs w:val="24"/>
        </w:rPr>
        <w:t xml:space="preserve">Новоторъяльского муниципального района Республики Марий Эл </w:t>
      </w:r>
      <w:r>
        <w:rPr>
          <w:rFonts w:ascii="Times New Roman" w:hAnsi="Times New Roman" w:cs="Times New Roman"/>
          <w:b w:val="0"/>
          <w:sz w:val="24"/>
          <w:szCs w:val="24"/>
        </w:rPr>
        <w:t>и деятельности Новоторъяльской городской администрации</w:t>
      </w:r>
      <w:r w:rsidR="0094150A" w:rsidRPr="0094150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94150A" w:rsidRPr="0094150A">
        <w:rPr>
          <w:rFonts w:ascii="Times New Roman" w:hAnsi="Times New Roman" w:cs="Times New Roman"/>
          <w:b w:val="0"/>
          <w:sz w:val="24"/>
          <w:szCs w:val="24"/>
        </w:rPr>
        <w:t>Новоторъяльского муниципального района Республики Марий Эл</w:t>
      </w:r>
      <w:r w:rsidR="0094150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5296D">
        <w:rPr>
          <w:rFonts w:ascii="Times New Roman" w:hAnsi="Times New Roman" w:cs="Times New Roman"/>
          <w:b w:val="0"/>
          <w:sz w:val="24"/>
          <w:szCs w:val="24"/>
        </w:rPr>
        <w:t xml:space="preserve"> за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F1574B" w:rsidRDefault="00F1574B" w:rsidP="00F157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Новоторъяльской городской администрации совместно с главными администраторами (администраторами) доходов бюджета принять меры по повышению собираемости налоговых и неналоговых  доходов в бюджет муниципального образования «Городское поселение Новый Торъял».</w:t>
      </w:r>
    </w:p>
    <w:p w:rsidR="00F1574B" w:rsidRDefault="00F1574B" w:rsidP="00F157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постоянные комиссии.</w:t>
      </w:r>
    </w:p>
    <w:p w:rsidR="00F1574B" w:rsidRDefault="00F1574B" w:rsidP="00F157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4B" w:rsidRDefault="00F1574B" w:rsidP="00F1574B">
      <w:pPr>
        <w:tabs>
          <w:tab w:val="left" w:pos="6946"/>
        </w:tabs>
        <w:spacing w:after="0"/>
        <w:rPr>
          <w:rFonts w:ascii="Times New Roman" w:hAnsi="Times New Roman"/>
          <w:sz w:val="24"/>
          <w:szCs w:val="24"/>
        </w:rPr>
      </w:pPr>
    </w:p>
    <w:p w:rsidR="00F1574B" w:rsidRDefault="00F1574B" w:rsidP="00F1574B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Новый </w:t>
      </w:r>
      <w:proofErr w:type="spellStart"/>
      <w:r w:rsidR="00AE10B0">
        <w:rPr>
          <w:rFonts w:ascii="Times New Roman" w:hAnsi="Times New Roman"/>
          <w:sz w:val="24"/>
          <w:szCs w:val="24"/>
        </w:rPr>
        <w:t>Торъял</w:t>
      </w:r>
      <w:proofErr w:type="spellEnd"/>
      <w:r w:rsidR="009415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А.Воронцов</w:t>
      </w:r>
      <w:proofErr w:type="spellEnd"/>
    </w:p>
    <w:p w:rsidR="00F1574B" w:rsidRDefault="00F1574B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574B" w:rsidRDefault="00955D01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F1574B" w:rsidRDefault="00F1574B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574B" w:rsidRDefault="00F1574B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574B" w:rsidRDefault="00F1574B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574B" w:rsidRDefault="00F1574B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574B" w:rsidRDefault="00F1574B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574B" w:rsidRDefault="00F1574B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t>Уважаемые депутаты и приглашен</w:t>
      </w:r>
      <w:bookmarkStart w:id="0" w:name="_GoBack"/>
      <w:bookmarkEnd w:id="0"/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t>ные!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соответствии с Уставом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Новоторъяльского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муниципального района Республики Марий Эл представляю отчет о работе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городской администрации за 2021 год.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Главными задачами в деятельности  Администрации поселения были, прежде всего - решение вопросов местного значения связанных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с обеспечением жизнедеятельности населения муниципального образования.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Площадь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занимает – 849 га,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в состав МО входят 2 населенных пункта: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пгт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,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д. Петричата.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На территории поселения по состоянию на 01 января 2021 года зарегистрировано 5808 чел. Для определения параметров социально-экономического развития поселения и формирования  параметров бюджета поселения в соответствии с приказом Минфина РМЭ на 2022 год численность определена – </w:t>
      </w:r>
      <w:r w:rsidRPr="00237215">
        <w:rPr>
          <w:rFonts w:ascii="Times New Roman CYR" w:hAnsi="Times New Roman CYR" w:cs="Times New Roman CYR"/>
          <w:bCs/>
          <w:color w:val="1E1E1E"/>
          <w:sz w:val="28"/>
          <w:szCs w:val="28"/>
        </w:rPr>
        <w:t>5721 чел.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Возрастной состав населения: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до 14 лет 823 чел. (14,3%),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трудоспособного возраста 2346 чел.(41,0 %),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пенсионеров2552 чел (44,6%.)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За 2021 год родилось 44 чел., умерло 106 чел.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Заключено браков – 9, расторгнуто - 18.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поселении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u w:val="single"/>
        </w:rPr>
        <w:t xml:space="preserve">112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многодетных семей.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Статьей 14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lang w:val="en-US"/>
        </w:rPr>
        <w:t> 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Федерального закона № 131-ФЗ за поселениями закреплено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</w:r>
      <w:r w:rsidRPr="00237215">
        <w:rPr>
          <w:rFonts w:ascii="Times New Roman CYR" w:hAnsi="Times New Roman CYR" w:cs="Times New Roman CYR"/>
          <w:bCs/>
          <w:color w:val="1E1E1E"/>
          <w:sz w:val="28"/>
          <w:szCs w:val="28"/>
          <w:u w:val="single"/>
        </w:rPr>
        <w:t>35 полномочий.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Администрацией поселения были осуществлены следующие полномочия в пределах тех средств, которые были предусмотрены решением о местном бюджете на 2021 год.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Исполнение бюджета поселения – это основная задача и одновременно проблема, над решением которой работали ежедневно.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Общая сумма доходов, поступившая в бюджет поселения  в 2021 году составила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25 058,0 тыс. рублей, что составляет 101,01% к первоначально утвержденному бюджету и 101,1% к уточненному бюджету.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Налоговых и неналоговых доходов поступило всего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8 272 100  рублей, что составляет 106,7 % к плану года. План перевыполнен на  522 100 рублей. К уровню 2020 года налоговых и неналоговых доходов поступило за 2021 год меньше на 514 200 рублей или на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u w:val="single"/>
        </w:rPr>
        <w:t>13%.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Вопросы владения, пользования и распоряжения имуществом, находящимся в муниципальной собственности поселения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становятся ежегодно очень актуальными.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1. В собственности муниципального образования находится имущество, предназначенное для  тепло-, газоснабжения, для освещения улиц, оказания бытовых услуг, благоустройства  территорий поселения.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lastRenderedPageBreak/>
        <w:t xml:space="preserve">2. В соответствии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Градостроительным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и Земельным кодексами в течение 2022 года нам необходимо внести изменения в Генплан и Правила застройки и землепользования городского поселения. Общая потребность в средствах составляет – 1,340 тыс. рублей.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Наиболее проблемным в имущественных отношениях остается вопрос межевания и регистрации разграниченных и неразграниченных земельных участков.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Также необходимо отмежевать в пределах 100 земельных участков специализированного фонда для предоставления многодетным семьям в соответствии с Указом Президента РФ, инвалидов и участников боевых действий.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2021 год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городской администрацией было предоставлено гражданам в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пгт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в аренду  35  земельных участков общей площадью 20 875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кв.м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.,  в том числе: для ведения личного подсобного хозяйства - 27 участков, ведение  садоводства - 8 участков.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Однако идет также существенный спад на спрос земельных участков в садоводческих обществах.  В 2021 году от права пожизненного наследуемого владения   земельных участков отказалось 26 правообладателей.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С собственниками зданий, сооружений было заключено 1  соглашение о перераспределении земельных участков между частной собственностью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и земельные участки в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собственность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на которые не разграничена на сумму -16999 рублей.  Продано 5 участков, на сумму 38 998 рублей. 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2021 году в сентябре вступил в действие 79-ФЗ о «гаражной амнистии», по которому граждане в упрощенном порядке могут оформить в собственность земельные участки и расположенные на них объекты недвижимости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–г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аражи. На текущий момент Администрацией оформлено право собственности на 10 земельных участков и гаражей.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По программе переселения граждан из аварийного жилья был сформирован и поставлен на государственный кадастровый учет  земельный участок для размещения многоквартирного дома по улице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Фестивальная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Всего на оценку недвижимости, признание прав, опубликование информации в СМИ израсходовано за год 252 000  рублей.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Организация в границах поселения электро-, тепл</w:t>
      </w:r>
      <w:proofErr w:type="gramStart"/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о-</w:t>
      </w:r>
      <w:proofErr w:type="gramEnd"/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, газо- и водоснабжения населения, водоотведения.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поселении 1 поставщик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теплоэнергии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– ООО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Марикоммунэнерго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». МКД с индивидуальным отоплением в поселении – один дом по ул.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Фестивальная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, д. 24а. В 43 МКД частичное индивидуальное теплоснабжение в 117 квартирах.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Всего на территории поселения многоквартирных домов 71, из которых 69 домов переданы в управление в ООО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жилсервис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»,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u w:val="single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Общая протяженность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u w:val="single"/>
        </w:rPr>
        <w:t>автомобильных дорог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 составляет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u w:val="single"/>
        </w:rPr>
        <w:t>89,3 км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,                   в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т.ч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 с твердым покрытием – 37,2 км.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lastRenderedPageBreak/>
        <w:t xml:space="preserve">В 2021 году на «Дорожное хозяйство» направлено 13,9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млн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рублей. Из них на содержание дорог – 1,2 млн. рублей и 12,7 млн. рублей – на ремонт.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Отремонтировали дороги протяженностью 2,612 км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., 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площадью 12 926,5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кв.м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Ремонт повели на улицах Луговая, соединение ул. Луговая,                                          с ул. Первомайская, Кооперативная, Колхозная, Механизаторов, Молодежная, Комарова,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Бастракова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, Юбилейная, перекресток                                      ул. Юбилейная д. 17 и ул. Советская, перекресток ул. Юбилейная, д. 5                              (от ул. Юбилейная, д. 5 до ул. Советская, д. 23), ул. Культуры,                               тротуар по ул. Советская, ул. Фестивальная, ул. Больничная,                                перекресток ул. Культуры и ул. Коммунистическая, ул. Коммунистическая, перекресток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ул. Кооперативная и ул. Коммунистическая, ул. Набережная.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На зимнее содержание автомобильных дорог - расчистка от снега, распределение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противогололедных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материалов на автомобильных дорогах общего пользования  местного значения в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пгт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Новый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- израсходовано 671 351 рублей.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На обеспечение безопасности дорожного движения и уборку мусора – 374 487 рублей.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На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распрудку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и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запрудку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2-х мостов заключено муниципальных контрактов на сумму 204 762  рублей.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муниципальной собственности находится жилищный фонд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на условиях договора найма и социального найма, т.е. неприватизированное жилье общей площадью 2354,3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кв.м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За 2021 год приватизировано 125,7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кв.м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 (3 квартиры).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Аварийного и ветхого жилья в муниципальной собственности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на 01 января 2022 года 737,19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кв.м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 (7 домов).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целях ликвидации аварийного жилищного фонда (сноса) в рамках реализации основного мероприятия «Региональный проект «Обеспечение устойчивого сокращения непригодного для проживания жилищного фонда»» в 2021 году 3-м собственникам в связи с изъятием земельного участка и жилого помещения предоставлено денежное возмещение  в сумме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2252,0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тыс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.р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ублей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 По двум семьям возмещение планируем в течение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2022 года. На оценку стоимости возмещения по 4 – жилым помещениям и земельным участкам израсходовали 33 000 рублей.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С октября 2014 года формируется Фонд капремонта МКД.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За муниципальное жилье обязательства несет местный бюджет. На 01 января 2022 года долг перед Региональным оператором составляет 493 161,40 руб., за 2021 год оплачено 597 266,29 руб.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Поэтому, уважаемые депутаты, приватизация жилья – сегодня один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из способов решения этой проблемы.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По состоянию на 01 января 2022 года в поселении в качестве нуждающихся в жилых помещениях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признаны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348 семей (1023 чел.).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2021 году предоставлено жилое помещение по договору специализированного найма для врача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нашей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ЦРБ.  По программе «Молода семья» получили субсидию 9</w:t>
      </w:r>
      <w:r w:rsidRPr="00237215">
        <w:rPr>
          <w:rFonts w:ascii="Times New Roman CYR" w:hAnsi="Times New Roman CYR" w:cs="Times New Roman CYR"/>
          <w:b/>
          <w:color w:val="1E1E1E"/>
          <w:sz w:val="28"/>
          <w:szCs w:val="28"/>
        </w:rPr>
        <w:t xml:space="preserve">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семей.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На территории поселения за 2021 год построено индивидуального жилья 362,7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кв.м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 (3 дома).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Создание условий для обеспечения жителей поселения услугами связи, торговли, бытового обслуживания.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u w:val="single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В настоящее время в поселении нет проблем со связью, интернетом, торговлей.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течение года были сложности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по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работе с почтой из-за отсутствия кадров. Вопрос был урегулирован в короткие сроки.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Торговых точек в поселке 129</w:t>
      </w:r>
      <w:r w:rsidRPr="00237215">
        <w:rPr>
          <w:rFonts w:ascii="Times New Roman CYR" w:hAnsi="Times New Roman CYR" w:cs="Times New Roman CYR"/>
          <w:i/>
          <w:color w:val="1E1E1E"/>
          <w:sz w:val="28"/>
          <w:szCs w:val="28"/>
        </w:rPr>
        <w:t>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части бытового обслуживания – это конечно проблемы с баней.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На 01 января 2021 года долги бюджета по убыткам по бане составляли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542 349,08 руб., на 01 января 2022 года долги составляли 542 349,08  руб.                В 1 квартале 2022 года долги перед ООО «СТР-Профит» были погашены.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рамках реализации муниципальной программы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«Формирование современной городской среды на территории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Новоторъяльского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муниципального района Республики Марий Эл на 2018-2024 годы» в 2021 г. была благоустроена общественная территория – поселковое кладбище в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пгт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на общую сумму: 3 918,182 тыс. руб. 85 коп.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т.ч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 субсидии из федерального бюджета 3 647, 828 тыс. 23 коп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.; 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субсидии из республиканского бюджета Республики Марий Эл 74 445,47 руб., местный бюджет 195 909,15 руб. (установили ограждение 638,5 метров, 9 площадок для сбора мусора, туалет, спилили старые деревья вдоль забора).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2022 году по программе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«Формирование современной городской среды на территории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Новоторъяльского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муниципального района Республики Марий Эл на 2018-2024 годы» планируется благоустройство общественной территории  тротуара по ул. Механизаторов и благоустройство дворовой территории ул. Культуры д. 43, Молодежная д. 4.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Муниципальные контракты заключены: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- по общественной территории – 2 731,22679 тыс.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руб</w:t>
      </w:r>
      <w:proofErr w:type="spellEnd"/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- по дворовой территории – 658 046 руб.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В результате проведения торгов по благоустройству общественной территории благоустройство тротуара по ул. Механизаторов экономия денежных средств составила 498 894,86 руб., которая была направлена                  на финансирование работ по вышеуказанному объекту.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Организация сбора и вывоза бытовых отходов и мусора.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lastRenderedPageBreak/>
        <w:tab/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Начиная с апреля месяца с населением проводили работы по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санитарной очистке на территории своих хозяйств. В поселении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организованы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сбор и вывоз твёрдых бытовых отходов.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         На восстановление водоотводных каналов по улицам Механизаторов,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Больничная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, Молодежная выделено 216 400  руб.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         По представлению прокуратуры неоднократно вывозили мусор                       с несанкционированной свалки (старый карьер) мусор на 70 тыс.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руб</w:t>
      </w:r>
      <w:proofErr w:type="spellEnd"/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Жалобы  населения на работу регионального оператор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а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ООО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«Благоустройство» поступают регулярно.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Осенью мы были вынуждены вывести мусор (это негабарит около контейнерных площадок, мусор из грядок). Всего на эти виды услуг мы задолжали 205,0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тыс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.р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уб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 МУП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жилсервис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».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Уважаемые депутаты!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Считаю необходимым вернутся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дополнительно к этому вопросу. При очередном рассмотрении Собранием депутатов тарифов на содержание и ремонт в МКД необходимо включить статью за негабаритный мусор и  мусор с грядок для оплаты жителями поселка.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Организация уличного освещения.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Вопросы с уличным освещением в поселении решались в плановом порядке. Всего на эти цели направили </w:t>
      </w:r>
      <w:r w:rsidRPr="00237215">
        <w:rPr>
          <w:rFonts w:ascii="Times New Roman CYR" w:hAnsi="Times New Roman CYR" w:cs="Times New Roman CYR"/>
          <w:bCs/>
          <w:color w:val="1E1E1E"/>
          <w:sz w:val="28"/>
          <w:szCs w:val="28"/>
        </w:rPr>
        <w:t>1 778 231,93 .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руб.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Из них в 2021 году по ул. Молодежная, Фестивальная, Культуры установили 17 опор и 28 светильников на сумму 673 238,08 руб. Регулярно проводим замены светильников по поселку: закупили 35 энергосберегающих светильников, приобрели 36 светильников (шары) и на площади Мира заменили лампы на торшерах на сумму 236 631,29 руб. За уличное освещение оплачено за 2021 год 868 362,56  руб.</w:t>
      </w:r>
      <w:proofErr w:type="gramEnd"/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Содержание мест захоронений. Благоустройство территорий.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На территории поселка расположено муниципальное кладбище.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В 2021г.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связи с пандемией С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lang w:val="en-US"/>
        </w:rPr>
        <w:t>OVID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организовывать массовую уборку с населением было запрещено, поэтому силами работников по благоустройству при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городской администрации по периметру кладбища неоднократно убирали мусор.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В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администрацией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поселения в период с апреля по октябрь работают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5 чел. по благоустройство территории. Приобрели 4 косилки, бензопилу и прочий инвентарь. 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Площадь Мира, бульвар по ул. Советской, парковая зона отдыха около храма, лесопарк – это основные территории, где проводится ежедневная работа по благоустройству.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Особенно нашими гражданами круглогодично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востребованы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зона отдыха около храма и лесопарк.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Особая благодарность отцу Вячеславу за благоустройство территории при Храме Вознесения Господня.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  <w:t>Парк поселка стал визитной карточкой нашего поселения.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Пожарная безопасность, мероприятия по предупреждению                                       и ликвидации ЧС.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Часть полномочий по соглашению передана на уровень Администрации района.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2021 году зарегистрировано 11 пожаров. В самом здании администрации в помещениях была проведена проверка пожарной безопасности помещений, на сегодняшний день установлено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19 светильников, приобретены 3 огнетушителя, багор, две лопаты, установлена пожарная сигнализация, заключен договор по обслуживанию пожарной сигнализации – на сумму 51 925,44 тыс. руб.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Выполнение других обязательств государства.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  <w:t xml:space="preserve">В рамках реализации Федерального закона № 210-ФЗ в Администрации поселения оборудовано рабочее место для обработки запросов                            ИС «Полтава», налажена система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межведоственного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взаимодействия.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Формы непосредственного участия населения в осуществлении местного самоуправления.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Одним из важнейших показателей эффективности работы местной Администрации является устойчивая, хорошо налаженная обратная связь с жителями поселения.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  <w:t>Администрацией практикуется следующие формы непосредственного участия населения в местном самоуправлении: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  <w:t>1.Публичные слушания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  <w:t>2.Собрание граждан (сходы)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3.Обращения граждан (прием граждан)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практике работы администрации стали традиционными встречи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с различными категориями граждан, представителями общественных организаций, пенсионерами и т.д.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Администрация поселения тесно взаимодействует с Администрацией и Собранием депутатов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Новоторъяльского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муниципального района.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Еженедельно у Главы администрации района проводятся планерки по текущим вопросам,  рассматриваются задачи и планы на перспективу. Совместно с главой администрации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Блиновым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В.В. регулярно информируем жителей поселения о деятельности администрации. Благодаря поддержке администрации района мы совместно решаем вопросы жизнедеятельности, участия поселения в реализации государственных программ Правительства Республики Марий Эл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Неотъемлемой частью работы является взаимодействие администрации с предпринимателями и организациями и структурами различных форм собственности для решения вопросов местного значения.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  <w:u w:val="single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  <w:u w:val="single"/>
        </w:rPr>
        <w:t>Прием граждан по личным вопросам осуществляется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u w:val="single"/>
        </w:rPr>
        <w:t>: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-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И.о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. главы администрации поселения по вторникам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  <w:lang w:val="en-US"/>
        </w:rPr>
        <w:t> 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 8 до 17 часов;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- специалистами  администрации по понедельникам, вторникам, средами пятницам с 8 до 17 часов.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lastRenderedPageBreak/>
        <w:t xml:space="preserve">В администрации поселения, кроме главы администрации, работают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4 специалиста и 1 работник хозяйственной службы.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Администрация поселения является исходным звеном в решении любых повседневных вопросов. За истекший год в администрацию поступило  152 письменных обращений, на приеме у главы за текущий год побывало  47 человек, выдано справок 1243.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За 2021 год по вопросам местного значения издано 267 постановлений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и 48 распоряжений по основной деятельности.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Положительный результат в работе с населением приносят встречи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 xml:space="preserve">с жителями поселения. По итогам встреч составлен план мероприятий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по выполнению обращений, поступивших от граждан.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  <w:t>Много достойных уважаемых людей живет в нашем поселении – они всегда помогут советом, подскажут, что и как делать лучше. Особую благодарность также хочется выразить неравнодушным жителям, принимающим активное участие в жизни поселения и оказывающим посильную помощь: МУП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жилсервис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», </w:t>
      </w: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br/>
        <w:t>МУП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водоканал»,  ООО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жилсервис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», ООО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Сантехремонт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», АО «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Каръернеруд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».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ab/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t>Уважаемые депутаты и приглашенные!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В заключении хочу отметить, что каждый новый день – ставит новые задачи, появляются новые проблемы, но мы не собираемся останавливаться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на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достигнутом. 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2022 год будет одним из сложных. Бюджету городского поселения не предусматриваются дотации из вышестоящих бюджетов. Напряженная ситуация складывается в дорожном хозяйстве. Всего на ремонт дорог предусмотрено 3,1 млн. рублей, из них за счет республиканского дорожного фонда – 1,9 млн. рублей (ул. Набережная) и 1,1 млн. рублей за счет средств дорожного фонда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Новоторъяльского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района. В настоящее время администрация поселения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разместила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муниципальный заказ и до 20 апреля заключим 2 контракта.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В ближайшее время все усилия должны направить на благоустройство, уборку территорий. К 9 мая должны благоустроить памятники и обелиски (всего 7).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Надеюсь на поддержку всех структур расположенных в поселке.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Администрация </w:t>
      </w:r>
      <w:proofErr w:type="gram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поселения</w:t>
      </w:r>
      <w:proofErr w:type="gram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как и впредь будет опираться на поддержку Администрации района, Собрания депутатов поселения, руководителей, общественность и активных граждан.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Я исполняю обязанности главы администрации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с 30 мая 2020 года. За этот период все вопросы поселения мы решаем совместно с Главой городского поселения Новый </w:t>
      </w:r>
      <w:proofErr w:type="spellStart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Торъял</w:t>
      </w:r>
      <w:proofErr w:type="spellEnd"/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 xml:space="preserve"> Александром Михайловичем Воронцовым. Он практически ежедневно приходит  к нам.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И мы, работники администрации, выражаем Александру Михайловичу огромную благодарность и надеемся наше, что наше  сотрудничество продолжится.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lastRenderedPageBreak/>
        <w:t>Уважаемые депутаты и приглашенные!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Отчет закончен! Благодарю за внимание!</w:t>
      </w: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237215" w:rsidRPr="00237215" w:rsidRDefault="00237215" w:rsidP="002372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 w:rsidRPr="00237215">
        <w:rPr>
          <w:rFonts w:ascii="Times New Roman CYR" w:hAnsi="Times New Roman CYR" w:cs="Times New Roman CYR"/>
          <w:color w:val="1E1E1E"/>
          <w:sz w:val="28"/>
          <w:szCs w:val="28"/>
        </w:rPr>
        <w:t>11 апреля 2022 года</w:t>
      </w:r>
    </w:p>
    <w:p w:rsidR="00237215" w:rsidRDefault="00237215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sectPr w:rsidR="00237215" w:rsidSect="004E61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FA1"/>
    <w:multiLevelType w:val="hybridMultilevel"/>
    <w:tmpl w:val="B4F8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D43"/>
    <w:multiLevelType w:val="hybridMultilevel"/>
    <w:tmpl w:val="B620A2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DA"/>
    <w:rsid w:val="000239AE"/>
    <w:rsid w:val="000300F3"/>
    <w:rsid w:val="000324F0"/>
    <w:rsid w:val="00047C16"/>
    <w:rsid w:val="000514BC"/>
    <w:rsid w:val="00082CE6"/>
    <w:rsid w:val="000907E9"/>
    <w:rsid w:val="000E798E"/>
    <w:rsid w:val="000F21C0"/>
    <w:rsid w:val="000F6129"/>
    <w:rsid w:val="000F7F33"/>
    <w:rsid w:val="00103018"/>
    <w:rsid w:val="00144387"/>
    <w:rsid w:val="001465B3"/>
    <w:rsid w:val="00172286"/>
    <w:rsid w:val="00175407"/>
    <w:rsid w:val="001803FD"/>
    <w:rsid w:val="00194261"/>
    <w:rsid w:val="001A4BD8"/>
    <w:rsid w:val="001F307B"/>
    <w:rsid w:val="00234B8A"/>
    <w:rsid w:val="00237215"/>
    <w:rsid w:val="002632D9"/>
    <w:rsid w:val="00293D3A"/>
    <w:rsid w:val="0029493F"/>
    <w:rsid w:val="00294C5D"/>
    <w:rsid w:val="002A4DCA"/>
    <w:rsid w:val="002C6207"/>
    <w:rsid w:val="002E6CD1"/>
    <w:rsid w:val="00301B9B"/>
    <w:rsid w:val="00322EF7"/>
    <w:rsid w:val="00350FE3"/>
    <w:rsid w:val="003A7D51"/>
    <w:rsid w:val="003D5315"/>
    <w:rsid w:val="004145D0"/>
    <w:rsid w:val="00436114"/>
    <w:rsid w:val="00461FE8"/>
    <w:rsid w:val="00463AA7"/>
    <w:rsid w:val="0046616E"/>
    <w:rsid w:val="004779D5"/>
    <w:rsid w:val="004A6CB4"/>
    <w:rsid w:val="004E61DA"/>
    <w:rsid w:val="004F4BF6"/>
    <w:rsid w:val="00507FCF"/>
    <w:rsid w:val="00553368"/>
    <w:rsid w:val="005667BA"/>
    <w:rsid w:val="0057229D"/>
    <w:rsid w:val="005950E3"/>
    <w:rsid w:val="005A16C7"/>
    <w:rsid w:val="005E1AED"/>
    <w:rsid w:val="005F46BE"/>
    <w:rsid w:val="00626138"/>
    <w:rsid w:val="006331B5"/>
    <w:rsid w:val="006347F8"/>
    <w:rsid w:val="0065296D"/>
    <w:rsid w:val="00691B56"/>
    <w:rsid w:val="006B2FAD"/>
    <w:rsid w:val="006F4758"/>
    <w:rsid w:val="00745BE0"/>
    <w:rsid w:val="00751353"/>
    <w:rsid w:val="00863159"/>
    <w:rsid w:val="008E2E05"/>
    <w:rsid w:val="009076ED"/>
    <w:rsid w:val="009341C6"/>
    <w:rsid w:val="0094150A"/>
    <w:rsid w:val="00942061"/>
    <w:rsid w:val="00955D01"/>
    <w:rsid w:val="009770F9"/>
    <w:rsid w:val="00984F17"/>
    <w:rsid w:val="00991A97"/>
    <w:rsid w:val="00995942"/>
    <w:rsid w:val="009F3EEF"/>
    <w:rsid w:val="00A300C3"/>
    <w:rsid w:val="00A305DE"/>
    <w:rsid w:val="00A37D0F"/>
    <w:rsid w:val="00A54B67"/>
    <w:rsid w:val="00A5591F"/>
    <w:rsid w:val="00A76210"/>
    <w:rsid w:val="00AE10B0"/>
    <w:rsid w:val="00B25452"/>
    <w:rsid w:val="00B31417"/>
    <w:rsid w:val="00BB5AF2"/>
    <w:rsid w:val="00BC37C2"/>
    <w:rsid w:val="00BD50F0"/>
    <w:rsid w:val="00C01C90"/>
    <w:rsid w:val="00C0260F"/>
    <w:rsid w:val="00C07CE1"/>
    <w:rsid w:val="00C11EAE"/>
    <w:rsid w:val="00C13080"/>
    <w:rsid w:val="00C340C0"/>
    <w:rsid w:val="00C379E8"/>
    <w:rsid w:val="00C55672"/>
    <w:rsid w:val="00C61428"/>
    <w:rsid w:val="00C63356"/>
    <w:rsid w:val="00C77F01"/>
    <w:rsid w:val="00C828D3"/>
    <w:rsid w:val="00CB7300"/>
    <w:rsid w:val="00CC14D5"/>
    <w:rsid w:val="00CC2D78"/>
    <w:rsid w:val="00CD74ED"/>
    <w:rsid w:val="00D17D24"/>
    <w:rsid w:val="00D50BB8"/>
    <w:rsid w:val="00D66E0E"/>
    <w:rsid w:val="00D9054D"/>
    <w:rsid w:val="00D921C0"/>
    <w:rsid w:val="00DA1071"/>
    <w:rsid w:val="00E16073"/>
    <w:rsid w:val="00E2541B"/>
    <w:rsid w:val="00E45651"/>
    <w:rsid w:val="00E62451"/>
    <w:rsid w:val="00EB5928"/>
    <w:rsid w:val="00EC41D8"/>
    <w:rsid w:val="00EC5411"/>
    <w:rsid w:val="00F154F4"/>
    <w:rsid w:val="00F1574B"/>
    <w:rsid w:val="00F44B20"/>
    <w:rsid w:val="00F55B88"/>
    <w:rsid w:val="00F71209"/>
    <w:rsid w:val="00F82D21"/>
    <w:rsid w:val="00F84F24"/>
    <w:rsid w:val="00FA04B1"/>
    <w:rsid w:val="00FB581A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11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1574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отчете и.о. главы Новоторъяльской городской администрации
Республики Марий Эл о результатах своей деятельности и деятельности Новоторъяльской городской администрации за 2021 год
</_x041e__x043f__x0438__x0441__x0430__x043d__x0438__x0435_>
    <_x041f__x0430__x043f__x043a__x0430_ xmlns="27b822e1-e98a-49f8-ae7a-880296596470">2022 год</_x041f__x0430__x043f__x043a__x0430_>
    <_dlc_DocId xmlns="57504d04-691e-4fc4-8f09-4f19fdbe90f6">XXJ7TYMEEKJ2-7815-240</_dlc_DocId>
    <_dlc_DocIdUrl xmlns="57504d04-691e-4fc4-8f09-4f19fdbe90f6">
      <Url>https://vip.gov.mari.ru/toryal/_layouts/DocIdRedir.aspx?ID=XXJ7TYMEEKJ2-7815-240</Url>
      <Description>XXJ7TYMEEKJ2-7815-240</Description>
    </_dlc_DocIdUrl>
  </documentManagement>
</p:properties>
</file>

<file path=customXml/itemProps1.xml><?xml version="1.0" encoding="utf-8"?>
<ds:datastoreItem xmlns:ds="http://schemas.openxmlformats.org/officeDocument/2006/customXml" ds:itemID="{CFE14EA5-CF39-4DF3-8595-B653C2135C64}"/>
</file>

<file path=customXml/itemProps2.xml><?xml version="1.0" encoding="utf-8"?>
<ds:datastoreItem xmlns:ds="http://schemas.openxmlformats.org/officeDocument/2006/customXml" ds:itemID="{5651BEEC-FF5B-4E74-80CA-987A978F355C}"/>
</file>

<file path=customXml/itemProps3.xml><?xml version="1.0" encoding="utf-8"?>
<ds:datastoreItem xmlns:ds="http://schemas.openxmlformats.org/officeDocument/2006/customXml" ds:itemID="{BFCAEAEC-6ADA-4FAF-A832-7582644CA98C}"/>
</file>

<file path=customXml/itemProps4.xml><?xml version="1.0" encoding="utf-8"?>
<ds:datastoreItem xmlns:ds="http://schemas.openxmlformats.org/officeDocument/2006/customXml" ds:itemID="{F677E610-FA8E-4AF9-B12B-7AFD2A4D6484}"/>
</file>

<file path=customXml/itemProps5.xml><?xml version="1.0" encoding="utf-8"?>
<ds:datastoreItem xmlns:ds="http://schemas.openxmlformats.org/officeDocument/2006/customXml" ds:itemID="{2DE7AA55-427F-40B5-9C8B-716327DE3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Otchet_glav_2017</vt:lpstr>
    </vt:vector>
  </TitlesOfParts>
  <Company>Reanimator Extreme Edition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№175</dc:title>
  <dc:creator>Torgi</dc:creator>
  <cp:lastModifiedBy>User</cp:lastModifiedBy>
  <cp:revision>16</cp:revision>
  <cp:lastPrinted>2021-03-22T11:23:00Z</cp:lastPrinted>
  <dcterms:created xsi:type="dcterms:W3CDTF">2021-03-11T16:25:00Z</dcterms:created>
  <dcterms:modified xsi:type="dcterms:W3CDTF">2022-04-14T12:09:00Z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XXJ7TYMEEKJ2-7796-1</vt:lpwstr>
  </property>
  <property fmtid="{D5CDD505-2E9C-101B-9397-08002B2CF9AE}" pid="3" name="_dlc_DocIdItemGuid">
    <vt:lpwstr>4561dea1-0cfa-474a-bca0-eac780629543</vt:lpwstr>
  </property>
  <property fmtid="{D5CDD505-2E9C-101B-9397-08002B2CF9AE}" pid="4" name="_dlc_DocIdUrl">
    <vt:lpwstr>https://vip.gov.mari.ru/toryal/_layouts/DocIdRedir.aspx?ID=XXJ7TYMEEKJ2-7796-1, XXJ7TYMEEKJ2-7796-1</vt:lpwstr>
  </property>
  <property fmtid="{D5CDD505-2E9C-101B-9397-08002B2CF9AE}" pid="5" name="ContentTypeId">
    <vt:lpwstr>0x010100AD01623039B2664A9C4F137185B66C5D</vt:lpwstr>
  </property>
</Properties>
</file>