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27AC5" w:rsidTr="00027AC5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027AC5" w:rsidRDefault="00027AC5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27AC5" w:rsidRDefault="00027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27AC5" w:rsidRDefault="00027AC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27AC5" w:rsidRDefault="0002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27AC5" w:rsidRDefault="0002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027AC5" w:rsidRDefault="0002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027AC5" w:rsidRDefault="0002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27AC5" w:rsidRDefault="00027AC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27AC5" w:rsidRDefault="00027AC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27AC5" w:rsidRDefault="0002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27AC5" w:rsidTr="00027AC5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7AC5" w:rsidRDefault="0002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27AC5" w:rsidRDefault="00027AC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27AC5" w:rsidRDefault="00027AC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27AC5" w:rsidRDefault="0002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27AC5" w:rsidRDefault="0002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7AC5" w:rsidRDefault="00027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27AC5" w:rsidRDefault="00027AC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27AC5" w:rsidRDefault="00027AC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27AC5" w:rsidRDefault="0002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27AC5" w:rsidRDefault="00027AC5" w:rsidP="00027AC5">
      <w:pPr>
        <w:jc w:val="right"/>
      </w:pPr>
      <w:r>
        <w:t xml:space="preserve"> </w:t>
      </w:r>
    </w:p>
    <w:p w:rsidR="00027AC5" w:rsidRDefault="00027AC5" w:rsidP="00027A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27AC5" w:rsidRDefault="00027AC5" w:rsidP="00027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февраля  2023 года № 14</w:t>
      </w:r>
    </w:p>
    <w:p w:rsidR="00027AC5" w:rsidRDefault="00027AC5" w:rsidP="00027AC5">
      <w:pPr>
        <w:pStyle w:val="ConsPlusTitle"/>
        <w:widowControl/>
        <w:jc w:val="center"/>
      </w:pPr>
    </w:p>
    <w:p w:rsidR="00027AC5" w:rsidRDefault="00027AC5" w:rsidP="00027AC5">
      <w:pPr>
        <w:pStyle w:val="ConsPlusTitle"/>
        <w:widowControl/>
        <w:jc w:val="center"/>
      </w:pPr>
      <w:r>
        <w:t>О МУНИЦИПАЛЬНОЙ  ПРОГРАММЕ</w:t>
      </w:r>
    </w:p>
    <w:p w:rsidR="00027AC5" w:rsidRDefault="00027AC5" w:rsidP="00027AC5">
      <w:pPr>
        <w:pStyle w:val="ConsPlusTitle"/>
        <w:widowControl/>
        <w:jc w:val="center"/>
      </w:pPr>
      <w:r>
        <w:t>"РАЗВИТИЕ МУНИЦИПАЛЬНОЙ СЛУЖБЫ В ШИНЬШИНСКОМ СЕЛЬСКОМ ПОСЕЛЕНИИ (2023 - 2027 ГОДЫ)"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7AC5" w:rsidRDefault="00027AC5" w:rsidP="00027AC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и повышения эффективности муниципальной службы,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  </w:t>
      </w:r>
      <w:r>
        <w:rPr>
          <w:rFonts w:ascii="Times New Roman" w:hAnsi="Times New Roman" w:cs="Times New Roman"/>
          <w:spacing w:val="84"/>
          <w:sz w:val="28"/>
          <w:szCs w:val="28"/>
        </w:rPr>
        <w:t>постановляет: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  программу "Развитие муниципальной службы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(2023 - 2027 годы)" (далее - Программа).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обнародования. 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AC5" w:rsidRDefault="00027AC5" w:rsidP="0002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027AC5" w:rsidRDefault="00027AC5" w:rsidP="0002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сельской администрации:                                 П.С.Иванова                                                                                      </w:t>
      </w: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Шиньшинской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17.02.2023 г. № 14 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pStyle w:val="ConsPlusTitle"/>
        <w:widowControl/>
        <w:jc w:val="center"/>
      </w:pPr>
      <w:r>
        <w:t>МУНИЦИПАЛЬНАЯ   ПРОГРАММА</w:t>
      </w:r>
    </w:p>
    <w:p w:rsidR="00027AC5" w:rsidRDefault="00027AC5" w:rsidP="00027AC5">
      <w:pPr>
        <w:pStyle w:val="ConsPlusTitle"/>
        <w:widowControl/>
        <w:jc w:val="center"/>
      </w:pPr>
      <w:r>
        <w:t>"РАЗВИТИЕ МУНИЦИПАЛЬНОЙ СЛУЖБЫ В ШИНЬШИНСКОМ СЕЛЬСКОМ ПОСЕЛЕНИИ (2023 - 2027 ГОДЫ)"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муниципальной  программы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"Развитие муниципальной службы в </w:t>
      </w:r>
      <w:proofErr w:type="spellStart"/>
      <w:r>
        <w:rPr>
          <w:rFonts w:ascii="Times New Roman" w:hAnsi="Times New Roman" w:cs="Times New Roman"/>
        </w:rPr>
        <w:t>Шиньшинском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 (2023 - 2027годы)"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660"/>
        <w:gridCol w:w="6911"/>
      </w:tblGrid>
      <w:tr w:rsidR="00027AC5" w:rsidTr="00027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муниципальная   программа  "Развитие  муниципальной службы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Шиньшинском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сельском поселении  (2023  -  2027  годы)" 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(далее - Программа)</w:t>
            </w:r>
          </w:p>
        </w:tc>
      </w:tr>
      <w:tr w:rsidR="00027AC5" w:rsidTr="00027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Основание для     разработки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закон от 2 марта  2007  года  N  25-ФЗ "О           муниципальной службе в Российской Федерации";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Республики Марий Эл от 31 мая 2007 г. № 25-З «О                      реализации полномочий Республики Марий Эл в области                     муниципальной службы»    </w:t>
            </w:r>
          </w:p>
          <w:p w:rsidR="00027AC5" w:rsidRDefault="00027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27AC5" w:rsidTr="00027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заказчик -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координатор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сельская администрация </w:t>
            </w:r>
          </w:p>
        </w:tc>
      </w:tr>
      <w:tr w:rsidR="00027AC5" w:rsidTr="00027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сельская администрация</w:t>
            </w:r>
          </w:p>
        </w:tc>
      </w:tr>
      <w:tr w:rsidR="00027AC5" w:rsidTr="00027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Основная цель    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муниципальной службы 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Шиньшинском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сельском поселении (далее - муниципальная служба);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формирование    высококвалифицированного     кадрового                    состава    муниципальной     службы,     обеспечивающего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эффективность муниципального управления</w:t>
            </w:r>
          </w:p>
        </w:tc>
      </w:tr>
      <w:tr w:rsidR="00027AC5" w:rsidTr="00027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задачи  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совершенствование правовой основы муниципальной службы; развитие механизма предупреждения коррупции, выявления                     и  разрешения  конфликта  интересов   на   муниципальной   службе;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упорядочение      и      конкретизация      полномочий  муниципальных служащих поселения  (далее - муниципальные служащие), которые должны быть  закреплены в должностных регламентах;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внедрение на муниципальной службе эффективных технологий  и современных методов кадровой работы, направленных на повышение профессиональной  компетентности,  мотивации  муниципальных  служащих  и   обеспечение   условий   для увеличения  результативности   их    профессиональной служебной деятельности; внедрение в практику кадровой  работы  правила, в соответствии с которым  длительное, безупречное  и  эффективное   исполнение   муниципальным служащим своих должностных обязанностей в обязательном порядке учитывается при назначении его на  вышестоящую должность;</w:t>
            </w:r>
            <w:proofErr w:type="gramEnd"/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совершенствование  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организационных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и     правовых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механизмов  профессиональной  служебной   деятельности муниципальных  служащих  в  целях   повышения   качества муниципальных  услуг,  оказываемых органами  местного самоуправления гражданам и организациям;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выработка    оптимальной    системы     взаимодействия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институтов гражданского общества  и  средств  массовой информации с  органами местного самоуправления,   исключающей возможность     неправомерного   вмешательства в деятельность муниципальных служащих;  оптимизация   численности   муниципальных   служащих   с одновременным  привлечением  на   муниципальную   службу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наиболее  квалифицированных  специалистов  и  создание адекватных материальных и  нематериальных  стимулов  в зависимости от объема и результатов работы муниципальных  служащих;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 системы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профессионального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образования муниципальных служащих</w:t>
            </w:r>
          </w:p>
        </w:tc>
      </w:tr>
      <w:tr w:rsidR="00027AC5" w:rsidTr="00027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 и  этапы  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2023 - 2027 годы. 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этап – 2023-2024 год; 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второй этап - 2025 - 2027 годы</w:t>
            </w:r>
          </w:p>
        </w:tc>
      </w:tr>
      <w:tr w:rsidR="00027AC5" w:rsidTr="00027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мероприятия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совершенствование    нормативной     правовой     базы муниципальной службы;          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внедрение на муниципальной службе эффективных технологий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и современных методов кадровой работы;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повышение   эффективности   муниципальной    службы    и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результативности      профессиональной       служебной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деятельности муниципальных служащих</w:t>
            </w:r>
          </w:p>
        </w:tc>
      </w:tr>
      <w:tr w:rsidR="00027AC5" w:rsidTr="00027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Исполнители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мероприятий        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сельская администрация; 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образовательные учреждения  высшего  профессионального образования  и  иные   организации,   определяемые   в соответствии с действующим законодательством</w:t>
            </w:r>
          </w:p>
        </w:tc>
      </w:tr>
      <w:tr w:rsidR="00027AC5" w:rsidTr="00027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финансирование  Программы   осуществляется   за   счет средств бюджета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 на обеспечение деятельности органов местного самоуправления</w:t>
            </w:r>
          </w:p>
        </w:tc>
      </w:tr>
      <w:tr w:rsidR="00027AC5" w:rsidTr="00027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Система организации управления и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исполнением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 реализации мероприятий Программы осуществляет муниципальный заказчик - координатор Программы</w:t>
            </w:r>
          </w:p>
        </w:tc>
      </w:tr>
      <w:tr w:rsidR="00027AC5" w:rsidTr="00027AC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совершенствование    нормативной     правовой     базы муниципальной службы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создание  необходимых  условий  для  профессионального развития муниципальных служащих; 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механизмов, обеспечивающих соблюдение  норм служебной профессиональной  этики  и  правил  делового  поведения муниципальных служащих;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обеспечение  открытости  муниципальной   службы   и   ее доступности общественному контролю;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мероприятий  в  системе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службы;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унификация  и  методическое  сопровождение  разработки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должностных регламентов муниципальных служащих;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совершенствование    порядка    замещения  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вакантных</w:t>
            </w:r>
            <w:proofErr w:type="gramEnd"/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должностей  муниципальной  службы  на  основе  конкурса,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обеспечивающего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равный доступ  граждан  к  муниципальной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службе;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внедрение и совершенствование механизмов  формирования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кадрового резерва,  проведения  аттестации  и  ротации муниципальных служащих;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актуализация   содержания   программ   подготовки    и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дополнительного     профессионального      образования муниципальных   служащих   и    внедрение    современных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образовательных технологий в процесс их обучения;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внедрение  в органах   местного самоуправления программ                                    и индивидуальных   планов   профессионального   развития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муниципальных служащих;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 и  применение  в  органах местного  самоуправления современных  механизмов   стимулирования   муниципальных служащих к исполнению обязанностей  муниципальной  службы на высоком профессиональном уровне;</w:t>
            </w:r>
          </w:p>
          <w:p w:rsidR="00027AC5" w:rsidRDefault="00027AC5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регламентация     и     реализация      дополнительных  гарантий муниципальных служащих</w:t>
            </w:r>
          </w:p>
        </w:tc>
      </w:tr>
    </w:tbl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7AC5" w:rsidRDefault="00027AC5" w:rsidP="00027AC5">
      <w:pPr>
        <w:pStyle w:val="ConsPlusNonformat"/>
        <w:widowControl/>
        <w:rPr>
          <w:rFonts w:ascii="Times New Roman" w:hAnsi="Times New Roman" w:cs="Times New Roman"/>
        </w:rPr>
      </w:pPr>
    </w:p>
    <w:p w:rsidR="00027AC5" w:rsidRDefault="00027AC5" w:rsidP="00027AC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Содержание проблемы и обоснование необходимости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ее решения программными методами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2007 году приняты Федеральный закон «О муниципальной службе в Российской Федерации» и Закон Республики Марий Эл "О реализации полномочий Республики Марий Эл в области муниципальной службы", иные законы Республики Марий Эл и нормативные правовые акты Президента Республики Марий Эл и Правительства Республики Марий Эл. 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 анализ кадровой ситуации в поселении показывает, что процесс развития муниципальной службы происходит достаточно динамично, затрагивая все составляющие кадровой работы и реализации кадровой политики. </w:t>
      </w:r>
      <w:proofErr w:type="gramStart"/>
      <w:r>
        <w:rPr>
          <w:rFonts w:ascii="Times New Roman" w:hAnsi="Times New Roman" w:cs="Times New Roman"/>
        </w:rPr>
        <w:t xml:space="preserve">В ходе реформирования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в </w:t>
      </w:r>
      <w:proofErr w:type="spellStart"/>
      <w:r>
        <w:rPr>
          <w:rFonts w:ascii="Times New Roman" w:hAnsi="Times New Roman" w:cs="Times New Roman"/>
        </w:rPr>
        <w:t>Шиньшинском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 (далее - должности муниципальной службы), конкретизированы квалификационные требования к должностям муниципальной службы, обеспечивается участие независимых экспертов в аттестационных, конкурсных комиссиях и в комиссиях по соблюдению требований к служебному поведению и урегулированию конфликта интересов на муниципальной службе.</w:t>
      </w:r>
      <w:proofErr w:type="gramEnd"/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2023 г. укомплектованность органа местного самоуправления кадрами составляет 100 процентов.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более эффективных методов подбора, расстановки и развития кадров позволило сделать кадровый состав муниципальной службы адекватным современным требованиям и задачам, стоящим перед органами местного самоуправления. На 1 января 2023 г. общее число муниципальных служащих, имеющих высшее образование, составило 50 процента. По сравнению с аналогичным периодом 2020 года доля лиц с высшим профессиональным образованием выросла на  0 процентов (2020 год – 50 процента; 2023 год – 50 процента).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возраст муниципальных служащих, замещающих на 1 января 2023 г. должности муниципальной службы, составляет 50 лет.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Отмечена тенденция к достижению стабильности кадрового состава. Наибольшее количество муниципальных служащих (100 процентов) находится в наиболее трудоспособном возрасте (от 31 до 60 лет). В 2020 году доля таких муниципальных служащих составляла 100 процентов, а в 2023 году - 100 процентов. Кроме того, значительной является доля молодых кадров (до 30 лет) – 0,0  процентов.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Анализ кадровой ситуации по стажу и опыту работы муниципальных служащих показывает, что в органах местного самоуправления примерно в равных частях сочетаются  группы служащих, имеющих достаточно большой опыт работы (стаж от 3 до 15 лет – 66 %, свыше 15 лет – 34 %), и муниципальных служащих, сравнительно недавно пришедших в органы местного самоуправления (стаж от 1 года до 5 лет – 0 %).</w:t>
      </w:r>
      <w:proofErr w:type="gramEnd"/>
      <w:r>
        <w:rPr>
          <w:rFonts w:ascii="Times New Roman" w:hAnsi="Times New Roman" w:cs="Times New Roman"/>
        </w:rPr>
        <w:t xml:space="preserve"> Доля лиц со стажем менее 1 года в 2023 году составляет 0 процентов, что свидетельствует о закреплении кадров, поступивших на муниципальную службу несколько лет назад.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тендерного состава муниципальных служащих свидетельствует о сохранившейся тенденции увеличения численности женщин, работающих на муниципальной службе. Общая численность женщин на 1 января 2023 г. составляет 3 человек (90 %)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 1 января 2020 г. - 3 человек (90 %).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Такой сравнительно высокий процент женщин в органах местного самоуправления объясняется преобладанием женщин на должностях муниципальной службы, отнесенных к старшим и младшим группам должностей.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формой профессионального развития муниципальных служащих является получение дополнительного профессионального образования. Ежегодно около 1 муниципального служащего обучаются по программам повышения квалификации. Всего за последние три года обучено 4 человека (10 % от общей численности муниципальных служащих). Начиная с 2020 года в систему профессионального обучения муниципальных служащих республики стали внедряться инновационные подходы. 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Развивается практика формирования кадрового резерва на муниципальной службе по результатам конкурсных отборов. Однако система формирования кадрового резерва на муниципальной службе не лишена недостатков. Ощущается нехватка квалифицированных кадров в органах местного самоуправления, отсутствует механизм ротации кадров.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место на муниципальной службе занимает разработка и реализация мероприятий по противодействию коррупции. Нормативная правовая база муниципальной службы приводится в соответствие с действующим законодательством. Вместе с тем механизмы противодействия коррупции в органах местного самоуправления нуждаются в совершенствовании.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Дальнейшее развитие муниципальной службы требует решения ряда проблем.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Оценка профессиональной служебной деятельности муниципальных служащих еще слабо увязана с тем, насколько качественно оказываются в органе местного самоуправления муниципальные услуги гражданам и организациям.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Отсутствуют унифицированные методики и технологии подбора кадров на муниципальную службу, недостаточно проработана методика проведения конкурсов на замещение вакантных должностей муниципальной службы, квалификационных экзаменов и аттестации муниципальных служащих.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общей проблемой осуществления кадровой политики и реформирования муниципальной службы является недостаточная открытость муниципальной службы, нарушение требований законодательства о муниципальной службе, что способствует проявлениям бюрократизма и коррупции.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настоящей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Российской Федерации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Основные цели и задачи Программы,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и этапы ее реализации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Современная муниципальная служба должна быть открытой, конкурентоспособной и престижной, активно взаимодействовать с институтами гражданского общества. Конкурентоспособность муниципальной службы должна быть обеспечена за счет выработки унифицированных процедур подбора и расстановки кадров, ориентированных на результативную деятельность по исполнению полномочий органов местного самоуправления.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Программы - развитие муниципальной службы </w:t>
      </w:r>
      <w:proofErr w:type="spellStart"/>
      <w:r>
        <w:rPr>
          <w:rFonts w:ascii="Times New Roman" w:hAnsi="Times New Roman" w:cs="Times New Roman"/>
        </w:rPr>
        <w:t>Шиньшинского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Достижение цели Программы предполагает решение следующих основных задач: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правовой основы муниципальной службы;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механизма предупреждения коррупции, выявления и разрешения конфликта интересов на муниципальной службе;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на муниципальной службе эффективных технологий и современных методов кадровой работы;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дополнительного профессионального образования муниципальных служащих.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носит среднесрочный характер и реализуется в 2023 - 2027 годах в два этапа.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первом этапе (2023-2027 годы) предполагается: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усовершенствовать нормативно-правовые акты о муниципальной службе;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внедрить механизмы противодействия коррупции, выявления и разрешения конфликта интересов на муниципальной службе;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современные кадровые, образовательные, информационные и управленческие технологии и механизмы, обеспечивающие результативность профессиональной служебной деятельности муниципальных служащих.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втором этапе (2023 - 2027 годы) предстоит: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реализовать комплекс мероприятий, направленных на внедрение современных кадровых, образовательных, информационных и управленческих технологий;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комплекс мероприятий, направленных на повышение престижа муниципальной службы;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механизмы обеспечения государственных гарантий для муниципальных служащих.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степени достижения поставленных целей и задач Программы производится на основе целевых индикаторов и показателей,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к программе. Мониторинг </w:t>
      </w:r>
      <w:r>
        <w:rPr>
          <w:rFonts w:ascii="Times New Roman" w:hAnsi="Times New Roman" w:cs="Times New Roman"/>
        </w:rPr>
        <w:lastRenderedPageBreak/>
        <w:t xml:space="preserve">целевых показателей и индикаторов </w:t>
      </w:r>
      <w:proofErr w:type="gramStart"/>
      <w:r>
        <w:rPr>
          <w:rFonts w:ascii="Times New Roman" w:hAnsi="Times New Roman" w:cs="Times New Roman"/>
        </w:rPr>
        <w:t>осуществляется</w:t>
      </w:r>
      <w:proofErr w:type="gramEnd"/>
      <w:r>
        <w:rPr>
          <w:rFonts w:ascii="Times New Roman" w:hAnsi="Times New Roman" w:cs="Times New Roman"/>
        </w:rPr>
        <w:t xml:space="preserve"> начиная с года, следующего за утверждением методики расчета соответствующего показателя.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Основные мероприятия, предусмотренные Программой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Основные мероприятия по развитию муниципальной службы определяются целями и задачами Программы и разработаны с учетом положений федеральных законов от 2 марта 2007 г. N 25-ФЗ "О муниципальной службе в Российской Федерации", от 25 декабря 2008 года N 273-ФЗ "О противодействии коррупции", Закона Республики Марий Эл от 31 мая 2007 года N 25-З "О реализации полномочий Республики Марий Эл в области</w:t>
      </w:r>
      <w:proofErr w:type="gramEnd"/>
      <w:r>
        <w:rPr>
          <w:rFonts w:ascii="Times New Roman" w:hAnsi="Times New Roman" w:cs="Times New Roman"/>
        </w:rPr>
        <w:t xml:space="preserve"> муниципальной службы" и других нормативных правовых актов о муниципальной службе.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Совершенствование организационно-правового обеспечения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службы 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основных направлений организации и развития муниципальной службы является ее правовое регулирование.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 и вступил в силу Закон Республики Марий Эл "О реализации полномочий Республики Марий Эл в области муниципальной службы", действует ряд нормативных правовых актов, регулирующих порядок формирования кадрового резерва Шалинского сельского поселения, ведения Реестра муниципальных  служащих </w:t>
      </w:r>
      <w:proofErr w:type="spellStart"/>
      <w:r>
        <w:rPr>
          <w:rFonts w:ascii="Times New Roman" w:hAnsi="Times New Roman" w:cs="Times New Roman"/>
        </w:rPr>
        <w:t>Шиньшинского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развития механизма предупреждения коррупции, выявления и разрешения конфликта интересов на муниципальной службе принят Порядок уведомления представителя нанимателя о фактах обращения в целях склонения муниципальных служащих к совершению коррупционных правонарушений.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мере совершенствования федерального законодательства, предъявления новых требований к региональному законодательству, а также накопления практического опыта в сфере организационного и правового обеспечения муниципальной службы необходимо: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завершить разработку нормативных правовых актов, связанных с реализацией Федерального закона «О муниципальной службе в Российской Федерации» и Закона Республики Марий Эл "О реализации полномочий Республики Марий Эл в области муниципальной службы";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обеспечить проведение мониторинга практики применения законодательства Российской Федерации в сфере муниципальной службы;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совершенствовать процедуру участия независимых экспертов в работе конкурсных и аттестационных комиссий, а также комиссий по соблюдению требований к служебному поведению и урегулированию конфликта интересов;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реализовать механизмы проверки соблюдения требований к служебному поведению муниципальных служащих и урегулирования конфликта интересов на муниципальной службе;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разработать процедуру рассмотрения неэтичного поведения муниципальных служащих;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осуществлять реализацию механизма представления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совершенствовать механизм обеспечения соблюдения муниципальными служащими общих принципов служебного поведения;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разработать механизм принятия мер по предотвращению конфликта интересов, в том числе после ухода муниципального служащего с муниципальной службы;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разработать процедуру проведения служебных расследований случаев коррупционных проявлений;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реализовать концепцию совершенствования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механизмов на муниципальной службе, регламентации деятельности муниципальных служащих;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разработать и реализовать концепцию внедрения инновационных подходов к обучению муниципальных служащих;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13) выработать оптимальную систему взаимодействия институтов гражданского общества и средств массовой информации с органами местного самоуправления, исключающую возможность неправомерного вмешательства в деятельность муниципальных служащих;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обеспечить доступ гражданам и организациям к информации органов местного самоуправления по вопросам муниципальной службы.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Внедрение на муниципальной службе эффективных технологий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современных методов кадровой работы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формирования кадрового состава муниципальной службы решающее значение имеет использование эффективных технологий и современных методов кадровой работы.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перспективных организационно-управленческих и кадровых технологий обусловлено необходимостью совершенствования работы с кадровым составом органов местного самоуправления.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Указанные технологии включают в себя методы отбора, оценки, подготовки, переподготовки, повышения квалификации, стажировки, проведения аттестации, квалификационного экзамена, иных процедур оценки квалификации муниципальных служащих и предусматривают проведение комплекса определенных мер, направленных на формирование высокопрофессиональной муниципальной службы, повышение эффективности служебной деятельности муниципальных служащих, качественное выполнение задач и оказание функций, возложенных на органы местного самоуправления.</w:t>
      </w:r>
      <w:proofErr w:type="gramEnd"/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систему профессиональной подготовки и дополнительного профессионального образования муниципальных служащих необходимо внедрить новые механизмы, обеспечивающие эффективное использование имеющихся ресурсов и повышение качества образования на основе обновления его структуры, содержания и технологий обучения.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решения указанных задач необходимо: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разработать комплекс мер по формированию современного кадрового резерва муниципальной службы в целях обеспечения преемственности и передачи накопленного профессионального опыта муниципальных служащих молодым специалистам;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создать систему мотивации карьерного роста муниципальных служащих как важного условия прохождения муниципальной службы;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обеспечить применение современных методик проведения конкурсов на замещение вакантных должностей, аттестации муниципальных служащих, их ротации, формирования кадрового резерва, решения других кадровых вопросов;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повысить на основе использования научно обоснованных методик объективность оценки профессиональных знаний и навыков граждан при проведении конкурсов на замещение вакантных должностей и на включение в кадровый резерв, а муниципальных служащих - при проведении указанных конкурсов, аттестации, квалификационных экзаменов;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внедрить в практику кадровой работы правило, в соответствии с которым длительное, безупречное и эффективное исполнение муниципальным служащим своих должностных (служебных) обязанностей должно в обязательном порядке учитываться при назначении его на вышестоящую должность или при поощрении;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внедрить на муниципальной службе механизмы стратегического кадрового планирования;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автоматизировать кадровые процедуры и внедрить информационные технологии в систему управления кадровыми ресурсами;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совершенствовать научно-методическое, учебно-методическое и информационно-аналитическое обеспечение дополнительного профессионального образования муниципальных служащих;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определить приоритетные направления повышения квалификации муниципальных служащих (по категориям и группам должностей муниципальной службы);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усилить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составляющую в образовательных программах дополнительного профессионального образования муниципальных служащих;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обеспечить внедрение в систему дополнительного профессионального образования муниципальных служащих современных образовательных и информационных технологий;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12) совершенствовать механизм формирования, размещения и исполнения муниципального заказа на профессиональную переподготовку, повышение квалификации и стажировку муниципальных служащих;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разработать и реализовать концепцию по активизации внедрения инновационных подходов к обучению муниципальных служащих.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Повышение эффективности муниципальной службы и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результативности профессиональной служебной деятельности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служащих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Важнейшими направлениями повышения эффективности муниципальной службы являются разработка и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их труда, достижение целей и приоритетов органов местного самоуправления. Уровень денежного содержания муниципальных служащих не в полной мере зависит от результатов их труда.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обеспечить надлежащие условия для качественного исполнения муниципальными служащими своих должностных обязанностей.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Этому могут способствовать внедрение на муниципальной службе современных информационных технологий управления и совершенствование системы организации профессиональной служебной деятельности муниципальных служащих.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внедрить разработанную на федеральном уровне систему показателей результативности профессиональной служебной деятельности муниципальных служащих, а также усилить стимулы к надлежащему исполнению ими должностных регламентов.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уровня социальной защищенности муниципальных служащих, совершенствование системы дополнительных государственных гарантий, создание современной системы материального и нематериального стимулирования труда муниципальных служащих, оптимизация порядка оплаты труда на муниципальной службе являются необходимыми условиями успешного развития муниципальной службы, эффективного достижения поставленных перед нею целей.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решения указанных задач необходимо: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обеспечить внедрение на муниципальной службе критериев оценки эффективности профессиональной служебной деятельности муниципальных служащих;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внедрить методику разработки должностных регламентов и их пересмотра при изменении административных регламентов исполнения функций и предоставления услуг;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совершенствовать методику оценки профессиональных знаний и навыков муниципальных служащих, предусмотренных в их должностных регламентах;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совершенствовать уровень правовой и социальной защищенности муниципальных служащих;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обеспечить внедрение на муниципальной службе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совершенствовать механизм оптимизации пенсионного обеспечения муниципальных служащих.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Ресурсное обеспечение Программы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Финансирование мероприятий Программы осуществляется за счет средств на обеспечение деятельности органов местного самоуправления, предусматриваемых в бюджете  </w:t>
      </w:r>
      <w:proofErr w:type="spellStart"/>
      <w:r>
        <w:rPr>
          <w:rFonts w:ascii="Times New Roman" w:hAnsi="Times New Roman" w:cs="Times New Roman"/>
        </w:rPr>
        <w:t>Шиньшинского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Реализация Программы 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ходом выполнения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предусмотренных ею мероприятий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Реализация Программы осуществляется исполнителями – </w:t>
      </w:r>
      <w:proofErr w:type="spellStart"/>
      <w:r>
        <w:rPr>
          <w:rFonts w:ascii="Times New Roman" w:hAnsi="Times New Roman" w:cs="Times New Roman"/>
        </w:rPr>
        <w:t>Шиньшинской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администрацией, образовательными и иными организациями, определяемыми в соответствии с действующим законодательством.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Организацию реализации программы и общий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ее выполнением осуществляет </w:t>
      </w:r>
      <w:proofErr w:type="spellStart"/>
      <w:r>
        <w:rPr>
          <w:rFonts w:ascii="Times New Roman" w:hAnsi="Times New Roman" w:cs="Times New Roman"/>
        </w:rPr>
        <w:t>Шиньшинская</w:t>
      </w:r>
      <w:proofErr w:type="spellEnd"/>
      <w:r>
        <w:rPr>
          <w:rFonts w:ascii="Times New Roman" w:hAnsi="Times New Roman" w:cs="Times New Roman"/>
        </w:rPr>
        <w:t xml:space="preserve"> сельская администрация.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обеспечения реализации программы главный специалист </w:t>
      </w:r>
      <w:proofErr w:type="spellStart"/>
      <w:r>
        <w:rPr>
          <w:rFonts w:ascii="Times New Roman" w:hAnsi="Times New Roman" w:cs="Times New Roman"/>
        </w:rPr>
        <w:t>Шиньшинской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(по вопросам взаимодействия с органами местного самоуправления и населением) осуществляют функции по планированию и мониторингу реализации мероприятий программы, контроль и координацию деятельности исполнителей мероприятий программы.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spacing w:after="0" w:line="240" w:lineRule="auto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"Развитие муниципальной службы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Шиньшинском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(2022 - 2027 годы)"</w:t>
      </w: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027AC5" w:rsidRDefault="00027AC5" w:rsidP="00027A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ЦЕЛЕВЫЕ ИНДИКАТОРЫ И ПОКАЗАТЕЛИ ПРОГРАММЫ </w:t>
      </w:r>
    </w:p>
    <w:p w:rsidR="00027AC5" w:rsidRDefault="00027AC5" w:rsidP="00027AC5">
      <w:pPr>
        <w:autoSpaceDE w:val="0"/>
        <w:autoSpaceDN w:val="0"/>
        <w:adjustRightInd w:val="0"/>
        <w:spacing w:after="0"/>
        <w:ind w:firstLine="540"/>
        <w:jc w:val="both"/>
        <w:outlineLvl w:val="1"/>
      </w:pPr>
    </w:p>
    <w:p w:rsidR="00027AC5" w:rsidRDefault="00027AC5" w:rsidP="00027AC5">
      <w:pPr>
        <w:pStyle w:val="ConsPlusNonformat"/>
        <w:widowControl/>
        <w:jc w:val="both"/>
      </w:pPr>
      <w:r>
        <w:t>──────────────────────────────┬─────────────────────┬──────────────────────</w:t>
      </w:r>
    </w:p>
    <w:p w:rsidR="00027AC5" w:rsidRDefault="00027AC5" w:rsidP="00027AC5">
      <w:pPr>
        <w:pStyle w:val="ConsPlusNonformat"/>
        <w:widowControl/>
        <w:jc w:val="both"/>
      </w:pPr>
      <w:r>
        <w:t xml:space="preserve">          Показатели          </w:t>
      </w:r>
      <w:proofErr w:type="spellStart"/>
      <w:r>
        <w:t>│Значение</w:t>
      </w:r>
      <w:proofErr w:type="spellEnd"/>
      <w:r>
        <w:t xml:space="preserve"> показателя </w:t>
      </w:r>
      <w:proofErr w:type="spellStart"/>
      <w:r>
        <w:t>в│Значение</w:t>
      </w:r>
      <w:proofErr w:type="spellEnd"/>
      <w:r>
        <w:t xml:space="preserve"> показателя </w:t>
      </w:r>
      <w:proofErr w:type="gramStart"/>
      <w:r>
        <w:t>в</w:t>
      </w:r>
      <w:proofErr w:type="gramEnd"/>
    </w:p>
    <w:p w:rsidR="00027AC5" w:rsidRDefault="00027AC5" w:rsidP="00027AC5">
      <w:pPr>
        <w:pStyle w:val="ConsPlusNonformat"/>
        <w:widowControl/>
        <w:jc w:val="both"/>
      </w:pPr>
      <w:r>
        <w:t xml:space="preserve">                              │    </w:t>
      </w:r>
      <w:proofErr w:type="gramStart"/>
      <w:r>
        <w:t>конце</w:t>
      </w:r>
      <w:proofErr w:type="gramEnd"/>
      <w:r>
        <w:t xml:space="preserve"> I этапа    │    конце II этапа</w:t>
      </w:r>
    </w:p>
    <w:p w:rsidR="00027AC5" w:rsidRDefault="00027AC5" w:rsidP="00027AC5">
      <w:pPr>
        <w:pStyle w:val="ConsPlusNonformat"/>
        <w:widowControl/>
        <w:jc w:val="both"/>
      </w:pPr>
      <w:r>
        <w:t xml:space="preserve">                              </w:t>
      </w:r>
      <w:proofErr w:type="spellStart"/>
      <w:r>
        <w:t>│реализации</w:t>
      </w:r>
      <w:proofErr w:type="spellEnd"/>
      <w:r>
        <w:t xml:space="preserve"> Программы │ реализации Программы</w:t>
      </w:r>
    </w:p>
    <w:p w:rsidR="00027AC5" w:rsidRDefault="00027AC5" w:rsidP="00027AC5">
      <w:pPr>
        <w:pStyle w:val="ConsPlusNonformat"/>
        <w:widowControl/>
        <w:jc w:val="both"/>
      </w:pPr>
      <w:r>
        <w:t xml:space="preserve">                              (2023-2024 годы)      (2025-2027 годы</w:t>
      </w:r>
      <w:bookmarkStart w:id="0" w:name="_GoBack"/>
      <w:bookmarkEnd w:id="0"/>
      <w:r>
        <w:t>)</w:t>
      </w:r>
    </w:p>
    <w:p w:rsidR="00027AC5" w:rsidRDefault="00027AC5" w:rsidP="00027AC5">
      <w:pPr>
        <w:pStyle w:val="ConsPlusNonformat"/>
        <w:widowControl/>
        <w:jc w:val="both"/>
      </w:pPr>
      <w:r>
        <w:t>──────────────────────────────┴─────────────────────┴──────────────────────</w:t>
      </w:r>
    </w:p>
    <w:p w:rsidR="00027AC5" w:rsidRDefault="00027AC5" w:rsidP="00027AC5">
      <w:pPr>
        <w:pStyle w:val="ConsPlusNonformat"/>
        <w:widowControl/>
      </w:pPr>
      <w:r>
        <w:t xml:space="preserve"> Индекс доверия граждан </w:t>
      </w:r>
      <w:proofErr w:type="gramStart"/>
      <w:r>
        <w:t>к</w:t>
      </w:r>
      <w:proofErr w:type="gramEnd"/>
      <w:r>
        <w:t xml:space="preserve">        не менее 110% от        не менее 130%</w:t>
      </w:r>
    </w:p>
    <w:p w:rsidR="00027AC5" w:rsidRDefault="00027AC5" w:rsidP="00027AC5">
      <w:pPr>
        <w:pStyle w:val="ConsPlusNonformat"/>
        <w:widowControl/>
      </w:pPr>
      <w:r>
        <w:t xml:space="preserve"> муниципальным служащим         базового значения    от базового значения</w:t>
      </w:r>
    </w:p>
    <w:p w:rsidR="00027AC5" w:rsidRDefault="00027AC5" w:rsidP="00027AC5">
      <w:pPr>
        <w:pStyle w:val="ConsPlusNonformat"/>
        <w:widowControl/>
      </w:pPr>
      <w:r>
        <w:t xml:space="preserve">                                       &lt;*&gt;</w:t>
      </w:r>
    </w:p>
    <w:p w:rsidR="00027AC5" w:rsidRDefault="00027AC5" w:rsidP="00027AC5">
      <w:pPr>
        <w:pStyle w:val="ConsPlusNonformat"/>
        <w:widowControl/>
      </w:pPr>
    </w:p>
    <w:p w:rsidR="00027AC5" w:rsidRDefault="00027AC5" w:rsidP="00027AC5">
      <w:pPr>
        <w:pStyle w:val="ConsPlusNonformat"/>
        <w:widowControl/>
      </w:pPr>
      <w:r>
        <w:t xml:space="preserve"> Количество должностей         не менее 70% от числа    100% должностей</w:t>
      </w:r>
    </w:p>
    <w:p w:rsidR="00027AC5" w:rsidRDefault="00027AC5" w:rsidP="00027AC5">
      <w:pPr>
        <w:pStyle w:val="ConsPlusNonformat"/>
        <w:widowControl/>
      </w:pPr>
      <w:r>
        <w:t xml:space="preserve"> муниципальной службы, для          должностей           муниципальной</w:t>
      </w:r>
    </w:p>
    <w:p w:rsidR="00027AC5" w:rsidRDefault="00027AC5" w:rsidP="00027AC5">
      <w:pPr>
        <w:pStyle w:val="ConsPlusNonformat"/>
        <w:widowControl/>
      </w:pPr>
      <w:r>
        <w:t xml:space="preserve"> </w:t>
      </w:r>
      <w:proofErr w:type="gramStart"/>
      <w:r>
        <w:t>которых</w:t>
      </w:r>
      <w:proofErr w:type="gramEnd"/>
      <w:r>
        <w:t xml:space="preserve"> утверждены                муниципальной            службы</w:t>
      </w:r>
    </w:p>
    <w:p w:rsidR="00027AC5" w:rsidRDefault="00027AC5" w:rsidP="00027AC5">
      <w:pPr>
        <w:pStyle w:val="ConsPlusNonformat"/>
        <w:widowControl/>
      </w:pPr>
      <w:r>
        <w:t xml:space="preserve"> должностные регламенты,              службы</w:t>
      </w:r>
    </w:p>
    <w:p w:rsidR="00027AC5" w:rsidRDefault="00027AC5" w:rsidP="00027AC5">
      <w:pPr>
        <w:pStyle w:val="ConsPlusNonformat"/>
        <w:widowControl/>
      </w:pPr>
      <w:r>
        <w:t xml:space="preserve"> соответствующие</w:t>
      </w:r>
    </w:p>
    <w:p w:rsidR="00027AC5" w:rsidRDefault="00027AC5" w:rsidP="00027AC5">
      <w:pPr>
        <w:pStyle w:val="ConsPlusNonformat"/>
        <w:widowControl/>
      </w:pPr>
      <w:r>
        <w:t xml:space="preserve"> установленным требованиям</w:t>
      </w:r>
    </w:p>
    <w:p w:rsidR="00027AC5" w:rsidRDefault="00027AC5" w:rsidP="00027AC5">
      <w:pPr>
        <w:pStyle w:val="ConsPlusNonformat"/>
        <w:widowControl/>
      </w:pPr>
    </w:p>
    <w:p w:rsidR="00027AC5" w:rsidRDefault="00027AC5" w:rsidP="00027AC5">
      <w:pPr>
        <w:pStyle w:val="ConsPlusNonformat"/>
        <w:widowControl/>
      </w:pPr>
      <w:r>
        <w:t xml:space="preserve"> Доля </w:t>
      </w:r>
      <w:proofErr w:type="gramStart"/>
      <w:r>
        <w:t>муниципальных</w:t>
      </w:r>
      <w:proofErr w:type="gramEnd"/>
      <w:r>
        <w:t xml:space="preserve">            не менее 70% от числа  100% муниципальных</w:t>
      </w:r>
    </w:p>
    <w:p w:rsidR="00027AC5" w:rsidRDefault="00027AC5" w:rsidP="00027AC5">
      <w:pPr>
        <w:pStyle w:val="ConsPlusNonformat"/>
        <w:widowControl/>
      </w:pPr>
      <w:r>
        <w:t xml:space="preserve"> служащих, </w:t>
      </w:r>
      <w:proofErr w:type="gramStart"/>
      <w:r>
        <w:t>должностные</w:t>
      </w:r>
      <w:proofErr w:type="gramEnd"/>
      <w:r>
        <w:t xml:space="preserve">             муниципальных           служащих</w:t>
      </w:r>
    </w:p>
    <w:p w:rsidR="00027AC5" w:rsidRDefault="00027AC5" w:rsidP="00027AC5">
      <w:pPr>
        <w:pStyle w:val="ConsPlusNonformat"/>
        <w:widowControl/>
      </w:pPr>
      <w:r>
        <w:t xml:space="preserve"> </w:t>
      </w:r>
      <w:proofErr w:type="gramStart"/>
      <w:r>
        <w:t>регламенты</w:t>
      </w:r>
      <w:proofErr w:type="gramEnd"/>
      <w:r>
        <w:t xml:space="preserve"> которых содержат         служащих</w:t>
      </w:r>
    </w:p>
    <w:p w:rsidR="00027AC5" w:rsidRDefault="00027AC5" w:rsidP="00027AC5">
      <w:pPr>
        <w:pStyle w:val="ConsPlusNonformat"/>
        <w:widowControl/>
      </w:pPr>
      <w:r>
        <w:t xml:space="preserve"> показатели результативности</w:t>
      </w:r>
    </w:p>
    <w:p w:rsidR="00027AC5" w:rsidRDefault="00027AC5" w:rsidP="00027AC5">
      <w:pPr>
        <w:pStyle w:val="ConsPlusNonformat"/>
        <w:widowControl/>
      </w:pPr>
    </w:p>
    <w:p w:rsidR="00027AC5" w:rsidRDefault="00027AC5" w:rsidP="00027AC5">
      <w:pPr>
        <w:pStyle w:val="ConsPlusNonformat"/>
        <w:widowControl/>
      </w:pPr>
      <w:r>
        <w:t xml:space="preserve"> Доля вакантных должностей       не менее 120% </w:t>
      </w:r>
      <w:proofErr w:type="gramStart"/>
      <w:r>
        <w:t>от</w:t>
      </w:r>
      <w:proofErr w:type="gramEnd"/>
      <w:r>
        <w:t xml:space="preserve">       не менее 150% от</w:t>
      </w:r>
    </w:p>
    <w:p w:rsidR="00027AC5" w:rsidRDefault="00027AC5" w:rsidP="00027AC5">
      <w:pPr>
        <w:pStyle w:val="ConsPlusNonformat"/>
        <w:widowControl/>
      </w:pPr>
      <w:r>
        <w:t xml:space="preserve"> муниципальной службы,           базового значения     базового значения</w:t>
      </w:r>
    </w:p>
    <w:p w:rsidR="00027AC5" w:rsidRDefault="00027AC5" w:rsidP="00027AC5">
      <w:pPr>
        <w:pStyle w:val="ConsPlusNonformat"/>
        <w:widowControl/>
      </w:pPr>
      <w:r>
        <w:t xml:space="preserve"> </w:t>
      </w:r>
      <w:proofErr w:type="gramStart"/>
      <w:r>
        <w:t>замещаемых</w:t>
      </w:r>
      <w:proofErr w:type="gramEnd"/>
      <w:r>
        <w:t xml:space="preserve"> на основе</w:t>
      </w:r>
    </w:p>
    <w:p w:rsidR="00027AC5" w:rsidRDefault="00027AC5" w:rsidP="00027AC5">
      <w:pPr>
        <w:pStyle w:val="ConsPlusNonformat"/>
        <w:widowControl/>
      </w:pPr>
      <w:r>
        <w:t xml:space="preserve"> назначения </w:t>
      </w:r>
      <w:proofErr w:type="gramStart"/>
      <w:r>
        <w:t>из</w:t>
      </w:r>
      <w:proofErr w:type="gramEnd"/>
      <w:r>
        <w:t xml:space="preserve"> кадрового</w:t>
      </w:r>
    </w:p>
    <w:p w:rsidR="00027AC5" w:rsidRDefault="00027AC5" w:rsidP="00027AC5">
      <w:pPr>
        <w:pStyle w:val="ConsPlusNonformat"/>
        <w:widowControl/>
      </w:pPr>
      <w:r>
        <w:t xml:space="preserve"> резерва</w:t>
      </w:r>
    </w:p>
    <w:p w:rsidR="00027AC5" w:rsidRDefault="00027AC5" w:rsidP="00027AC5">
      <w:pPr>
        <w:pStyle w:val="ConsPlusNonformat"/>
        <w:widowControl/>
      </w:pPr>
    </w:p>
    <w:p w:rsidR="00027AC5" w:rsidRDefault="00027AC5" w:rsidP="00027AC5">
      <w:pPr>
        <w:pStyle w:val="ConsPlusNonformat"/>
        <w:widowControl/>
      </w:pPr>
      <w:r>
        <w:t xml:space="preserve"> Доля вакантных должностей       не менее 110% </w:t>
      </w:r>
      <w:proofErr w:type="gramStart"/>
      <w:r>
        <w:t>от</w:t>
      </w:r>
      <w:proofErr w:type="gramEnd"/>
      <w:r>
        <w:t xml:space="preserve">       не менее 130% от</w:t>
      </w:r>
    </w:p>
    <w:p w:rsidR="00027AC5" w:rsidRDefault="00027AC5" w:rsidP="00027AC5">
      <w:pPr>
        <w:pStyle w:val="ConsPlusNonformat"/>
        <w:widowControl/>
      </w:pPr>
      <w:r>
        <w:t xml:space="preserve"> муниципальной службы,           базового значения     базового значения</w:t>
      </w:r>
    </w:p>
    <w:p w:rsidR="00027AC5" w:rsidRDefault="00027AC5" w:rsidP="00027AC5">
      <w:pPr>
        <w:pStyle w:val="ConsPlusNonformat"/>
        <w:widowControl/>
      </w:pPr>
      <w:r>
        <w:t xml:space="preserve"> </w:t>
      </w:r>
      <w:proofErr w:type="gramStart"/>
      <w:r>
        <w:t>замещаемых</w:t>
      </w:r>
      <w:proofErr w:type="gramEnd"/>
      <w:r>
        <w:t xml:space="preserve"> на основе конкурса</w:t>
      </w:r>
    </w:p>
    <w:p w:rsidR="00027AC5" w:rsidRDefault="00027AC5" w:rsidP="00027AC5">
      <w:pPr>
        <w:pStyle w:val="ConsPlusNonformat"/>
        <w:widowControl/>
      </w:pPr>
    </w:p>
    <w:p w:rsidR="00027AC5" w:rsidRDefault="00027AC5" w:rsidP="00027AC5">
      <w:pPr>
        <w:pStyle w:val="ConsPlusNonformat"/>
        <w:widowControl/>
      </w:pPr>
      <w:r>
        <w:t xml:space="preserve"> Доля специалистов в возрасте    не менее 150% </w:t>
      </w:r>
      <w:proofErr w:type="gramStart"/>
      <w:r>
        <w:t>от</w:t>
      </w:r>
      <w:proofErr w:type="gramEnd"/>
      <w:r>
        <w:t xml:space="preserve">       не менее 200% от</w:t>
      </w:r>
    </w:p>
    <w:p w:rsidR="00027AC5" w:rsidRDefault="00027AC5" w:rsidP="00027AC5">
      <w:pPr>
        <w:pStyle w:val="ConsPlusNonformat"/>
        <w:widowControl/>
      </w:pPr>
      <w:r>
        <w:t xml:space="preserve"> до 30 лет, имеющих стаж         базового значения     базового значения</w:t>
      </w:r>
    </w:p>
    <w:p w:rsidR="00027AC5" w:rsidRDefault="00027AC5" w:rsidP="00027AC5">
      <w:pPr>
        <w:pStyle w:val="ConsPlusNonformat"/>
        <w:widowControl/>
      </w:pPr>
      <w:r>
        <w:t xml:space="preserve"> муниципальной службы более</w:t>
      </w:r>
    </w:p>
    <w:p w:rsidR="00027AC5" w:rsidRDefault="00027AC5" w:rsidP="00027AC5">
      <w:pPr>
        <w:pStyle w:val="ConsPlusNonformat"/>
        <w:widowControl/>
      </w:pPr>
      <w:r>
        <w:t xml:space="preserve"> 3 лет</w:t>
      </w:r>
    </w:p>
    <w:p w:rsidR="00027AC5" w:rsidRDefault="00027AC5" w:rsidP="00027AC5">
      <w:pPr>
        <w:pStyle w:val="ConsPlusNonformat"/>
        <w:widowControl/>
      </w:pPr>
    </w:p>
    <w:p w:rsidR="00027AC5" w:rsidRDefault="00027AC5" w:rsidP="00027AC5">
      <w:pPr>
        <w:pStyle w:val="ConsPlusNonformat"/>
        <w:widowControl/>
      </w:pPr>
      <w:r>
        <w:t xml:space="preserve"> Доля граждан, поступивших </w:t>
      </w:r>
      <w:proofErr w:type="gramStart"/>
      <w:r>
        <w:t>на</w:t>
      </w:r>
      <w:proofErr w:type="gramEnd"/>
      <w:r>
        <w:t xml:space="preserve">    не менее 120% от       не менее 140% от</w:t>
      </w:r>
    </w:p>
    <w:p w:rsidR="00027AC5" w:rsidRDefault="00027AC5" w:rsidP="00027AC5">
      <w:pPr>
        <w:pStyle w:val="ConsPlusNonformat"/>
        <w:widowControl/>
      </w:pPr>
      <w:r>
        <w:t xml:space="preserve"> муниципальную службу </w:t>
      </w:r>
      <w:proofErr w:type="gramStart"/>
      <w:r>
        <w:t>на</w:t>
      </w:r>
      <w:proofErr w:type="gramEnd"/>
      <w:r>
        <w:t xml:space="preserve">        </w:t>
      </w:r>
      <w:proofErr w:type="gramStart"/>
      <w:r>
        <w:t>базового</w:t>
      </w:r>
      <w:proofErr w:type="gramEnd"/>
      <w:r>
        <w:t xml:space="preserve"> значения     базового значения</w:t>
      </w:r>
    </w:p>
    <w:p w:rsidR="00027AC5" w:rsidRDefault="00027AC5" w:rsidP="00027AC5">
      <w:pPr>
        <w:pStyle w:val="ConsPlusNonformat"/>
        <w:widowControl/>
      </w:pPr>
      <w:r>
        <w:t xml:space="preserve"> основе договора на обучение </w:t>
      </w:r>
      <w:proofErr w:type="gramStart"/>
      <w:r>
        <w:t>с</w:t>
      </w:r>
      <w:proofErr w:type="gramEnd"/>
    </w:p>
    <w:p w:rsidR="00027AC5" w:rsidRDefault="00027AC5" w:rsidP="00027AC5">
      <w:pPr>
        <w:pStyle w:val="ConsPlusNonformat"/>
        <w:widowControl/>
      </w:pPr>
      <w:r>
        <w:t xml:space="preserve"> обязательством последующего</w:t>
      </w:r>
    </w:p>
    <w:p w:rsidR="00027AC5" w:rsidRDefault="00027AC5" w:rsidP="00027AC5">
      <w:pPr>
        <w:pStyle w:val="ConsPlusNonformat"/>
        <w:widowControl/>
      </w:pPr>
      <w:r>
        <w:t xml:space="preserve"> прохождения </w:t>
      </w:r>
      <w:proofErr w:type="gramStart"/>
      <w:r>
        <w:t>муниципальной</w:t>
      </w:r>
      <w:proofErr w:type="gramEnd"/>
    </w:p>
    <w:p w:rsidR="00027AC5" w:rsidRDefault="00027AC5" w:rsidP="00027AC5">
      <w:pPr>
        <w:pStyle w:val="ConsPlusNonformat"/>
        <w:widowControl/>
      </w:pPr>
      <w:r>
        <w:t xml:space="preserve"> службы, в общем числе</w:t>
      </w:r>
    </w:p>
    <w:p w:rsidR="00027AC5" w:rsidRDefault="00027AC5" w:rsidP="00027AC5">
      <w:pPr>
        <w:pStyle w:val="ConsPlusNonformat"/>
        <w:widowControl/>
      </w:pPr>
      <w:r>
        <w:t xml:space="preserve"> граждан, поступивших </w:t>
      </w:r>
      <w:proofErr w:type="gramStart"/>
      <w:r>
        <w:t>на</w:t>
      </w:r>
      <w:proofErr w:type="gramEnd"/>
    </w:p>
    <w:p w:rsidR="00027AC5" w:rsidRDefault="00027AC5" w:rsidP="00027AC5">
      <w:pPr>
        <w:pStyle w:val="ConsPlusNonformat"/>
        <w:widowControl/>
      </w:pPr>
      <w:r>
        <w:t xml:space="preserve"> муниципальную службу</w:t>
      </w:r>
    </w:p>
    <w:p w:rsidR="00027AC5" w:rsidRDefault="00027AC5" w:rsidP="00027AC5">
      <w:pPr>
        <w:pStyle w:val="ConsPlusNonformat"/>
        <w:widowControl/>
      </w:pPr>
    </w:p>
    <w:p w:rsidR="00027AC5" w:rsidRDefault="00027AC5" w:rsidP="00027AC5">
      <w:pPr>
        <w:pStyle w:val="ConsPlusNonformat"/>
        <w:widowControl/>
      </w:pPr>
      <w:r>
        <w:t xml:space="preserve"> Число </w:t>
      </w:r>
      <w:proofErr w:type="gramStart"/>
      <w:r>
        <w:t>реализованных</w:t>
      </w:r>
      <w:proofErr w:type="gramEnd"/>
      <w:r>
        <w:t xml:space="preserve">             не менее 112% от       не менее 125% от</w:t>
      </w:r>
    </w:p>
    <w:p w:rsidR="00027AC5" w:rsidRDefault="00027AC5" w:rsidP="00027AC5">
      <w:pPr>
        <w:pStyle w:val="ConsPlusNonformat"/>
        <w:widowControl/>
      </w:pPr>
      <w:r>
        <w:t xml:space="preserve"> </w:t>
      </w:r>
      <w:proofErr w:type="gramStart"/>
      <w:r>
        <w:t>инновационных</w:t>
      </w:r>
      <w:proofErr w:type="gramEnd"/>
      <w:r>
        <w:t xml:space="preserve">                   базового значения     базового значения</w:t>
      </w:r>
    </w:p>
    <w:p w:rsidR="00027AC5" w:rsidRDefault="00027AC5" w:rsidP="00027AC5">
      <w:pPr>
        <w:pStyle w:val="ConsPlusNonformat"/>
        <w:widowControl/>
      </w:pPr>
      <w:r>
        <w:t xml:space="preserve"> образовательных программ </w:t>
      </w:r>
      <w:proofErr w:type="gramStart"/>
      <w:r>
        <w:t>в</w:t>
      </w:r>
      <w:proofErr w:type="gramEnd"/>
    </w:p>
    <w:p w:rsidR="00027AC5" w:rsidRDefault="00027AC5" w:rsidP="00027AC5">
      <w:pPr>
        <w:pStyle w:val="ConsPlusNonformat"/>
        <w:widowControl/>
      </w:pPr>
      <w:r>
        <w:t xml:space="preserve"> области муниципальной</w:t>
      </w:r>
    </w:p>
    <w:p w:rsidR="00027AC5" w:rsidRDefault="00027AC5" w:rsidP="00027AC5">
      <w:pPr>
        <w:pStyle w:val="ConsPlusNonformat"/>
        <w:widowControl/>
      </w:pPr>
      <w:r>
        <w:t xml:space="preserve"> службы</w:t>
      </w:r>
    </w:p>
    <w:p w:rsidR="00027AC5" w:rsidRDefault="00027AC5" w:rsidP="00027AC5">
      <w:pPr>
        <w:pStyle w:val="ConsPlusNonformat"/>
        <w:widowControl/>
      </w:pPr>
    </w:p>
    <w:p w:rsidR="00027AC5" w:rsidRDefault="00027AC5" w:rsidP="00027AC5">
      <w:pPr>
        <w:pStyle w:val="ConsPlusNonformat"/>
        <w:widowControl/>
      </w:pPr>
      <w:r>
        <w:t xml:space="preserve"> Число </w:t>
      </w:r>
      <w:proofErr w:type="gramStart"/>
      <w:r>
        <w:t>муниципальных</w:t>
      </w:r>
      <w:proofErr w:type="gramEnd"/>
      <w:r>
        <w:t xml:space="preserve">             не менее 200% от       не менее 300% от</w:t>
      </w:r>
    </w:p>
    <w:p w:rsidR="00027AC5" w:rsidRDefault="00027AC5" w:rsidP="00027AC5">
      <w:pPr>
        <w:pStyle w:val="ConsPlusNonformat"/>
        <w:widowControl/>
      </w:pPr>
      <w:r>
        <w:t xml:space="preserve"> служащих, принявших участие </w:t>
      </w:r>
      <w:proofErr w:type="gramStart"/>
      <w:r>
        <w:t>в</w:t>
      </w:r>
      <w:proofErr w:type="gramEnd"/>
      <w:r>
        <w:t xml:space="preserve">   </w:t>
      </w:r>
      <w:proofErr w:type="gramStart"/>
      <w:r>
        <w:t>базового</w:t>
      </w:r>
      <w:proofErr w:type="gramEnd"/>
      <w:r>
        <w:t xml:space="preserve"> значения     базового значения</w:t>
      </w:r>
    </w:p>
    <w:p w:rsidR="00027AC5" w:rsidRDefault="00027AC5" w:rsidP="00027AC5">
      <w:pPr>
        <w:pStyle w:val="ConsPlusNonformat"/>
        <w:widowControl/>
      </w:pPr>
      <w:r>
        <w:t xml:space="preserve"> инновационных </w:t>
      </w:r>
      <w:proofErr w:type="gramStart"/>
      <w:r>
        <w:t>программах</w:t>
      </w:r>
      <w:proofErr w:type="gramEnd"/>
    </w:p>
    <w:p w:rsidR="00027AC5" w:rsidRDefault="00027AC5" w:rsidP="00027AC5">
      <w:pPr>
        <w:pStyle w:val="ConsPlusNonformat"/>
        <w:widowControl/>
      </w:pPr>
      <w:r>
        <w:lastRenderedPageBreak/>
        <w:t xml:space="preserve"> профессиональной подготовки и</w:t>
      </w:r>
    </w:p>
    <w:p w:rsidR="00027AC5" w:rsidRDefault="00027AC5" w:rsidP="00027AC5">
      <w:pPr>
        <w:pStyle w:val="ConsPlusNonformat"/>
        <w:widowControl/>
      </w:pPr>
      <w:r>
        <w:t xml:space="preserve"> переподготовки</w:t>
      </w:r>
    </w:p>
    <w:p w:rsidR="00027AC5" w:rsidRDefault="00027AC5" w:rsidP="00027AC5">
      <w:pPr>
        <w:pStyle w:val="ConsPlusNonformat"/>
        <w:widowControl/>
      </w:pPr>
      <w:r>
        <w:t xml:space="preserve"> муниципальных служащих</w:t>
      </w:r>
    </w:p>
    <w:p w:rsidR="00027AC5" w:rsidRDefault="00027AC5" w:rsidP="00027AC5">
      <w:pPr>
        <w:pStyle w:val="ConsPlusNonformat"/>
        <w:widowControl/>
      </w:pPr>
    </w:p>
    <w:p w:rsidR="00027AC5" w:rsidRDefault="00027AC5" w:rsidP="00027AC5">
      <w:pPr>
        <w:pStyle w:val="ConsPlusNonformat"/>
        <w:widowControl/>
      </w:pPr>
      <w:r>
        <w:t xml:space="preserve"> Число </w:t>
      </w:r>
      <w:proofErr w:type="gramStart"/>
      <w:r>
        <w:t>муниципальных</w:t>
      </w:r>
      <w:proofErr w:type="gramEnd"/>
      <w:r>
        <w:t xml:space="preserve">             не менее 150% от       не менее 200% от</w:t>
      </w:r>
    </w:p>
    <w:p w:rsidR="00027AC5" w:rsidRDefault="00027AC5" w:rsidP="00027AC5">
      <w:pPr>
        <w:pStyle w:val="ConsPlusNonformat"/>
        <w:widowControl/>
      </w:pPr>
      <w:r>
        <w:t xml:space="preserve"> служащих, прошедших обучение    базового значения     базового значения</w:t>
      </w:r>
    </w:p>
    <w:p w:rsidR="00027AC5" w:rsidRDefault="00027AC5" w:rsidP="00027AC5">
      <w:pPr>
        <w:pStyle w:val="ConsPlusNonformat"/>
        <w:widowControl/>
      </w:pPr>
      <w:r>
        <w:t xml:space="preserve"> в соответствии </w:t>
      </w:r>
      <w:proofErr w:type="gramStart"/>
      <w:r>
        <w:t>с</w:t>
      </w:r>
      <w:proofErr w:type="gramEnd"/>
    </w:p>
    <w:p w:rsidR="00027AC5" w:rsidRDefault="00027AC5" w:rsidP="00027AC5">
      <w:pPr>
        <w:pStyle w:val="ConsPlusNonformat"/>
        <w:widowControl/>
      </w:pPr>
      <w:r>
        <w:t xml:space="preserve"> муниципальным заказом </w:t>
      </w:r>
      <w:proofErr w:type="gramStart"/>
      <w:r>
        <w:t>на</w:t>
      </w:r>
      <w:proofErr w:type="gramEnd"/>
    </w:p>
    <w:p w:rsidR="00027AC5" w:rsidRDefault="00027AC5" w:rsidP="00027AC5">
      <w:pPr>
        <w:pStyle w:val="ConsPlusNonformat"/>
        <w:widowControl/>
      </w:pPr>
      <w:r>
        <w:t xml:space="preserve"> профессиональную</w:t>
      </w:r>
    </w:p>
    <w:p w:rsidR="00027AC5" w:rsidRDefault="00027AC5" w:rsidP="00027AC5">
      <w:pPr>
        <w:pStyle w:val="ConsPlusNonformat"/>
        <w:widowControl/>
      </w:pPr>
      <w:r>
        <w:t xml:space="preserve"> переподготовку, повышение</w:t>
      </w:r>
    </w:p>
    <w:p w:rsidR="00027AC5" w:rsidRDefault="00027AC5" w:rsidP="00027AC5">
      <w:pPr>
        <w:pStyle w:val="ConsPlusNonformat"/>
        <w:widowControl/>
      </w:pPr>
      <w:r>
        <w:t xml:space="preserve"> квалификации и стажировку, </w:t>
      </w:r>
      <w:proofErr w:type="gramStart"/>
      <w:r>
        <w:t>в</w:t>
      </w:r>
      <w:proofErr w:type="gramEnd"/>
    </w:p>
    <w:p w:rsidR="00027AC5" w:rsidRDefault="00027AC5" w:rsidP="00027AC5">
      <w:pPr>
        <w:pStyle w:val="ConsPlusNonformat"/>
        <w:widowControl/>
      </w:pPr>
      <w:r>
        <w:t xml:space="preserve"> том числе за пределами</w:t>
      </w:r>
    </w:p>
    <w:p w:rsidR="00027AC5" w:rsidRDefault="00027AC5" w:rsidP="00027AC5">
      <w:pPr>
        <w:pStyle w:val="ConsPlusNonformat"/>
        <w:widowControl/>
      </w:pPr>
      <w:r>
        <w:t xml:space="preserve"> территории Российской</w:t>
      </w:r>
    </w:p>
    <w:p w:rsidR="00027AC5" w:rsidRDefault="00027AC5" w:rsidP="00027AC5">
      <w:pPr>
        <w:pStyle w:val="ConsPlusNonformat"/>
        <w:widowControl/>
      </w:pPr>
      <w:r>
        <w:t xml:space="preserve"> Федерации</w:t>
      </w:r>
    </w:p>
    <w:p w:rsidR="00027AC5" w:rsidRDefault="00027AC5" w:rsidP="00027AC5">
      <w:pPr>
        <w:pStyle w:val="ConsPlusNonformat"/>
        <w:widowControl/>
      </w:pPr>
    </w:p>
    <w:p w:rsidR="00027AC5" w:rsidRDefault="00027AC5" w:rsidP="00027AC5">
      <w:pPr>
        <w:pStyle w:val="ConsPlusNonformat"/>
        <w:widowControl/>
      </w:pPr>
      <w:r>
        <w:t xml:space="preserve"> Число </w:t>
      </w:r>
      <w:proofErr w:type="gramStart"/>
      <w:r>
        <w:t>муниципальных</w:t>
      </w:r>
      <w:proofErr w:type="gramEnd"/>
      <w:r>
        <w:t xml:space="preserve">             не более 85% от       не более 70% от</w:t>
      </w:r>
    </w:p>
    <w:p w:rsidR="00027AC5" w:rsidRDefault="00027AC5" w:rsidP="00027AC5">
      <w:pPr>
        <w:pStyle w:val="ConsPlusNonformat"/>
        <w:widowControl/>
      </w:pPr>
      <w:r>
        <w:t xml:space="preserve"> служащих, уволившихся с         базового значения     базового значения</w:t>
      </w:r>
    </w:p>
    <w:p w:rsidR="00027AC5" w:rsidRDefault="00027AC5" w:rsidP="00027AC5">
      <w:pPr>
        <w:pStyle w:val="ConsPlusNonformat"/>
        <w:widowControl/>
      </w:pPr>
      <w:r>
        <w:t xml:space="preserve"> муниципальной службы </w:t>
      </w:r>
      <w:proofErr w:type="gramStart"/>
      <w:r>
        <w:t>до</w:t>
      </w:r>
      <w:proofErr w:type="gramEnd"/>
    </w:p>
    <w:p w:rsidR="00027AC5" w:rsidRDefault="00027AC5" w:rsidP="00027AC5">
      <w:pPr>
        <w:pStyle w:val="ConsPlusNonformat"/>
        <w:widowControl/>
      </w:pPr>
      <w:r>
        <w:t xml:space="preserve"> достижения ими предельного</w:t>
      </w:r>
    </w:p>
    <w:p w:rsidR="00027AC5" w:rsidRDefault="00027AC5" w:rsidP="00027AC5">
      <w:pPr>
        <w:pStyle w:val="ConsPlusNonformat"/>
        <w:widowControl/>
      </w:pPr>
      <w:r>
        <w:t xml:space="preserve"> возраста пребывания </w:t>
      </w:r>
      <w:proofErr w:type="gramStart"/>
      <w:r>
        <w:t>на</w:t>
      </w:r>
      <w:proofErr w:type="gramEnd"/>
    </w:p>
    <w:p w:rsidR="00027AC5" w:rsidRDefault="00027AC5" w:rsidP="00027AC5">
      <w:pPr>
        <w:pStyle w:val="ConsPlusNonformat"/>
        <w:widowControl/>
      </w:pPr>
      <w:r>
        <w:t xml:space="preserve"> муниципальной службе</w:t>
      </w:r>
    </w:p>
    <w:p w:rsidR="00027AC5" w:rsidRDefault="00027AC5" w:rsidP="00027AC5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27AC5" w:rsidRDefault="00027AC5" w:rsidP="00027AC5">
      <w:pPr>
        <w:autoSpaceDE w:val="0"/>
        <w:autoSpaceDN w:val="0"/>
        <w:adjustRightInd w:val="0"/>
      </w:pPr>
    </w:p>
    <w:p w:rsidR="00027AC5" w:rsidRDefault="00027AC5" w:rsidP="00027AC5">
      <w:pPr>
        <w:pStyle w:val="ConsPlusNonformat"/>
        <w:widowControl/>
      </w:pPr>
      <w:r>
        <w:t>&lt;*&gt; Базовые значения показателей определяются после утверждения методики их расчета и принимаются за 100% величины каждого показателя в год</w:t>
      </w:r>
    </w:p>
    <w:p w:rsidR="00027AC5" w:rsidRDefault="00027AC5" w:rsidP="00027AC5"/>
    <w:p w:rsidR="00027AC5" w:rsidRDefault="00027AC5" w:rsidP="00027AC5"/>
    <w:p w:rsidR="00BC2B32" w:rsidRDefault="00BC2B32"/>
    <w:sectPr w:rsidR="00BC2B32" w:rsidSect="00BC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27AC5"/>
    <w:rsid w:val="00027AC5"/>
    <w:rsid w:val="00BC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C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7A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7AC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Nonformat">
    <w:name w:val="ConsPlusNonformat"/>
    <w:rsid w:val="00027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7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27AC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4444</Words>
  <Characters>25333</Characters>
  <Application>Microsoft Office Word</Application>
  <DocSecurity>0</DocSecurity>
  <Lines>211</Lines>
  <Paragraphs>59</Paragraphs>
  <ScaleCrop>false</ScaleCrop>
  <Company>Krokoz™ Inc.</Company>
  <LinksUpToDate>false</LinksUpToDate>
  <CharactersWithSpaces>29718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2023-02-17T12:07:00Z</cp:lastPrinted>
  <dcterms:created xsi:type="dcterms:W3CDTF">2023-02-17T12:06:00Z</dcterms:created>
  <dcterms:modified xsi:type="dcterms:W3CDTF">2023-02-17T12:10:00Z</dcterms:modified>
</cp:coreProperties>
</file>