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D87710" w:rsidRPr="00B86025" w:rsidTr="006B615E">
        <w:trPr>
          <w:cantSplit/>
          <w:trHeight w:val="1418"/>
        </w:trPr>
        <w:tc>
          <w:tcPr>
            <w:tcW w:w="9356" w:type="dxa"/>
            <w:gridSpan w:val="2"/>
            <w:shd w:val="clear" w:color="auto" w:fill="auto"/>
          </w:tcPr>
          <w:p w:rsidR="00D87710" w:rsidRPr="00B86025" w:rsidRDefault="00D87710" w:rsidP="006B615E">
            <w:pPr>
              <w:snapToGrid w:val="0"/>
              <w:jc w:val="center"/>
              <w:rPr>
                <w:b/>
                <w:bCs/>
                <w:sz w:val="26"/>
                <w:szCs w:val="26"/>
              </w:rPr>
            </w:pPr>
            <w:r>
              <w:rPr>
                <w:noProof/>
                <w:sz w:val="26"/>
                <w:szCs w:val="26"/>
                <w:lang w:eastAsia="ru-RU"/>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D87710" w:rsidRPr="00B86025" w:rsidTr="006B615E">
        <w:trPr>
          <w:trHeight w:val="927"/>
        </w:trPr>
        <w:tc>
          <w:tcPr>
            <w:tcW w:w="4820" w:type="dxa"/>
            <w:shd w:val="clear" w:color="auto" w:fill="auto"/>
          </w:tcPr>
          <w:p w:rsidR="00D87710" w:rsidRPr="00B86025" w:rsidRDefault="00D87710" w:rsidP="006B615E">
            <w:pPr>
              <w:jc w:val="center"/>
              <w:rPr>
                <w:b/>
                <w:bCs/>
                <w:sz w:val="26"/>
                <w:szCs w:val="26"/>
              </w:rPr>
            </w:pPr>
            <w:r w:rsidRPr="00B86025">
              <w:rPr>
                <w:b/>
                <w:bCs/>
                <w:sz w:val="26"/>
                <w:szCs w:val="26"/>
              </w:rPr>
              <w:t>МАРИЙ ЭЛ РЕСПУБЛИКЫН</w:t>
            </w:r>
          </w:p>
          <w:p w:rsidR="00D87710" w:rsidRPr="00B86025" w:rsidRDefault="00D87710" w:rsidP="006B615E">
            <w:pPr>
              <w:jc w:val="center"/>
              <w:rPr>
                <w:b/>
                <w:bCs/>
                <w:sz w:val="26"/>
                <w:szCs w:val="26"/>
              </w:rPr>
            </w:pPr>
            <w:r w:rsidRPr="00B86025">
              <w:rPr>
                <w:b/>
                <w:bCs/>
                <w:sz w:val="26"/>
                <w:szCs w:val="26"/>
              </w:rPr>
              <w:t xml:space="preserve">ОРШАНКЕ </w:t>
            </w:r>
          </w:p>
          <w:p w:rsidR="00D87710" w:rsidRPr="00B86025" w:rsidRDefault="00D87710" w:rsidP="006B615E">
            <w:pPr>
              <w:jc w:val="center"/>
              <w:rPr>
                <w:b/>
                <w:bCs/>
                <w:sz w:val="26"/>
                <w:szCs w:val="26"/>
              </w:rPr>
            </w:pPr>
            <w:r w:rsidRPr="00B86025">
              <w:rPr>
                <w:b/>
                <w:bCs/>
                <w:sz w:val="26"/>
                <w:szCs w:val="26"/>
              </w:rPr>
              <w:t xml:space="preserve">МУНИЦИПАЛЬНЫЙ РАЙОНЫН </w:t>
            </w:r>
          </w:p>
          <w:p w:rsidR="00D87710" w:rsidRPr="00B86025" w:rsidRDefault="00D87710" w:rsidP="006B615E">
            <w:pPr>
              <w:jc w:val="center"/>
              <w:rPr>
                <w:b/>
                <w:bCs/>
                <w:sz w:val="26"/>
                <w:szCs w:val="26"/>
              </w:rPr>
            </w:pPr>
            <w:r w:rsidRPr="00B86025">
              <w:rPr>
                <w:b/>
                <w:bCs/>
                <w:sz w:val="26"/>
                <w:szCs w:val="26"/>
              </w:rPr>
              <w:t>АДМИНИСТРАЦИЙЖЕ</w:t>
            </w:r>
          </w:p>
          <w:p w:rsidR="00D87710" w:rsidRPr="00B86025" w:rsidRDefault="00D87710" w:rsidP="006B615E">
            <w:pPr>
              <w:jc w:val="center"/>
              <w:rPr>
                <w:b/>
                <w:bCs/>
                <w:sz w:val="26"/>
                <w:szCs w:val="26"/>
              </w:rPr>
            </w:pPr>
          </w:p>
          <w:p w:rsidR="00D87710" w:rsidRPr="00B86025" w:rsidRDefault="00D87710" w:rsidP="006B615E">
            <w:pPr>
              <w:jc w:val="center"/>
              <w:rPr>
                <w:b/>
                <w:bCs/>
                <w:sz w:val="26"/>
                <w:szCs w:val="26"/>
              </w:rPr>
            </w:pPr>
            <w:r w:rsidRPr="00B86025">
              <w:rPr>
                <w:b/>
                <w:bCs/>
                <w:sz w:val="26"/>
                <w:szCs w:val="26"/>
              </w:rPr>
              <w:t>ПУНЧАЛ</w:t>
            </w:r>
          </w:p>
        </w:tc>
        <w:tc>
          <w:tcPr>
            <w:tcW w:w="4536" w:type="dxa"/>
            <w:shd w:val="clear" w:color="auto" w:fill="auto"/>
          </w:tcPr>
          <w:p w:rsidR="00D87710" w:rsidRPr="00B86025" w:rsidRDefault="00D87710" w:rsidP="006B615E">
            <w:pPr>
              <w:jc w:val="center"/>
              <w:rPr>
                <w:b/>
                <w:bCs/>
                <w:sz w:val="26"/>
                <w:szCs w:val="26"/>
              </w:rPr>
            </w:pPr>
            <w:r w:rsidRPr="00B86025">
              <w:rPr>
                <w:b/>
                <w:bCs/>
                <w:sz w:val="26"/>
                <w:szCs w:val="26"/>
              </w:rPr>
              <w:t>АДМИНИСТРАЦИЯ</w:t>
            </w:r>
          </w:p>
          <w:p w:rsidR="00D87710" w:rsidRPr="00B86025" w:rsidRDefault="00D87710" w:rsidP="006B615E">
            <w:pPr>
              <w:jc w:val="center"/>
              <w:rPr>
                <w:b/>
                <w:bCs/>
                <w:sz w:val="26"/>
                <w:szCs w:val="26"/>
              </w:rPr>
            </w:pPr>
            <w:r w:rsidRPr="00B86025">
              <w:rPr>
                <w:b/>
                <w:bCs/>
                <w:sz w:val="26"/>
                <w:szCs w:val="26"/>
              </w:rPr>
              <w:t>ОРШАНСКОГО МУНИЦИПАЛЬНОГО РАЙОНА</w:t>
            </w:r>
          </w:p>
          <w:p w:rsidR="00D87710" w:rsidRPr="00B86025" w:rsidRDefault="00D87710" w:rsidP="006B615E">
            <w:pPr>
              <w:jc w:val="center"/>
              <w:rPr>
                <w:b/>
                <w:bCs/>
                <w:sz w:val="26"/>
                <w:szCs w:val="26"/>
              </w:rPr>
            </w:pPr>
            <w:r w:rsidRPr="00B86025">
              <w:rPr>
                <w:b/>
                <w:bCs/>
                <w:sz w:val="26"/>
                <w:szCs w:val="26"/>
              </w:rPr>
              <w:t>РЕСПУБЛИКИ МАРИЙ ЭЛ</w:t>
            </w:r>
          </w:p>
          <w:p w:rsidR="00D87710" w:rsidRPr="00B86025" w:rsidRDefault="00D87710" w:rsidP="006B615E">
            <w:pPr>
              <w:jc w:val="center"/>
              <w:rPr>
                <w:b/>
                <w:bCs/>
                <w:sz w:val="26"/>
                <w:szCs w:val="26"/>
              </w:rPr>
            </w:pPr>
          </w:p>
          <w:p w:rsidR="00D87710" w:rsidRPr="00B86025" w:rsidRDefault="00D87710" w:rsidP="006B615E">
            <w:pPr>
              <w:jc w:val="center"/>
              <w:rPr>
                <w:b/>
                <w:bCs/>
                <w:sz w:val="26"/>
                <w:szCs w:val="26"/>
              </w:rPr>
            </w:pPr>
            <w:r w:rsidRPr="00B86025">
              <w:rPr>
                <w:b/>
                <w:bCs/>
                <w:sz w:val="26"/>
                <w:szCs w:val="26"/>
              </w:rPr>
              <w:t>ПОСТАНОВЛЕНИЕ</w:t>
            </w:r>
          </w:p>
        </w:tc>
      </w:tr>
    </w:tbl>
    <w:p w:rsidR="0054795B" w:rsidRDefault="0054795B" w:rsidP="00D87710">
      <w:pPr>
        <w:jc w:val="both"/>
        <w:rPr>
          <w:sz w:val="28"/>
          <w:szCs w:val="28"/>
        </w:rPr>
      </w:pPr>
    </w:p>
    <w:p w:rsidR="00D87710" w:rsidRDefault="00D87710" w:rsidP="00D87710">
      <w:pPr>
        <w:jc w:val="both"/>
        <w:rPr>
          <w:sz w:val="28"/>
          <w:szCs w:val="28"/>
        </w:rPr>
      </w:pPr>
    </w:p>
    <w:p w:rsidR="00D87710" w:rsidRPr="00527E0F" w:rsidRDefault="00D87710" w:rsidP="00D87710">
      <w:pPr>
        <w:pStyle w:val="a9"/>
        <w:jc w:val="center"/>
        <w:rPr>
          <w:sz w:val="28"/>
        </w:rPr>
      </w:pPr>
      <w:r>
        <w:rPr>
          <w:sz w:val="28"/>
        </w:rPr>
        <w:t>от 22 марта 2023 г. № 112</w:t>
      </w:r>
    </w:p>
    <w:p w:rsidR="00D87710" w:rsidRDefault="00D87710" w:rsidP="00D87710">
      <w:pPr>
        <w:jc w:val="both"/>
        <w:rPr>
          <w:sz w:val="28"/>
          <w:szCs w:val="28"/>
        </w:rPr>
      </w:pPr>
    </w:p>
    <w:p w:rsidR="00D87710" w:rsidRDefault="00D87710" w:rsidP="00D87710">
      <w:pPr>
        <w:jc w:val="both"/>
        <w:rPr>
          <w:sz w:val="28"/>
          <w:szCs w:val="28"/>
        </w:rPr>
      </w:pPr>
    </w:p>
    <w:p w:rsidR="00D87710" w:rsidRDefault="00D87710" w:rsidP="00D87710">
      <w:pPr>
        <w:pStyle w:val="4"/>
        <w:rPr>
          <w:b/>
          <w:szCs w:val="28"/>
        </w:rPr>
      </w:pPr>
      <w:r w:rsidRPr="00164703">
        <w:rPr>
          <w:b/>
          <w:szCs w:val="28"/>
        </w:rPr>
        <w:t xml:space="preserve">О проведении торгов в форме </w:t>
      </w:r>
      <w:r>
        <w:rPr>
          <w:b/>
          <w:szCs w:val="28"/>
        </w:rPr>
        <w:t>электронного</w:t>
      </w:r>
      <w:r w:rsidRPr="00164703">
        <w:rPr>
          <w:b/>
          <w:szCs w:val="28"/>
        </w:rPr>
        <w:t xml:space="preserve"> аукциона </w:t>
      </w:r>
    </w:p>
    <w:p w:rsidR="00D87710" w:rsidRPr="00164703" w:rsidRDefault="00D87710" w:rsidP="00D87710">
      <w:pPr>
        <w:pStyle w:val="4"/>
        <w:rPr>
          <w:b/>
          <w:szCs w:val="28"/>
        </w:rPr>
      </w:pPr>
      <w:r w:rsidRPr="00164703">
        <w:rPr>
          <w:b/>
          <w:szCs w:val="28"/>
        </w:rPr>
        <w:t>на право заключения догово</w:t>
      </w:r>
      <w:r>
        <w:rPr>
          <w:b/>
          <w:szCs w:val="28"/>
        </w:rPr>
        <w:t>ра</w:t>
      </w:r>
      <w:r w:rsidRPr="00164703">
        <w:rPr>
          <w:b/>
          <w:szCs w:val="28"/>
        </w:rPr>
        <w:t xml:space="preserve"> </w:t>
      </w:r>
      <w:r>
        <w:rPr>
          <w:b/>
          <w:szCs w:val="28"/>
        </w:rPr>
        <w:t>аренды</w:t>
      </w:r>
      <w:r w:rsidRPr="00164703">
        <w:rPr>
          <w:b/>
          <w:szCs w:val="28"/>
        </w:rPr>
        <w:t xml:space="preserve"> земельн</w:t>
      </w:r>
      <w:r>
        <w:rPr>
          <w:b/>
          <w:szCs w:val="28"/>
        </w:rPr>
        <w:t>ого</w:t>
      </w:r>
      <w:r w:rsidRPr="00164703">
        <w:rPr>
          <w:b/>
          <w:szCs w:val="28"/>
        </w:rPr>
        <w:t xml:space="preserve"> участк</w:t>
      </w:r>
      <w:r>
        <w:rPr>
          <w:b/>
          <w:szCs w:val="28"/>
        </w:rPr>
        <w:t>а</w:t>
      </w:r>
    </w:p>
    <w:p w:rsidR="00D87710" w:rsidRDefault="00D87710" w:rsidP="00D87710">
      <w:pPr>
        <w:jc w:val="both"/>
        <w:rPr>
          <w:sz w:val="28"/>
          <w:szCs w:val="28"/>
        </w:rPr>
      </w:pPr>
    </w:p>
    <w:p w:rsidR="00D87710" w:rsidRPr="0079166B" w:rsidRDefault="00D87710" w:rsidP="00D87710">
      <w:pPr>
        <w:jc w:val="both"/>
        <w:rPr>
          <w:sz w:val="28"/>
          <w:szCs w:val="28"/>
        </w:rPr>
      </w:pPr>
    </w:p>
    <w:p w:rsidR="00D87710" w:rsidRPr="004E0E84" w:rsidRDefault="00D87710" w:rsidP="00D87710">
      <w:pPr>
        <w:pStyle w:val="3"/>
        <w:ind w:firstLine="709"/>
        <w:jc w:val="both"/>
        <w:rPr>
          <w:sz w:val="28"/>
          <w:szCs w:val="28"/>
        </w:rPr>
      </w:pPr>
      <w:proofErr w:type="gramStart"/>
      <w:r w:rsidRPr="0079166B">
        <w:rPr>
          <w:sz w:val="28"/>
          <w:szCs w:val="28"/>
        </w:rPr>
        <w:t>Руководствуясь статьями 39.11, 39.12</w:t>
      </w:r>
      <w:r>
        <w:rPr>
          <w:sz w:val="28"/>
          <w:szCs w:val="28"/>
        </w:rPr>
        <w:t>, 39.13</w:t>
      </w:r>
      <w:r w:rsidRPr="0079166B">
        <w:rPr>
          <w:sz w:val="28"/>
          <w:szCs w:val="28"/>
        </w:rPr>
        <w:t xml:space="preserve"> Земельного к</w:t>
      </w:r>
      <w:r>
        <w:rPr>
          <w:sz w:val="28"/>
          <w:szCs w:val="28"/>
        </w:rPr>
        <w:t>одекса Российской Федерации,</w:t>
      </w:r>
      <w:r w:rsidRPr="00380634">
        <w:rPr>
          <w:rFonts w:cs="Times New Roman CYR"/>
          <w:sz w:val="28"/>
          <w:szCs w:val="28"/>
        </w:rPr>
        <w:t xml:space="preserve"> </w:t>
      </w:r>
      <w:r w:rsidRPr="00380634">
        <w:rPr>
          <w:sz w:val="28"/>
          <w:szCs w:val="28"/>
        </w:rPr>
        <w:t>статьями 447, 448 Гражданского кодекса Российской Федерации,</w:t>
      </w:r>
      <w:r w:rsidRPr="0079166B">
        <w:rPr>
          <w:sz w:val="28"/>
          <w:szCs w:val="28"/>
        </w:rPr>
        <w:t xml:space="preserve"> </w:t>
      </w:r>
      <w:r w:rsidRPr="00380634">
        <w:rPr>
          <w:rFonts w:cs="Times New Roman CYR"/>
          <w:sz w:val="28"/>
          <w:szCs w:val="28"/>
        </w:rPr>
        <w:t>Федеральн</w:t>
      </w:r>
      <w:r>
        <w:rPr>
          <w:rFonts w:cs="Times New Roman CYR"/>
          <w:sz w:val="28"/>
          <w:szCs w:val="28"/>
        </w:rPr>
        <w:t>ым</w:t>
      </w:r>
      <w:r w:rsidRPr="00380634">
        <w:rPr>
          <w:rFonts w:cs="Times New Roman CYR"/>
          <w:sz w:val="28"/>
          <w:szCs w:val="28"/>
        </w:rPr>
        <w:t xml:space="preserve"> закон</w:t>
      </w:r>
      <w:r>
        <w:rPr>
          <w:rFonts w:cs="Times New Roman CYR"/>
          <w:sz w:val="28"/>
          <w:szCs w:val="28"/>
        </w:rPr>
        <w:t>ом от 24.07.</w:t>
      </w:r>
      <w:r w:rsidRPr="00380634">
        <w:rPr>
          <w:rFonts w:cs="Times New Roman CYR"/>
          <w:sz w:val="28"/>
          <w:szCs w:val="28"/>
        </w:rPr>
        <w:t>2002 г. № 101-ФЗ «Об обороте земель сельскохозяйственного назначения»</w:t>
      </w:r>
      <w:r>
        <w:rPr>
          <w:rFonts w:cs="Times New Roman CYR"/>
          <w:sz w:val="28"/>
          <w:szCs w:val="28"/>
        </w:rPr>
        <w:t xml:space="preserve">, </w:t>
      </w:r>
      <w:r w:rsidR="004F69EB">
        <w:rPr>
          <w:spacing w:val="-4"/>
          <w:sz w:val="28"/>
          <w:szCs w:val="28"/>
        </w:rPr>
        <w:t>з</w:t>
      </w:r>
      <w:r w:rsidRPr="004A22B5">
        <w:rPr>
          <w:spacing w:val="-4"/>
          <w:sz w:val="28"/>
          <w:szCs w:val="28"/>
        </w:rPr>
        <w:t>акон</w:t>
      </w:r>
      <w:r>
        <w:rPr>
          <w:spacing w:val="-4"/>
          <w:sz w:val="28"/>
          <w:szCs w:val="28"/>
        </w:rPr>
        <w:t>ом</w:t>
      </w:r>
      <w:r w:rsidRPr="004A22B5">
        <w:rPr>
          <w:spacing w:val="-4"/>
          <w:sz w:val="28"/>
          <w:szCs w:val="28"/>
        </w:rPr>
        <w:t xml:space="preserve"> Республики Марий Эл </w:t>
      </w:r>
      <w:r w:rsidR="004F69EB">
        <w:rPr>
          <w:spacing w:val="-4"/>
          <w:sz w:val="28"/>
          <w:szCs w:val="28"/>
        </w:rPr>
        <w:t xml:space="preserve"> </w:t>
      </w:r>
      <w:r w:rsidRPr="004A22B5">
        <w:rPr>
          <w:spacing w:val="-4"/>
          <w:sz w:val="28"/>
          <w:szCs w:val="28"/>
        </w:rPr>
        <w:t xml:space="preserve">от 04.12.2003 </w:t>
      </w:r>
      <w:r>
        <w:rPr>
          <w:spacing w:val="-4"/>
          <w:sz w:val="28"/>
          <w:szCs w:val="28"/>
        </w:rPr>
        <w:t>№</w:t>
      </w:r>
      <w:r w:rsidRPr="004A22B5">
        <w:rPr>
          <w:spacing w:val="-4"/>
          <w:sz w:val="28"/>
          <w:szCs w:val="28"/>
        </w:rPr>
        <w:t xml:space="preserve"> 48-З </w:t>
      </w:r>
      <w:r>
        <w:rPr>
          <w:spacing w:val="-4"/>
          <w:sz w:val="28"/>
          <w:szCs w:val="28"/>
        </w:rPr>
        <w:t>«</w:t>
      </w:r>
      <w:r w:rsidRPr="004A22B5">
        <w:rPr>
          <w:spacing w:val="-4"/>
          <w:sz w:val="28"/>
          <w:szCs w:val="28"/>
        </w:rPr>
        <w:t>О регулировании отношений в сфере оборота земель сельскохозяйственного назнач</w:t>
      </w:r>
      <w:r>
        <w:rPr>
          <w:spacing w:val="-4"/>
          <w:sz w:val="28"/>
          <w:szCs w:val="28"/>
        </w:rPr>
        <w:t xml:space="preserve">ения в Республике Марий Эл», </w:t>
      </w:r>
      <w:r w:rsidRPr="004E0E84">
        <w:rPr>
          <w:sz w:val="28"/>
          <w:szCs w:val="28"/>
        </w:rPr>
        <w:t xml:space="preserve">отчетом </w:t>
      </w:r>
      <w:r w:rsidR="004F69EB">
        <w:rPr>
          <w:sz w:val="28"/>
          <w:szCs w:val="28"/>
        </w:rPr>
        <w:t xml:space="preserve">              </w:t>
      </w:r>
      <w:r w:rsidRPr="004E0E84">
        <w:rPr>
          <w:sz w:val="28"/>
          <w:szCs w:val="28"/>
        </w:rPr>
        <w:t xml:space="preserve">№ </w:t>
      </w:r>
      <w:r>
        <w:rPr>
          <w:sz w:val="28"/>
          <w:szCs w:val="28"/>
        </w:rPr>
        <w:t>03-17-4 о</w:t>
      </w:r>
      <w:r w:rsidRPr="004E0E84">
        <w:rPr>
          <w:sz w:val="28"/>
          <w:szCs w:val="28"/>
        </w:rPr>
        <w:t xml:space="preserve">б оценке рыночной стоимости </w:t>
      </w:r>
      <w:r>
        <w:rPr>
          <w:sz w:val="28"/>
          <w:szCs w:val="28"/>
        </w:rPr>
        <w:t>права аренды земельного участка</w:t>
      </w:r>
      <w:r w:rsidRPr="004E0E84">
        <w:rPr>
          <w:sz w:val="28"/>
          <w:szCs w:val="28"/>
        </w:rPr>
        <w:t xml:space="preserve"> от </w:t>
      </w:r>
      <w:r>
        <w:rPr>
          <w:sz w:val="28"/>
          <w:szCs w:val="28"/>
        </w:rPr>
        <w:t>13.03.2023</w:t>
      </w:r>
      <w:r w:rsidRPr="004E0E84">
        <w:rPr>
          <w:sz w:val="28"/>
          <w:szCs w:val="28"/>
        </w:rPr>
        <w:t xml:space="preserve"> г</w:t>
      </w:r>
      <w:proofErr w:type="gramEnd"/>
      <w:r w:rsidRPr="004E0E84">
        <w:rPr>
          <w:sz w:val="28"/>
          <w:szCs w:val="28"/>
        </w:rPr>
        <w:t>.</w:t>
      </w:r>
      <w:r>
        <w:rPr>
          <w:sz w:val="28"/>
          <w:szCs w:val="28"/>
        </w:rPr>
        <w:t xml:space="preserve">, </w:t>
      </w:r>
      <w:r w:rsidRPr="004E0E84">
        <w:rPr>
          <w:sz w:val="28"/>
          <w:szCs w:val="28"/>
        </w:rPr>
        <w:t xml:space="preserve">администрация Оршанского муниципального района Республики Марий Эл </w:t>
      </w:r>
    </w:p>
    <w:p w:rsidR="00D87710" w:rsidRPr="0079166B" w:rsidRDefault="00D87710" w:rsidP="004F69EB">
      <w:pPr>
        <w:pStyle w:val="3"/>
        <w:rPr>
          <w:sz w:val="28"/>
          <w:szCs w:val="28"/>
        </w:rPr>
      </w:pPr>
      <w:proofErr w:type="spellStart"/>
      <w:proofErr w:type="gramStart"/>
      <w:r w:rsidRPr="0079166B">
        <w:rPr>
          <w:sz w:val="28"/>
          <w:szCs w:val="28"/>
        </w:rPr>
        <w:t>п</w:t>
      </w:r>
      <w:proofErr w:type="spellEnd"/>
      <w:proofErr w:type="gramEnd"/>
      <w:r w:rsidRPr="0079166B">
        <w:rPr>
          <w:sz w:val="28"/>
          <w:szCs w:val="28"/>
        </w:rPr>
        <w:t xml:space="preserve"> о с т а </w:t>
      </w:r>
      <w:proofErr w:type="spellStart"/>
      <w:r w:rsidRPr="0079166B">
        <w:rPr>
          <w:sz w:val="28"/>
          <w:szCs w:val="28"/>
        </w:rPr>
        <w:t>н</w:t>
      </w:r>
      <w:proofErr w:type="spellEnd"/>
      <w:r w:rsidRPr="0079166B">
        <w:rPr>
          <w:sz w:val="28"/>
          <w:szCs w:val="28"/>
        </w:rPr>
        <w:t xml:space="preserve"> о в л я е т:</w:t>
      </w:r>
    </w:p>
    <w:p w:rsidR="00D87710" w:rsidRDefault="00D87710" w:rsidP="00D87710">
      <w:pPr>
        <w:pStyle w:val="4"/>
        <w:ind w:firstLine="709"/>
        <w:jc w:val="both"/>
        <w:rPr>
          <w:szCs w:val="28"/>
        </w:rPr>
      </w:pPr>
      <w:r w:rsidRPr="0079166B">
        <w:rPr>
          <w:szCs w:val="28"/>
        </w:rPr>
        <w:t xml:space="preserve">1. Провести торги в форме </w:t>
      </w:r>
      <w:r>
        <w:rPr>
          <w:szCs w:val="28"/>
        </w:rPr>
        <w:t>электронного</w:t>
      </w:r>
      <w:r w:rsidRPr="0079166B">
        <w:rPr>
          <w:szCs w:val="28"/>
        </w:rPr>
        <w:t xml:space="preserve"> аукциона (открытого по форме подачи предложений о цене) на право заключения договор</w:t>
      </w:r>
      <w:r>
        <w:rPr>
          <w:szCs w:val="28"/>
        </w:rPr>
        <w:t>а</w:t>
      </w:r>
      <w:r w:rsidRPr="0079166B">
        <w:rPr>
          <w:szCs w:val="28"/>
        </w:rPr>
        <w:t xml:space="preserve"> </w:t>
      </w:r>
      <w:r>
        <w:rPr>
          <w:szCs w:val="28"/>
        </w:rPr>
        <w:t>аренды</w:t>
      </w:r>
      <w:r w:rsidRPr="0079166B">
        <w:rPr>
          <w:szCs w:val="28"/>
        </w:rPr>
        <w:t xml:space="preserve"> земельн</w:t>
      </w:r>
      <w:r>
        <w:rPr>
          <w:szCs w:val="28"/>
        </w:rPr>
        <w:t xml:space="preserve">ого </w:t>
      </w:r>
      <w:r w:rsidRPr="0079166B">
        <w:rPr>
          <w:szCs w:val="28"/>
        </w:rPr>
        <w:t>участк</w:t>
      </w:r>
      <w:r>
        <w:rPr>
          <w:szCs w:val="28"/>
        </w:rPr>
        <w:t>а</w:t>
      </w:r>
      <w:r w:rsidRPr="0079166B">
        <w:rPr>
          <w:szCs w:val="28"/>
        </w:rPr>
        <w:t xml:space="preserve"> и </w:t>
      </w:r>
      <w:proofErr w:type="gramStart"/>
      <w:r w:rsidRPr="0079166B">
        <w:rPr>
          <w:szCs w:val="28"/>
        </w:rPr>
        <w:t>установить сл</w:t>
      </w:r>
      <w:r>
        <w:rPr>
          <w:szCs w:val="28"/>
        </w:rPr>
        <w:t>едующие условия</w:t>
      </w:r>
      <w:proofErr w:type="gramEnd"/>
      <w:r>
        <w:rPr>
          <w:szCs w:val="28"/>
        </w:rPr>
        <w:t xml:space="preserve">  аукциона:</w:t>
      </w:r>
    </w:p>
    <w:p w:rsidR="00D87710" w:rsidRPr="00C8236D" w:rsidRDefault="00D87710" w:rsidP="004F69EB">
      <w:pPr>
        <w:suppressAutoHyphens w:val="0"/>
        <w:autoSpaceDE w:val="0"/>
        <w:jc w:val="center"/>
        <w:rPr>
          <w:sz w:val="28"/>
          <w:szCs w:val="28"/>
        </w:rPr>
      </w:pPr>
      <w:r w:rsidRPr="00C8236D">
        <w:rPr>
          <w:b/>
          <w:bCs/>
          <w:sz w:val="28"/>
          <w:szCs w:val="28"/>
        </w:rPr>
        <w:t>Лот</w:t>
      </w:r>
      <w:r w:rsidRPr="00C8236D">
        <w:rPr>
          <w:b/>
          <w:sz w:val="28"/>
          <w:szCs w:val="28"/>
        </w:rPr>
        <w:t xml:space="preserve"> № </w:t>
      </w:r>
      <w:r>
        <w:rPr>
          <w:b/>
          <w:sz w:val="28"/>
          <w:szCs w:val="28"/>
        </w:rPr>
        <w:t>1</w:t>
      </w:r>
      <w:r w:rsidRPr="00C8236D">
        <w:rPr>
          <w:b/>
          <w:sz w:val="28"/>
          <w:szCs w:val="28"/>
        </w:rPr>
        <w:t>:</w:t>
      </w:r>
    </w:p>
    <w:p w:rsidR="00D87710" w:rsidRDefault="00D87710" w:rsidP="004F69EB">
      <w:pPr>
        <w:suppressAutoHyphens w:val="0"/>
        <w:autoSpaceDE w:val="0"/>
        <w:ind w:firstLine="709"/>
        <w:jc w:val="both"/>
        <w:rPr>
          <w:sz w:val="28"/>
          <w:szCs w:val="28"/>
        </w:rPr>
      </w:pPr>
      <w:r w:rsidRPr="00C8236D">
        <w:rPr>
          <w:sz w:val="28"/>
          <w:szCs w:val="28"/>
        </w:rPr>
        <w:t xml:space="preserve">Местоположение: </w:t>
      </w:r>
      <w:r>
        <w:rPr>
          <w:sz w:val="28"/>
          <w:szCs w:val="28"/>
        </w:rPr>
        <w:t xml:space="preserve">Российская Федерация, </w:t>
      </w:r>
      <w:r w:rsidRPr="00460F10">
        <w:rPr>
          <w:sz w:val="28"/>
          <w:szCs w:val="28"/>
        </w:rPr>
        <w:t xml:space="preserve">Республика Марий Эл, Оршанский </w:t>
      </w:r>
      <w:r>
        <w:rPr>
          <w:sz w:val="28"/>
          <w:szCs w:val="28"/>
        </w:rPr>
        <w:t xml:space="preserve">муниципальный </w:t>
      </w:r>
      <w:r w:rsidRPr="00460F10">
        <w:rPr>
          <w:sz w:val="28"/>
          <w:szCs w:val="28"/>
        </w:rPr>
        <w:t>район</w:t>
      </w:r>
      <w:r>
        <w:rPr>
          <w:sz w:val="28"/>
          <w:szCs w:val="28"/>
        </w:rPr>
        <w:t xml:space="preserve">. </w:t>
      </w:r>
    </w:p>
    <w:p w:rsidR="00D87710" w:rsidRPr="00C8236D" w:rsidRDefault="00D87710" w:rsidP="004F69EB">
      <w:pPr>
        <w:suppressAutoHyphens w:val="0"/>
        <w:autoSpaceDE w:val="0"/>
        <w:ind w:firstLine="709"/>
        <w:jc w:val="both"/>
        <w:rPr>
          <w:sz w:val="28"/>
          <w:szCs w:val="28"/>
        </w:rPr>
      </w:pPr>
      <w:r w:rsidRPr="00C8236D">
        <w:rPr>
          <w:sz w:val="28"/>
          <w:szCs w:val="28"/>
        </w:rPr>
        <w:t>Кадастровый номер – 12:06:</w:t>
      </w:r>
      <w:r>
        <w:rPr>
          <w:sz w:val="28"/>
          <w:szCs w:val="28"/>
        </w:rPr>
        <w:t>0301003:423</w:t>
      </w:r>
      <w:r w:rsidRPr="00C8236D">
        <w:rPr>
          <w:sz w:val="28"/>
          <w:szCs w:val="28"/>
        </w:rPr>
        <w:t>.</w:t>
      </w:r>
    </w:p>
    <w:p w:rsidR="00D87710" w:rsidRPr="00C8236D" w:rsidRDefault="00D87710" w:rsidP="004F69EB">
      <w:pPr>
        <w:tabs>
          <w:tab w:val="left" w:pos="0"/>
        </w:tabs>
        <w:suppressAutoHyphens w:val="0"/>
        <w:autoSpaceDE w:val="0"/>
        <w:ind w:firstLine="709"/>
        <w:jc w:val="both"/>
        <w:rPr>
          <w:sz w:val="28"/>
          <w:szCs w:val="28"/>
        </w:rPr>
      </w:pPr>
      <w:r w:rsidRPr="00C8236D">
        <w:rPr>
          <w:sz w:val="28"/>
          <w:szCs w:val="28"/>
        </w:rPr>
        <w:t xml:space="preserve">Общая площадь – </w:t>
      </w:r>
      <w:r>
        <w:rPr>
          <w:color w:val="000000"/>
          <w:sz w:val="28"/>
          <w:szCs w:val="28"/>
        </w:rPr>
        <w:t>1135</w:t>
      </w:r>
      <w:r w:rsidRPr="00C8236D">
        <w:rPr>
          <w:sz w:val="28"/>
          <w:szCs w:val="28"/>
        </w:rPr>
        <w:t xml:space="preserve"> кв.м.</w:t>
      </w:r>
    </w:p>
    <w:p w:rsidR="00D87710" w:rsidRPr="00C8236D" w:rsidRDefault="00D87710" w:rsidP="004F69EB">
      <w:pPr>
        <w:tabs>
          <w:tab w:val="left" w:pos="0"/>
        </w:tabs>
        <w:suppressAutoHyphens w:val="0"/>
        <w:autoSpaceDE w:val="0"/>
        <w:ind w:firstLine="709"/>
        <w:jc w:val="both"/>
        <w:rPr>
          <w:sz w:val="28"/>
          <w:szCs w:val="28"/>
        </w:rPr>
      </w:pPr>
      <w:r w:rsidRPr="00C8236D">
        <w:rPr>
          <w:sz w:val="28"/>
          <w:szCs w:val="28"/>
        </w:rPr>
        <w:t xml:space="preserve">Категория земель – </w:t>
      </w:r>
      <w:r>
        <w:rPr>
          <w:sz w:val="28"/>
          <w:szCs w:val="28"/>
        </w:rPr>
        <w:t>земли сельскохозяйственного назначения</w:t>
      </w:r>
      <w:r w:rsidRPr="00C8236D">
        <w:rPr>
          <w:sz w:val="28"/>
          <w:szCs w:val="28"/>
        </w:rPr>
        <w:t>.</w:t>
      </w:r>
    </w:p>
    <w:p w:rsidR="00D87710" w:rsidRPr="00C8236D" w:rsidRDefault="00D87710" w:rsidP="004F69EB">
      <w:pPr>
        <w:suppressAutoHyphens w:val="0"/>
        <w:autoSpaceDE w:val="0"/>
        <w:ind w:firstLine="709"/>
        <w:jc w:val="both"/>
        <w:rPr>
          <w:sz w:val="28"/>
          <w:szCs w:val="28"/>
        </w:rPr>
      </w:pPr>
      <w:r w:rsidRPr="00C8236D">
        <w:rPr>
          <w:sz w:val="28"/>
          <w:szCs w:val="28"/>
        </w:rPr>
        <w:t xml:space="preserve">Вид разрешенного использования – </w:t>
      </w:r>
      <w:r>
        <w:rPr>
          <w:sz w:val="28"/>
          <w:szCs w:val="28"/>
        </w:rPr>
        <w:t>объекты инженерно-технического обеспечения.</w:t>
      </w:r>
    </w:p>
    <w:p w:rsidR="00D87710" w:rsidRPr="00C8236D" w:rsidRDefault="00D87710" w:rsidP="004F69EB">
      <w:pPr>
        <w:suppressAutoHyphens w:val="0"/>
        <w:autoSpaceDE w:val="0"/>
        <w:ind w:firstLine="709"/>
        <w:jc w:val="both"/>
        <w:rPr>
          <w:sz w:val="28"/>
          <w:szCs w:val="28"/>
        </w:rPr>
      </w:pPr>
      <w:r w:rsidRPr="00C8236D">
        <w:rPr>
          <w:sz w:val="28"/>
          <w:szCs w:val="28"/>
        </w:rPr>
        <w:t>Сведения о правах: право государственной собственности на земельный участок не ра</w:t>
      </w:r>
      <w:r w:rsidRPr="00C8236D">
        <w:rPr>
          <w:sz w:val="28"/>
          <w:szCs w:val="28"/>
        </w:rPr>
        <w:t>з</w:t>
      </w:r>
      <w:r>
        <w:rPr>
          <w:sz w:val="28"/>
          <w:szCs w:val="28"/>
        </w:rPr>
        <w:t>граничено.</w:t>
      </w:r>
    </w:p>
    <w:p w:rsidR="00D87710" w:rsidRPr="00C8236D" w:rsidRDefault="00D87710" w:rsidP="004F69EB">
      <w:pPr>
        <w:tabs>
          <w:tab w:val="left" w:pos="0"/>
        </w:tabs>
        <w:suppressAutoHyphens w:val="0"/>
        <w:autoSpaceDE w:val="0"/>
        <w:ind w:firstLine="709"/>
        <w:jc w:val="both"/>
        <w:rPr>
          <w:sz w:val="28"/>
          <w:szCs w:val="28"/>
        </w:rPr>
      </w:pPr>
      <w:r w:rsidRPr="00C8236D">
        <w:rPr>
          <w:sz w:val="28"/>
          <w:szCs w:val="28"/>
        </w:rPr>
        <w:t>Границы земельного участка установлены в результате проведения кадастровых работ в отношении данного земельного участка.</w:t>
      </w:r>
    </w:p>
    <w:p w:rsidR="00D87710" w:rsidRDefault="00D87710" w:rsidP="004F69EB">
      <w:pPr>
        <w:autoSpaceDE w:val="0"/>
        <w:ind w:firstLine="709"/>
        <w:jc w:val="both"/>
        <w:rPr>
          <w:sz w:val="28"/>
          <w:szCs w:val="28"/>
        </w:rPr>
      </w:pPr>
      <w:r w:rsidRPr="00C8236D">
        <w:rPr>
          <w:sz w:val="28"/>
          <w:szCs w:val="28"/>
        </w:rPr>
        <w:lastRenderedPageBreak/>
        <w:t>Существующие ограничения (обременения) права - не зарегистрированы.</w:t>
      </w:r>
    </w:p>
    <w:p w:rsidR="00D87710" w:rsidRDefault="00D87710" w:rsidP="004F69EB">
      <w:pPr>
        <w:autoSpaceDE w:val="0"/>
        <w:ind w:firstLine="709"/>
        <w:jc w:val="both"/>
        <w:rPr>
          <w:bCs/>
          <w:sz w:val="28"/>
          <w:szCs w:val="28"/>
        </w:rPr>
      </w:pPr>
      <w:r w:rsidRPr="003C2C90">
        <w:rPr>
          <w:bCs/>
          <w:sz w:val="28"/>
          <w:szCs w:val="28"/>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87710" w:rsidRDefault="00D87710" w:rsidP="004F69EB">
      <w:pPr>
        <w:autoSpaceDE w:val="0"/>
        <w:ind w:firstLine="709"/>
        <w:jc w:val="both"/>
        <w:rPr>
          <w:sz w:val="28"/>
          <w:szCs w:val="28"/>
        </w:rPr>
      </w:pPr>
      <w:r>
        <w:rPr>
          <w:bCs/>
          <w:sz w:val="28"/>
          <w:szCs w:val="28"/>
        </w:rPr>
        <w:t>- земельный участок полностью расположен в границах зоны с реестровым номером 12:06-6.239 от 02.09.2014, вид/наименование: придорожные полосы автомобильной дороги общего пользования федерального значения Р-176 «Вятка» Чебоксар</w:t>
      </w:r>
      <w:proofErr w:type="gramStart"/>
      <w:r>
        <w:rPr>
          <w:bCs/>
          <w:sz w:val="28"/>
          <w:szCs w:val="28"/>
        </w:rPr>
        <w:t>ы-</w:t>
      </w:r>
      <w:proofErr w:type="gramEnd"/>
      <w:r>
        <w:rPr>
          <w:bCs/>
          <w:sz w:val="28"/>
          <w:szCs w:val="28"/>
        </w:rPr>
        <w:t xml:space="preserve"> Йошкар-Ола – Киров – Сыктывкар, км 94+600-км 135+087, на участках км 110+752- км 110+930, км 113+524- км 135+087, расположенных в границах </w:t>
      </w:r>
      <w:r w:rsidRPr="004E0E84">
        <w:rPr>
          <w:sz w:val="28"/>
          <w:szCs w:val="28"/>
        </w:rPr>
        <w:t>Оршанского муниципального района Республики Марий Эл</w:t>
      </w:r>
      <w:r>
        <w:rPr>
          <w:sz w:val="28"/>
          <w:szCs w:val="28"/>
        </w:rPr>
        <w:t>, тип: придорожная полоса;</w:t>
      </w:r>
    </w:p>
    <w:p w:rsidR="00D87710" w:rsidRDefault="00D87710" w:rsidP="004F69EB">
      <w:pPr>
        <w:autoSpaceDE w:val="0"/>
        <w:ind w:firstLine="709"/>
        <w:jc w:val="both"/>
        <w:rPr>
          <w:bCs/>
          <w:sz w:val="28"/>
          <w:szCs w:val="28"/>
        </w:rPr>
      </w:pPr>
      <w:r>
        <w:rPr>
          <w:sz w:val="28"/>
          <w:szCs w:val="28"/>
        </w:rPr>
        <w:t xml:space="preserve">- </w:t>
      </w:r>
      <w:r>
        <w:rPr>
          <w:bCs/>
          <w:sz w:val="28"/>
          <w:szCs w:val="28"/>
        </w:rPr>
        <w:t xml:space="preserve">земельный участок полностью расположен в границах зоны с реестровым номером 12:00-6.481 от 24.03.2022, вид/наименование: пятая </w:t>
      </w:r>
      <w:proofErr w:type="spellStart"/>
      <w:r>
        <w:rPr>
          <w:bCs/>
          <w:sz w:val="28"/>
          <w:szCs w:val="28"/>
        </w:rPr>
        <w:t>подзона</w:t>
      </w:r>
      <w:proofErr w:type="spellEnd"/>
      <w:r>
        <w:rPr>
          <w:bCs/>
          <w:sz w:val="28"/>
          <w:szCs w:val="28"/>
        </w:rPr>
        <w:t xml:space="preserve"> </w:t>
      </w:r>
      <w:proofErr w:type="spellStart"/>
      <w:r>
        <w:rPr>
          <w:bCs/>
          <w:sz w:val="28"/>
          <w:szCs w:val="28"/>
        </w:rPr>
        <w:t>приаэродромной</w:t>
      </w:r>
      <w:proofErr w:type="spellEnd"/>
      <w:r>
        <w:rPr>
          <w:bCs/>
          <w:sz w:val="28"/>
          <w:szCs w:val="28"/>
        </w:rPr>
        <w:t xml:space="preserve"> территор</w:t>
      </w:r>
      <w:proofErr w:type="gramStart"/>
      <w:r>
        <w:rPr>
          <w:bCs/>
          <w:sz w:val="28"/>
          <w:szCs w:val="28"/>
        </w:rPr>
        <w:t>ии аэ</w:t>
      </w:r>
      <w:proofErr w:type="gramEnd"/>
      <w:r>
        <w:rPr>
          <w:bCs/>
          <w:sz w:val="28"/>
          <w:szCs w:val="28"/>
        </w:rPr>
        <w:t>родрома Йошкар-Ола, тип: охранная зона транспорта;</w:t>
      </w:r>
    </w:p>
    <w:p w:rsidR="00D87710" w:rsidRDefault="00D87710" w:rsidP="004F69EB">
      <w:pPr>
        <w:autoSpaceDE w:val="0"/>
        <w:ind w:firstLine="709"/>
        <w:jc w:val="both"/>
        <w:rPr>
          <w:bCs/>
          <w:sz w:val="28"/>
          <w:szCs w:val="28"/>
        </w:rPr>
      </w:pPr>
      <w:r>
        <w:rPr>
          <w:sz w:val="28"/>
          <w:szCs w:val="28"/>
        </w:rPr>
        <w:t xml:space="preserve">- </w:t>
      </w:r>
      <w:r>
        <w:rPr>
          <w:bCs/>
          <w:sz w:val="28"/>
          <w:szCs w:val="28"/>
        </w:rPr>
        <w:t xml:space="preserve">земельный участок полностью расположен в границах зоны с реестровым номером 12:00-6.478 от 24.03.2022, вид/наименование: </w:t>
      </w:r>
      <w:proofErr w:type="spellStart"/>
      <w:r>
        <w:rPr>
          <w:bCs/>
          <w:sz w:val="28"/>
          <w:szCs w:val="28"/>
        </w:rPr>
        <w:t>приаэродромная</w:t>
      </w:r>
      <w:proofErr w:type="spellEnd"/>
      <w:r>
        <w:rPr>
          <w:bCs/>
          <w:sz w:val="28"/>
          <w:szCs w:val="28"/>
        </w:rPr>
        <w:t xml:space="preserve"> территория аэродрома Йошкар-Ола, тип: охранная зона транспорта;</w:t>
      </w:r>
    </w:p>
    <w:p w:rsidR="00D87710" w:rsidRPr="003C2C90" w:rsidRDefault="00D87710" w:rsidP="004F69EB">
      <w:pPr>
        <w:autoSpaceDE w:val="0"/>
        <w:ind w:firstLine="709"/>
        <w:jc w:val="both"/>
        <w:rPr>
          <w:sz w:val="28"/>
          <w:szCs w:val="28"/>
        </w:rPr>
      </w:pPr>
      <w:r>
        <w:rPr>
          <w:sz w:val="28"/>
          <w:szCs w:val="28"/>
        </w:rPr>
        <w:t xml:space="preserve">- </w:t>
      </w:r>
      <w:r>
        <w:rPr>
          <w:bCs/>
          <w:sz w:val="28"/>
          <w:szCs w:val="28"/>
        </w:rPr>
        <w:t xml:space="preserve">земельный участок полностью расположен в границах зоны с реестровым номером 12:00-6.479 от 24.03.2022, вид/наименование: третья </w:t>
      </w:r>
      <w:proofErr w:type="spellStart"/>
      <w:r>
        <w:rPr>
          <w:bCs/>
          <w:sz w:val="28"/>
          <w:szCs w:val="28"/>
        </w:rPr>
        <w:t>подзона</w:t>
      </w:r>
      <w:proofErr w:type="spellEnd"/>
      <w:r>
        <w:rPr>
          <w:bCs/>
          <w:sz w:val="28"/>
          <w:szCs w:val="28"/>
        </w:rPr>
        <w:t xml:space="preserve"> </w:t>
      </w:r>
      <w:proofErr w:type="spellStart"/>
      <w:r>
        <w:rPr>
          <w:bCs/>
          <w:sz w:val="28"/>
          <w:szCs w:val="28"/>
        </w:rPr>
        <w:t>приаэродромной</w:t>
      </w:r>
      <w:proofErr w:type="spellEnd"/>
      <w:r>
        <w:rPr>
          <w:bCs/>
          <w:sz w:val="28"/>
          <w:szCs w:val="28"/>
        </w:rPr>
        <w:t xml:space="preserve"> территор</w:t>
      </w:r>
      <w:proofErr w:type="gramStart"/>
      <w:r>
        <w:rPr>
          <w:bCs/>
          <w:sz w:val="28"/>
          <w:szCs w:val="28"/>
        </w:rPr>
        <w:t>ии аэ</w:t>
      </w:r>
      <w:proofErr w:type="gramEnd"/>
      <w:r>
        <w:rPr>
          <w:bCs/>
          <w:sz w:val="28"/>
          <w:szCs w:val="28"/>
        </w:rPr>
        <w:t>родрома Йошкар-Ола, тип: охранная зона транспорта.</w:t>
      </w:r>
    </w:p>
    <w:p w:rsidR="00D87710" w:rsidRDefault="00D87710" w:rsidP="004F69EB">
      <w:pPr>
        <w:autoSpaceDE w:val="0"/>
        <w:autoSpaceDN w:val="0"/>
        <w:adjustRightInd w:val="0"/>
        <w:ind w:firstLine="709"/>
        <w:jc w:val="both"/>
        <w:rPr>
          <w:color w:val="000000"/>
          <w:sz w:val="28"/>
          <w:szCs w:val="28"/>
        </w:rPr>
      </w:pPr>
      <w:r>
        <w:rPr>
          <w:color w:val="000000"/>
          <w:sz w:val="28"/>
          <w:szCs w:val="28"/>
        </w:rPr>
        <w:t xml:space="preserve">Срок аренды – 30 (тридцать) месяцев </w:t>
      </w:r>
      <w:proofErr w:type="gramStart"/>
      <w:r w:rsidRPr="00EC348C">
        <w:rPr>
          <w:sz w:val="28"/>
          <w:szCs w:val="28"/>
        </w:rPr>
        <w:t>с даты заключения</w:t>
      </w:r>
      <w:proofErr w:type="gramEnd"/>
      <w:r w:rsidRPr="00EC348C">
        <w:rPr>
          <w:sz w:val="28"/>
          <w:szCs w:val="28"/>
        </w:rPr>
        <w:t xml:space="preserve"> договора аренды</w:t>
      </w:r>
      <w:r w:rsidRPr="00CC100C">
        <w:rPr>
          <w:sz w:val="28"/>
          <w:szCs w:val="28"/>
        </w:rPr>
        <w:t xml:space="preserve"> </w:t>
      </w:r>
      <w:r w:rsidRPr="00C8236D">
        <w:rPr>
          <w:sz w:val="28"/>
          <w:szCs w:val="28"/>
        </w:rPr>
        <w:t>земельного участка</w:t>
      </w:r>
      <w:r w:rsidRPr="00EC348C">
        <w:rPr>
          <w:color w:val="000000"/>
          <w:sz w:val="28"/>
          <w:szCs w:val="28"/>
        </w:rPr>
        <w:t>.</w:t>
      </w:r>
    </w:p>
    <w:p w:rsidR="00D87710" w:rsidRDefault="00D87710" w:rsidP="004F69EB">
      <w:pPr>
        <w:autoSpaceDE w:val="0"/>
        <w:autoSpaceDN w:val="0"/>
        <w:adjustRightInd w:val="0"/>
        <w:ind w:firstLine="709"/>
        <w:jc w:val="both"/>
        <w:rPr>
          <w:sz w:val="28"/>
          <w:szCs w:val="28"/>
        </w:rPr>
      </w:pPr>
      <w:r w:rsidRPr="005357E5">
        <w:rPr>
          <w:color w:val="000000"/>
          <w:sz w:val="28"/>
          <w:szCs w:val="28"/>
        </w:rPr>
        <w:t>Начальная стоимость размера ежегодной арендной платы за земельный участок</w:t>
      </w:r>
      <w:r w:rsidRPr="00C8236D">
        <w:rPr>
          <w:color w:val="000000"/>
          <w:sz w:val="28"/>
          <w:szCs w:val="28"/>
        </w:rPr>
        <w:t xml:space="preserve"> – </w:t>
      </w:r>
      <w:r>
        <w:rPr>
          <w:sz w:val="28"/>
          <w:szCs w:val="28"/>
        </w:rPr>
        <w:t>10300</w:t>
      </w:r>
      <w:r w:rsidRPr="00C8236D">
        <w:rPr>
          <w:sz w:val="28"/>
          <w:szCs w:val="28"/>
        </w:rPr>
        <w:t xml:space="preserve"> (</w:t>
      </w:r>
      <w:r>
        <w:rPr>
          <w:sz w:val="28"/>
          <w:szCs w:val="28"/>
        </w:rPr>
        <w:t>десять тысяч триста)  рублей 00 копеек.</w:t>
      </w:r>
    </w:p>
    <w:p w:rsidR="00D87710" w:rsidRPr="00380634" w:rsidRDefault="00D87710" w:rsidP="004F69EB">
      <w:pPr>
        <w:tabs>
          <w:tab w:val="left" w:pos="0"/>
        </w:tabs>
        <w:autoSpaceDE w:val="0"/>
        <w:ind w:firstLine="709"/>
        <w:jc w:val="both"/>
        <w:rPr>
          <w:sz w:val="28"/>
          <w:szCs w:val="28"/>
        </w:rPr>
      </w:pPr>
      <w:r w:rsidRPr="00380634">
        <w:rPr>
          <w:sz w:val="28"/>
          <w:szCs w:val="28"/>
        </w:rPr>
        <w:t xml:space="preserve">Начальная цена предмета аукциона определена на основании отчета </w:t>
      </w:r>
      <w:r w:rsidRPr="004E0E84">
        <w:rPr>
          <w:sz w:val="28"/>
          <w:szCs w:val="28"/>
        </w:rPr>
        <w:t xml:space="preserve">№  </w:t>
      </w:r>
      <w:r>
        <w:rPr>
          <w:sz w:val="28"/>
          <w:szCs w:val="28"/>
        </w:rPr>
        <w:t>03-17-4 о</w:t>
      </w:r>
      <w:r w:rsidRPr="004E0E84">
        <w:rPr>
          <w:sz w:val="28"/>
          <w:szCs w:val="28"/>
        </w:rPr>
        <w:t xml:space="preserve">б оценке рыночной стоимости </w:t>
      </w:r>
      <w:r>
        <w:rPr>
          <w:sz w:val="28"/>
          <w:szCs w:val="28"/>
        </w:rPr>
        <w:t>права аренды земельного участка</w:t>
      </w:r>
      <w:r w:rsidRPr="004E0E84">
        <w:rPr>
          <w:sz w:val="28"/>
          <w:szCs w:val="28"/>
        </w:rPr>
        <w:t xml:space="preserve"> от </w:t>
      </w:r>
      <w:r>
        <w:rPr>
          <w:sz w:val="28"/>
          <w:szCs w:val="28"/>
        </w:rPr>
        <w:t>13.03.2023</w:t>
      </w:r>
      <w:r w:rsidRPr="004E0E84">
        <w:rPr>
          <w:sz w:val="28"/>
          <w:szCs w:val="28"/>
        </w:rPr>
        <w:t xml:space="preserve"> г.</w:t>
      </w:r>
      <w:r w:rsidRPr="00380634">
        <w:rPr>
          <w:sz w:val="28"/>
          <w:szCs w:val="28"/>
        </w:rPr>
        <w:t>, составленного независимым оценщиком.</w:t>
      </w:r>
    </w:p>
    <w:p w:rsidR="00D87710" w:rsidRPr="00C8236D" w:rsidRDefault="00D87710" w:rsidP="004F69EB">
      <w:pPr>
        <w:tabs>
          <w:tab w:val="left" w:pos="0"/>
        </w:tabs>
        <w:autoSpaceDE w:val="0"/>
        <w:ind w:firstLine="709"/>
        <w:jc w:val="both"/>
        <w:rPr>
          <w:sz w:val="28"/>
          <w:szCs w:val="28"/>
        </w:rPr>
      </w:pPr>
      <w:r w:rsidRPr="00C8236D">
        <w:rPr>
          <w:sz w:val="28"/>
          <w:szCs w:val="28"/>
        </w:rPr>
        <w:t>Шаг аукциона</w:t>
      </w:r>
      <w:r>
        <w:rPr>
          <w:sz w:val="28"/>
          <w:szCs w:val="28"/>
        </w:rPr>
        <w:t xml:space="preserve"> </w:t>
      </w:r>
      <w:r w:rsidRPr="00047DED">
        <w:rPr>
          <w:sz w:val="28"/>
          <w:szCs w:val="28"/>
        </w:rPr>
        <w:t xml:space="preserve">(3 % от начальной </w:t>
      </w:r>
      <w:r>
        <w:rPr>
          <w:sz w:val="28"/>
          <w:szCs w:val="28"/>
        </w:rPr>
        <w:t xml:space="preserve">стоимости </w:t>
      </w:r>
      <w:r w:rsidRPr="005357E5">
        <w:rPr>
          <w:color w:val="000000"/>
          <w:sz w:val="28"/>
          <w:szCs w:val="28"/>
        </w:rPr>
        <w:t>размера ежегодной арендной платы</w:t>
      </w:r>
      <w:r>
        <w:rPr>
          <w:color w:val="000000"/>
          <w:sz w:val="28"/>
          <w:szCs w:val="28"/>
        </w:rPr>
        <w:t>)</w:t>
      </w:r>
      <w:r w:rsidRPr="005357E5">
        <w:rPr>
          <w:color w:val="000000"/>
          <w:sz w:val="28"/>
          <w:szCs w:val="28"/>
        </w:rPr>
        <w:t xml:space="preserve"> </w:t>
      </w:r>
      <w:r w:rsidRPr="00C8236D">
        <w:rPr>
          <w:sz w:val="28"/>
          <w:szCs w:val="28"/>
        </w:rPr>
        <w:t xml:space="preserve">– </w:t>
      </w:r>
      <w:r>
        <w:rPr>
          <w:sz w:val="28"/>
          <w:szCs w:val="28"/>
        </w:rPr>
        <w:t>309 (триста девять)</w:t>
      </w:r>
      <w:r w:rsidRPr="00C8236D">
        <w:rPr>
          <w:sz w:val="28"/>
          <w:szCs w:val="28"/>
        </w:rPr>
        <w:t xml:space="preserve"> рубл</w:t>
      </w:r>
      <w:r>
        <w:rPr>
          <w:sz w:val="28"/>
          <w:szCs w:val="28"/>
        </w:rPr>
        <w:t>ей 00</w:t>
      </w:r>
      <w:r w:rsidRPr="00C8236D">
        <w:rPr>
          <w:sz w:val="28"/>
          <w:szCs w:val="28"/>
        </w:rPr>
        <w:t xml:space="preserve"> копеек.</w:t>
      </w:r>
    </w:p>
    <w:p w:rsidR="00D87710" w:rsidRDefault="00D87710" w:rsidP="004F69EB">
      <w:pPr>
        <w:tabs>
          <w:tab w:val="left" w:pos="0"/>
        </w:tabs>
        <w:autoSpaceDE w:val="0"/>
        <w:ind w:firstLine="709"/>
        <w:jc w:val="both"/>
        <w:rPr>
          <w:sz w:val="28"/>
          <w:szCs w:val="28"/>
        </w:rPr>
      </w:pPr>
      <w:r w:rsidRPr="00C8236D">
        <w:rPr>
          <w:sz w:val="28"/>
          <w:szCs w:val="28"/>
        </w:rPr>
        <w:t>Сумма задатка</w:t>
      </w:r>
      <w:r>
        <w:rPr>
          <w:sz w:val="28"/>
          <w:szCs w:val="28"/>
        </w:rPr>
        <w:t xml:space="preserve">  </w:t>
      </w:r>
      <w:r w:rsidRPr="00047DED">
        <w:rPr>
          <w:sz w:val="28"/>
          <w:szCs w:val="28"/>
        </w:rPr>
        <w:t>(</w:t>
      </w:r>
      <w:r>
        <w:rPr>
          <w:sz w:val="28"/>
          <w:szCs w:val="28"/>
        </w:rPr>
        <w:t>20</w:t>
      </w:r>
      <w:r w:rsidRPr="00047DED">
        <w:rPr>
          <w:sz w:val="28"/>
          <w:szCs w:val="28"/>
        </w:rPr>
        <w:t xml:space="preserve"> % от начальной </w:t>
      </w:r>
      <w:r>
        <w:rPr>
          <w:sz w:val="28"/>
          <w:szCs w:val="28"/>
        </w:rPr>
        <w:t>стоимости</w:t>
      </w:r>
      <w:r w:rsidRPr="0063429B">
        <w:rPr>
          <w:color w:val="000000"/>
          <w:sz w:val="28"/>
          <w:szCs w:val="28"/>
        </w:rPr>
        <w:t xml:space="preserve"> </w:t>
      </w:r>
      <w:r w:rsidRPr="005357E5">
        <w:rPr>
          <w:color w:val="000000"/>
          <w:sz w:val="28"/>
          <w:szCs w:val="28"/>
        </w:rPr>
        <w:t>размера ежегодной арендной платы</w:t>
      </w:r>
      <w:r>
        <w:rPr>
          <w:color w:val="000000"/>
          <w:sz w:val="28"/>
          <w:szCs w:val="28"/>
        </w:rPr>
        <w:t>)</w:t>
      </w:r>
      <w:r w:rsidRPr="005357E5">
        <w:rPr>
          <w:color w:val="000000"/>
          <w:sz w:val="28"/>
          <w:szCs w:val="28"/>
        </w:rPr>
        <w:t xml:space="preserve"> </w:t>
      </w:r>
      <w:r w:rsidRPr="00C8236D">
        <w:rPr>
          <w:sz w:val="28"/>
          <w:szCs w:val="28"/>
        </w:rPr>
        <w:t xml:space="preserve"> – </w:t>
      </w:r>
      <w:r>
        <w:rPr>
          <w:sz w:val="28"/>
          <w:szCs w:val="28"/>
        </w:rPr>
        <w:t>2060 (две тысячи шестьдесят</w:t>
      </w:r>
      <w:r w:rsidRPr="00C8236D">
        <w:rPr>
          <w:sz w:val="28"/>
          <w:szCs w:val="28"/>
        </w:rPr>
        <w:t>)  рубл</w:t>
      </w:r>
      <w:r>
        <w:rPr>
          <w:sz w:val="28"/>
          <w:szCs w:val="28"/>
        </w:rPr>
        <w:t>ей</w:t>
      </w:r>
      <w:r w:rsidRPr="00C8236D">
        <w:rPr>
          <w:sz w:val="28"/>
          <w:szCs w:val="28"/>
        </w:rPr>
        <w:t xml:space="preserve"> 00 копеек.</w:t>
      </w:r>
    </w:p>
    <w:p w:rsidR="00D87710" w:rsidRPr="00541E2A" w:rsidRDefault="00D87710" w:rsidP="004F69EB">
      <w:pPr>
        <w:autoSpaceDE w:val="0"/>
        <w:autoSpaceDN w:val="0"/>
        <w:adjustRightInd w:val="0"/>
        <w:ind w:firstLine="709"/>
        <w:jc w:val="both"/>
        <w:textAlignment w:val="baseline"/>
        <w:rPr>
          <w:rFonts w:eastAsia="Lucida Sans Unicode"/>
          <w:bCs/>
          <w:kern w:val="3"/>
          <w:sz w:val="28"/>
          <w:szCs w:val="28"/>
        </w:rPr>
      </w:pPr>
      <w:r>
        <w:rPr>
          <w:sz w:val="28"/>
          <w:szCs w:val="28"/>
        </w:rPr>
        <w:t>2</w:t>
      </w:r>
      <w:r w:rsidRPr="0079166B">
        <w:rPr>
          <w:sz w:val="28"/>
          <w:szCs w:val="28"/>
        </w:rPr>
        <w:t xml:space="preserve">. </w:t>
      </w:r>
      <w:proofErr w:type="gramStart"/>
      <w:r w:rsidRPr="00182A18">
        <w:rPr>
          <w:sz w:val="28"/>
          <w:szCs w:val="28"/>
        </w:rPr>
        <w:t xml:space="preserve">Опубликовать информационное извещение </w:t>
      </w:r>
      <w:r>
        <w:rPr>
          <w:sz w:val="28"/>
          <w:szCs w:val="28"/>
        </w:rPr>
        <w:t xml:space="preserve">о проведении </w:t>
      </w:r>
      <w:r w:rsidRPr="00541E2A">
        <w:rPr>
          <w:sz w:val="28"/>
          <w:szCs w:val="28"/>
        </w:rPr>
        <w:t>торг</w:t>
      </w:r>
      <w:r>
        <w:rPr>
          <w:sz w:val="28"/>
          <w:szCs w:val="28"/>
        </w:rPr>
        <w:t>ов</w:t>
      </w:r>
      <w:r w:rsidRPr="00541E2A">
        <w:rPr>
          <w:sz w:val="28"/>
          <w:szCs w:val="28"/>
        </w:rPr>
        <w:t xml:space="preserve"> в форме электронного аукциона</w:t>
      </w:r>
      <w:r w:rsidRPr="00182A18">
        <w:rPr>
          <w:szCs w:val="28"/>
        </w:rPr>
        <w:t xml:space="preserve"> </w:t>
      </w:r>
      <w:r w:rsidRPr="00182A18">
        <w:rPr>
          <w:sz w:val="28"/>
          <w:szCs w:val="28"/>
        </w:rPr>
        <w:t xml:space="preserve">в районной газете «Вперед», разместить на официальном сайте </w:t>
      </w:r>
      <w:hyperlink r:id="rId5" w:history="1">
        <w:r w:rsidRPr="00182A18">
          <w:rPr>
            <w:rStyle w:val="ab"/>
            <w:sz w:val="28"/>
            <w:szCs w:val="28"/>
            <w:lang w:val="en-US"/>
          </w:rPr>
          <w:t>http</w:t>
        </w:r>
        <w:r w:rsidRPr="00182A18">
          <w:rPr>
            <w:rStyle w:val="ab"/>
            <w:sz w:val="28"/>
            <w:szCs w:val="28"/>
          </w:rPr>
          <w:t>://</w:t>
        </w:r>
        <w:r w:rsidRPr="00182A18">
          <w:rPr>
            <w:rStyle w:val="ab"/>
            <w:sz w:val="28"/>
            <w:szCs w:val="28"/>
            <w:lang w:val="en-US"/>
          </w:rPr>
          <w:t>www</w:t>
        </w:r>
        <w:r w:rsidRPr="00182A18">
          <w:rPr>
            <w:rStyle w:val="ab"/>
            <w:sz w:val="28"/>
            <w:szCs w:val="28"/>
          </w:rPr>
          <w:t>.</w:t>
        </w:r>
        <w:r w:rsidRPr="00182A18">
          <w:rPr>
            <w:rStyle w:val="ab"/>
            <w:sz w:val="28"/>
            <w:szCs w:val="28"/>
            <w:lang w:val="en-US"/>
          </w:rPr>
          <w:t>torgi</w:t>
        </w:r>
        <w:r w:rsidRPr="00182A18">
          <w:rPr>
            <w:rStyle w:val="ab"/>
            <w:sz w:val="28"/>
            <w:szCs w:val="28"/>
          </w:rPr>
          <w:t>.</w:t>
        </w:r>
        <w:r w:rsidRPr="00182A18">
          <w:rPr>
            <w:rStyle w:val="ab"/>
            <w:sz w:val="28"/>
            <w:szCs w:val="28"/>
            <w:lang w:val="en-US"/>
          </w:rPr>
          <w:t>gov</w:t>
        </w:r>
        <w:r w:rsidRPr="00182A18">
          <w:rPr>
            <w:rStyle w:val="ab"/>
            <w:sz w:val="28"/>
            <w:szCs w:val="28"/>
          </w:rPr>
          <w:t>.</w:t>
        </w:r>
        <w:r w:rsidRPr="00182A18">
          <w:rPr>
            <w:rStyle w:val="ab"/>
            <w:sz w:val="28"/>
            <w:szCs w:val="28"/>
            <w:lang w:val="en-US"/>
          </w:rPr>
          <w:t>ru</w:t>
        </w:r>
      </w:hyperlink>
      <w:r w:rsidRPr="00182A18">
        <w:rPr>
          <w:color w:val="000000"/>
          <w:sz w:val="28"/>
          <w:szCs w:val="28"/>
        </w:rPr>
        <w:t xml:space="preserve">, </w:t>
      </w:r>
      <w:r w:rsidRPr="003A4F5D">
        <w:rPr>
          <w:rFonts w:eastAsia="Lucida Sans Unicode"/>
          <w:bCs/>
          <w:kern w:val="3"/>
          <w:sz w:val="28"/>
          <w:szCs w:val="28"/>
        </w:rPr>
        <w:t>на универсальной торговой платформе АО «</w:t>
      </w:r>
      <w:proofErr w:type="spellStart"/>
      <w:r w:rsidRPr="003A4F5D">
        <w:rPr>
          <w:rFonts w:eastAsia="Lucida Sans Unicode"/>
          <w:bCs/>
          <w:kern w:val="3"/>
          <w:sz w:val="28"/>
          <w:szCs w:val="28"/>
        </w:rPr>
        <w:t>Сбербанк-АСТ</w:t>
      </w:r>
      <w:proofErr w:type="spellEnd"/>
      <w:r w:rsidRPr="003A4F5D">
        <w:rPr>
          <w:rFonts w:eastAsia="Lucida Sans Unicode"/>
          <w:bCs/>
          <w:kern w:val="3"/>
          <w:sz w:val="28"/>
          <w:szCs w:val="28"/>
        </w:rPr>
        <w:t xml:space="preserve">» в торговой секции «Приватизация, аренда и продажа прав» </w:t>
      </w:r>
      <w:hyperlink r:id="rId6" w:history="1">
        <w:r w:rsidRPr="00582571">
          <w:rPr>
            <w:rFonts w:eastAsia="Lucida Sans Unicode"/>
            <w:bCs/>
            <w:kern w:val="3"/>
            <w:sz w:val="28"/>
          </w:rPr>
          <w:t>http://utp.sberbank-ast.ru</w:t>
        </w:r>
      </w:hyperlink>
      <w:r>
        <w:rPr>
          <w:rFonts w:eastAsia="Lucida Sans Unicode"/>
          <w:bCs/>
          <w:kern w:val="3"/>
          <w:sz w:val="28"/>
          <w:szCs w:val="28"/>
        </w:rPr>
        <w:t xml:space="preserve">, </w:t>
      </w:r>
      <w:r w:rsidR="004F69EB">
        <w:rPr>
          <w:sz w:val="28"/>
          <w:szCs w:val="28"/>
        </w:rPr>
        <w:t xml:space="preserve">на </w:t>
      </w:r>
      <w:r>
        <w:rPr>
          <w:sz w:val="28"/>
          <w:szCs w:val="28"/>
        </w:rPr>
        <w:t xml:space="preserve">странице </w:t>
      </w:r>
      <w:r w:rsidRPr="00182A18">
        <w:rPr>
          <w:sz w:val="28"/>
          <w:szCs w:val="28"/>
        </w:rPr>
        <w:t xml:space="preserve">администрации Оршанского муниципального района </w:t>
      </w:r>
      <w:r w:rsidR="004F69EB">
        <w:rPr>
          <w:sz w:val="28"/>
          <w:szCs w:val="28"/>
        </w:rPr>
        <w:t xml:space="preserve">в информационно – телекоммуникационной сети «Интернет» </w:t>
      </w:r>
      <w:r>
        <w:rPr>
          <w:sz w:val="28"/>
          <w:szCs w:val="28"/>
        </w:rPr>
        <w:t>официального</w:t>
      </w:r>
      <w:r w:rsidRPr="00182A18">
        <w:rPr>
          <w:sz w:val="28"/>
          <w:szCs w:val="28"/>
        </w:rPr>
        <w:t xml:space="preserve"> </w:t>
      </w:r>
      <w:proofErr w:type="spellStart"/>
      <w:r>
        <w:rPr>
          <w:sz w:val="28"/>
          <w:szCs w:val="28"/>
        </w:rPr>
        <w:t>интернет-портала</w:t>
      </w:r>
      <w:proofErr w:type="spellEnd"/>
      <w:r w:rsidRPr="00182A18">
        <w:rPr>
          <w:sz w:val="28"/>
          <w:szCs w:val="28"/>
        </w:rPr>
        <w:t xml:space="preserve"> Республики Марий Эл </w:t>
      </w:r>
      <w:proofErr w:type="spellStart"/>
      <w:r w:rsidRPr="00182A18">
        <w:rPr>
          <w:bCs/>
          <w:sz w:val="28"/>
          <w:szCs w:val="28"/>
          <w:shd w:val="clear" w:color="auto" w:fill="FFFFFF"/>
        </w:rPr>
        <w:t>mari</w:t>
      </w:r>
      <w:r w:rsidRPr="00182A18">
        <w:rPr>
          <w:sz w:val="28"/>
          <w:szCs w:val="28"/>
          <w:shd w:val="clear" w:color="auto" w:fill="FFFFFF"/>
        </w:rPr>
        <w:t>-</w:t>
      </w:r>
      <w:r w:rsidRPr="00182A18">
        <w:rPr>
          <w:bCs/>
          <w:sz w:val="28"/>
          <w:szCs w:val="28"/>
          <w:shd w:val="clear" w:color="auto" w:fill="FFFFFF"/>
        </w:rPr>
        <w:t>el</w:t>
      </w:r>
      <w:r w:rsidRPr="00182A18">
        <w:rPr>
          <w:sz w:val="28"/>
          <w:szCs w:val="28"/>
          <w:shd w:val="clear" w:color="auto" w:fill="FFFFFF"/>
        </w:rPr>
        <w:t>.</w:t>
      </w:r>
      <w:r w:rsidRPr="00182A18">
        <w:rPr>
          <w:bCs/>
          <w:sz w:val="28"/>
          <w:szCs w:val="28"/>
          <w:shd w:val="clear" w:color="auto" w:fill="FFFFFF"/>
        </w:rPr>
        <w:t>gov</w:t>
      </w:r>
      <w:r w:rsidRPr="00182A18">
        <w:rPr>
          <w:sz w:val="28"/>
          <w:szCs w:val="28"/>
          <w:shd w:val="clear" w:color="auto" w:fill="FFFFFF"/>
        </w:rPr>
        <w:t>.</w:t>
      </w:r>
      <w:r w:rsidRPr="00182A18">
        <w:rPr>
          <w:bCs/>
          <w:sz w:val="28"/>
          <w:szCs w:val="28"/>
          <w:shd w:val="clear" w:color="auto" w:fill="FFFFFF"/>
        </w:rPr>
        <w:t>ru</w:t>
      </w:r>
      <w:proofErr w:type="spellEnd"/>
      <w:proofErr w:type="gramEnd"/>
      <w:r w:rsidRPr="00182A18">
        <w:rPr>
          <w:bCs/>
          <w:sz w:val="28"/>
          <w:szCs w:val="28"/>
          <w:shd w:val="clear" w:color="auto" w:fill="FFFFFF"/>
        </w:rPr>
        <w:t>/</w:t>
      </w:r>
      <w:proofErr w:type="spellStart"/>
      <w:proofErr w:type="gramStart"/>
      <w:r w:rsidRPr="00182A18">
        <w:rPr>
          <w:bCs/>
          <w:sz w:val="28"/>
          <w:szCs w:val="28"/>
          <w:shd w:val="clear" w:color="auto" w:fill="FFFFFF"/>
          <w:lang w:val="en-US"/>
        </w:rPr>
        <w:t>orshanka</w:t>
      </w:r>
      <w:proofErr w:type="spellEnd"/>
      <w:proofErr w:type="gramEnd"/>
      <w:r>
        <w:rPr>
          <w:sz w:val="28"/>
          <w:szCs w:val="28"/>
        </w:rPr>
        <w:t>.</w:t>
      </w:r>
    </w:p>
    <w:p w:rsidR="00D87710" w:rsidRPr="00250F35" w:rsidRDefault="00D87710" w:rsidP="004F69EB">
      <w:pPr>
        <w:ind w:firstLine="709"/>
        <w:jc w:val="both"/>
        <w:rPr>
          <w:sz w:val="28"/>
          <w:szCs w:val="28"/>
        </w:rPr>
      </w:pPr>
      <w:r>
        <w:rPr>
          <w:sz w:val="28"/>
          <w:szCs w:val="28"/>
        </w:rPr>
        <w:lastRenderedPageBreak/>
        <w:t>3</w:t>
      </w:r>
      <w:r w:rsidRPr="007218AD">
        <w:rPr>
          <w:sz w:val="28"/>
          <w:szCs w:val="28"/>
        </w:rPr>
        <w:t xml:space="preserve">. </w:t>
      </w:r>
      <w:proofErr w:type="gramStart"/>
      <w:r w:rsidRPr="007218AD">
        <w:rPr>
          <w:sz w:val="28"/>
          <w:szCs w:val="28"/>
        </w:rPr>
        <w:t>Контроль за</w:t>
      </w:r>
      <w:proofErr w:type="gramEnd"/>
      <w:r w:rsidRPr="007218AD">
        <w:rPr>
          <w:sz w:val="28"/>
          <w:szCs w:val="28"/>
        </w:rPr>
        <w:t xml:space="preserve"> исполнением настоящего постановления возложить на заместителя главы администрации </w:t>
      </w:r>
      <w:r w:rsidRPr="00250F35">
        <w:rPr>
          <w:sz w:val="28"/>
          <w:szCs w:val="28"/>
        </w:rPr>
        <w:t xml:space="preserve">Оршанского муниципального района Республики Марий Эл </w:t>
      </w:r>
      <w:proofErr w:type="spellStart"/>
      <w:r w:rsidRPr="00250F35">
        <w:rPr>
          <w:sz w:val="28"/>
          <w:szCs w:val="28"/>
        </w:rPr>
        <w:t>Стрельникову</w:t>
      </w:r>
      <w:proofErr w:type="spellEnd"/>
      <w:r w:rsidRPr="00250F35">
        <w:rPr>
          <w:sz w:val="28"/>
          <w:szCs w:val="28"/>
        </w:rPr>
        <w:t xml:space="preserve"> С.И.</w:t>
      </w:r>
    </w:p>
    <w:p w:rsidR="00D87710" w:rsidRPr="0079166B" w:rsidRDefault="00D87710" w:rsidP="004F69EB">
      <w:pPr>
        <w:ind w:firstLine="709"/>
        <w:jc w:val="both"/>
        <w:rPr>
          <w:sz w:val="28"/>
          <w:szCs w:val="28"/>
        </w:rPr>
      </w:pPr>
      <w:r>
        <w:rPr>
          <w:sz w:val="28"/>
          <w:szCs w:val="28"/>
        </w:rPr>
        <w:t>4</w:t>
      </w:r>
      <w:r w:rsidR="008F2BAE">
        <w:rPr>
          <w:sz w:val="28"/>
          <w:szCs w:val="28"/>
        </w:rPr>
        <w:t xml:space="preserve">. </w:t>
      </w:r>
      <w:r w:rsidRPr="0079166B">
        <w:rPr>
          <w:sz w:val="28"/>
          <w:szCs w:val="28"/>
        </w:rPr>
        <w:t>Настоящее постановление вступает в силу со дня его подписания.</w:t>
      </w:r>
    </w:p>
    <w:p w:rsidR="00D87710" w:rsidRDefault="00D87710" w:rsidP="00D87710">
      <w:pPr>
        <w:jc w:val="both"/>
        <w:rPr>
          <w:sz w:val="28"/>
          <w:szCs w:val="28"/>
        </w:rPr>
      </w:pPr>
    </w:p>
    <w:p w:rsidR="00D87710" w:rsidRDefault="00D87710" w:rsidP="00D87710">
      <w:pPr>
        <w:jc w:val="both"/>
        <w:rPr>
          <w:sz w:val="28"/>
          <w:szCs w:val="28"/>
        </w:rPr>
      </w:pPr>
    </w:p>
    <w:p w:rsidR="008F2BAE" w:rsidRDefault="008F2BAE" w:rsidP="00D87710">
      <w:pPr>
        <w:jc w:val="both"/>
        <w:rPr>
          <w:sz w:val="28"/>
          <w:szCs w:val="28"/>
        </w:rPr>
      </w:pPr>
    </w:p>
    <w:p w:rsidR="00D87710" w:rsidRPr="0079166B" w:rsidRDefault="00D87710" w:rsidP="00D87710">
      <w:pPr>
        <w:jc w:val="both"/>
        <w:rPr>
          <w:sz w:val="28"/>
          <w:szCs w:val="28"/>
        </w:rPr>
      </w:pPr>
      <w:r>
        <w:rPr>
          <w:sz w:val="28"/>
          <w:szCs w:val="28"/>
        </w:rPr>
        <w:t xml:space="preserve">Глава </w:t>
      </w:r>
      <w:r w:rsidRPr="0079166B">
        <w:rPr>
          <w:sz w:val="28"/>
          <w:szCs w:val="28"/>
        </w:rPr>
        <w:t xml:space="preserve">администрации </w:t>
      </w:r>
    </w:p>
    <w:p w:rsidR="00D87710" w:rsidRPr="0079166B" w:rsidRDefault="00D87710" w:rsidP="00D87710">
      <w:pPr>
        <w:jc w:val="both"/>
        <w:rPr>
          <w:sz w:val="28"/>
          <w:szCs w:val="28"/>
        </w:rPr>
      </w:pPr>
      <w:r w:rsidRPr="0079166B">
        <w:rPr>
          <w:sz w:val="28"/>
          <w:szCs w:val="28"/>
        </w:rPr>
        <w:t xml:space="preserve">      Оршанского </w:t>
      </w:r>
    </w:p>
    <w:p w:rsidR="00D87710" w:rsidRPr="0079166B" w:rsidRDefault="00D87710" w:rsidP="00D87710">
      <w:pPr>
        <w:jc w:val="both"/>
        <w:rPr>
          <w:sz w:val="28"/>
          <w:szCs w:val="28"/>
        </w:rPr>
      </w:pPr>
      <w:r w:rsidRPr="0079166B">
        <w:rPr>
          <w:sz w:val="28"/>
          <w:szCs w:val="28"/>
        </w:rPr>
        <w:t xml:space="preserve">муниципального района                           </w:t>
      </w:r>
      <w:r>
        <w:rPr>
          <w:sz w:val="28"/>
          <w:szCs w:val="28"/>
        </w:rPr>
        <w:t xml:space="preserve">          </w:t>
      </w:r>
      <w:r w:rsidR="008F2BAE">
        <w:rPr>
          <w:sz w:val="28"/>
          <w:szCs w:val="28"/>
        </w:rPr>
        <w:t xml:space="preserve">                   </w:t>
      </w:r>
      <w:r>
        <w:rPr>
          <w:sz w:val="28"/>
          <w:szCs w:val="28"/>
        </w:rPr>
        <w:t xml:space="preserve">             А.Плотников</w:t>
      </w:r>
    </w:p>
    <w:p w:rsidR="00D87710" w:rsidRDefault="00D87710" w:rsidP="00D87710">
      <w:pPr>
        <w:jc w:val="both"/>
        <w:rPr>
          <w:sz w:val="28"/>
          <w:szCs w:val="28"/>
        </w:rPr>
      </w:pPr>
    </w:p>
    <w:p w:rsidR="00D87710" w:rsidRPr="00D87710" w:rsidRDefault="00D87710" w:rsidP="00D87710">
      <w:pPr>
        <w:jc w:val="both"/>
        <w:rPr>
          <w:sz w:val="28"/>
          <w:szCs w:val="28"/>
        </w:rPr>
      </w:pPr>
    </w:p>
    <w:sectPr w:rsidR="00D87710" w:rsidRPr="00D87710" w:rsidSect="008F2BA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87710"/>
    <w:rsid w:val="00357BE4"/>
    <w:rsid w:val="004F69EB"/>
    <w:rsid w:val="0054795B"/>
    <w:rsid w:val="008F2BAE"/>
    <w:rsid w:val="00A80C47"/>
    <w:rsid w:val="00C021B4"/>
    <w:rsid w:val="00CB6244"/>
    <w:rsid w:val="00D35956"/>
    <w:rsid w:val="00D87710"/>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10"/>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D87710"/>
    <w:pPr>
      <w:keepNext/>
      <w:jc w:val="center"/>
      <w:outlineLvl w:val="2"/>
    </w:pPr>
    <w:rPr>
      <w:sz w:val="24"/>
      <w:lang w:eastAsia="ar-SA"/>
    </w:rPr>
  </w:style>
  <w:style w:type="paragraph" w:styleId="4">
    <w:name w:val="heading 4"/>
    <w:basedOn w:val="a"/>
    <w:next w:val="a"/>
    <w:link w:val="40"/>
    <w:qFormat/>
    <w:rsid w:val="00D87710"/>
    <w:pPr>
      <w:keepNext/>
      <w:jc w:val="center"/>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87710"/>
    <w:rPr>
      <w:rFonts w:ascii="Tahoma" w:hAnsi="Tahoma" w:cs="Tahoma"/>
      <w:sz w:val="16"/>
      <w:szCs w:val="16"/>
    </w:rPr>
  </w:style>
  <w:style w:type="character" w:customStyle="1" w:styleId="a8">
    <w:name w:val="Текст выноски Знак"/>
    <w:basedOn w:val="a0"/>
    <w:link w:val="a7"/>
    <w:uiPriority w:val="99"/>
    <w:semiHidden/>
    <w:rsid w:val="00D87710"/>
    <w:rPr>
      <w:rFonts w:ascii="Tahoma" w:eastAsia="Times New Roman" w:hAnsi="Tahoma" w:cs="Tahoma"/>
      <w:sz w:val="16"/>
      <w:szCs w:val="16"/>
      <w:lang w:eastAsia="zh-CN"/>
    </w:rPr>
  </w:style>
  <w:style w:type="paragraph" w:styleId="a9">
    <w:name w:val="header"/>
    <w:basedOn w:val="a"/>
    <w:link w:val="aa"/>
    <w:uiPriority w:val="99"/>
    <w:rsid w:val="00D87710"/>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rsid w:val="00D87710"/>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D87710"/>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D87710"/>
    <w:rPr>
      <w:rFonts w:ascii="Times New Roman" w:eastAsia="Times New Roman" w:hAnsi="Times New Roman" w:cs="Times New Roman"/>
      <w:sz w:val="28"/>
      <w:szCs w:val="20"/>
      <w:lang w:eastAsia="ar-SA"/>
    </w:rPr>
  </w:style>
  <w:style w:type="character" w:styleId="ab">
    <w:name w:val="Hyperlink"/>
    <w:basedOn w:val="a0"/>
    <w:rsid w:val="00D877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5" Type="http://schemas.openxmlformats.org/officeDocument/2006/relationships/hyperlink" Target="http://www.torgi.g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2023-03-22T13:33:00Z</cp:lastPrinted>
  <dcterms:created xsi:type="dcterms:W3CDTF">2023-03-22T13:34:00Z</dcterms:created>
  <dcterms:modified xsi:type="dcterms:W3CDTF">2023-03-22T13:34:00Z</dcterms:modified>
</cp:coreProperties>
</file>