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jc w:val="center"/>
        <w:tblLayout w:type="fixed"/>
        <w:tblLook w:val="01E0"/>
      </w:tblPr>
      <w:tblGrid>
        <w:gridCol w:w="4135"/>
        <w:gridCol w:w="282"/>
        <w:gridCol w:w="4493"/>
      </w:tblGrid>
      <w:tr w:rsidR="005669A7" w:rsidTr="00A6596A">
        <w:trPr>
          <w:trHeight w:val="1488"/>
          <w:jc w:val="center"/>
        </w:trPr>
        <w:tc>
          <w:tcPr>
            <w:tcW w:w="4134" w:type="dxa"/>
            <w:vAlign w:val="center"/>
          </w:tcPr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 ФЕДЕРАЦИЙ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ШЕРНУР 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КУКНУР ЯЛ КУНДЕМЫН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82" w:type="dxa"/>
          </w:tcPr>
          <w:p w:rsidR="005669A7" w:rsidRDefault="005669A7" w:rsidP="00A6596A">
            <w:pPr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tabs>
                <w:tab w:val="left" w:pos="5190"/>
              </w:tabs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rPr>
                <w:b/>
                <w:sz w:val="26"/>
                <w:szCs w:val="26"/>
              </w:rPr>
            </w:pPr>
          </w:p>
        </w:tc>
        <w:tc>
          <w:tcPr>
            <w:tcW w:w="4491" w:type="dxa"/>
            <w:vAlign w:val="center"/>
          </w:tcPr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 МУНИЦИПАЛЬНЫЙ РАЙОН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КУКНУРСКАЯ СЕЛЬСКАЯ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</w:p>
          <w:p w:rsidR="005669A7" w:rsidRDefault="005669A7" w:rsidP="00A65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669A7" w:rsidRDefault="005669A7" w:rsidP="005669A7">
      <w:pPr>
        <w:jc w:val="center"/>
        <w:rPr>
          <w:szCs w:val="28"/>
        </w:rPr>
      </w:pPr>
    </w:p>
    <w:p w:rsidR="005669A7" w:rsidRDefault="000C12CC" w:rsidP="005669A7">
      <w:pPr>
        <w:shd w:val="clear" w:color="auto" w:fill="FFFFFF"/>
        <w:jc w:val="center"/>
        <w:rPr>
          <w:sz w:val="27"/>
          <w:szCs w:val="27"/>
        </w:rPr>
      </w:pPr>
      <w:r>
        <w:rPr>
          <w:szCs w:val="28"/>
        </w:rPr>
        <w:t xml:space="preserve">от </w:t>
      </w:r>
      <w:r w:rsidR="00A66C4B">
        <w:rPr>
          <w:szCs w:val="28"/>
        </w:rPr>
        <w:t>12</w:t>
      </w:r>
      <w:r w:rsidR="005669A7">
        <w:rPr>
          <w:szCs w:val="28"/>
        </w:rPr>
        <w:t xml:space="preserve"> </w:t>
      </w:r>
      <w:r>
        <w:rPr>
          <w:szCs w:val="28"/>
        </w:rPr>
        <w:t>октября</w:t>
      </w:r>
      <w:r w:rsidR="005669A7">
        <w:rPr>
          <w:szCs w:val="28"/>
        </w:rPr>
        <w:t xml:space="preserve"> 2023 </w:t>
      </w:r>
      <w:r w:rsidR="00A66C4B">
        <w:rPr>
          <w:szCs w:val="28"/>
        </w:rPr>
        <w:t>года № 72</w:t>
      </w:r>
    </w:p>
    <w:p w:rsidR="005669A7" w:rsidRDefault="005669A7" w:rsidP="005669A7">
      <w:pPr>
        <w:shd w:val="clear" w:color="auto" w:fill="FFFFFF"/>
        <w:jc w:val="center"/>
        <w:rPr>
          <w:sz w:val="27"/>
          <w:szCs w:val="27"/>
        </w:rPr>
      </w:pPr>
    </w:p>
    <w:p w:rsidR="005669A7" w:rsidRDefault="005669A7" w:rsidP="005669A7">
      <w:pPr>
        <w:shd w:val="clear" w:color="auto" w:fill="FFFFFF"/>
        <w:jc w:val="center"/>
        <w:rPr>
          <w:szCs w:val="28"/>
        </w:rPr>
      </w:pPr>
    </w:p>
    <w:p w:rsidR="005669A7" w:rsidRDefault="005669A7" w:rsidP="005669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Cs w:val="28"/>
        </w:rPr>
        <w:t>Кукнурского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Сернурского</w:t>
      </w:r>
      <w:proofErr w:type="spellEnd"/>
      <w:r>
        <w:rPr>
          <w:b/>
          <w:szCs w:val="28"/>
        </w:rPr>
        <w:t xml:space="preserve"> района Республики Марий Эл </w:t>
      </w:r>
    </w:p>
    <w:p w:rsidR="005669A7" w:rsidRDefault="005669A7" w:rsidP="005669A7">
      <w:pPr>
        <w:jc w:val="center"/>
        <w:rPr>
          <w:b/>
          <w:szCs w:val="28"/>
        </w:rPr>
      </w:pPr>
      <w:r>
        <w:rPr>
          <w:b/>
          <w:szCs w:val="28"/>
        </w:rPr>
        <w:t xml:space="preserve">«Комплексное социально-экономическое развитие </w:t>
      </w:r>
      <w:proofErr w:type="spellStart"/>
      <w:r>
        <w:rPr>
          <w:b/>
          <w:szCs w:val="28"/>
        </w:rPr>
        <w:t>Кукнурского</w:t>
      </w:r>
      <w:proofErr w:type="spellEnd"/>
    </w:p>
    <w:p w:rsidR="005669A7" w:rsidRDefault="005669A7" w:rsidP="005669A7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Сернурского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5669A7" w:rsidRDefault="005669A7" w:rsidP="005669A7">
      <w:pPr>
        <w:jc w:val="center"/>
        <w:rPr>
          <w:szCs w:val="28"/>
        </w:rPr>
      </w:pPr>
      <w:r>
        <w:rPr>
          <w:b/>
          <w:szCs w:val="28"/>
        </w:rPr>
        <w:t>Республики Марий Эл на 2022-2026 годы»»</w:t>
      </w:r>
    </w:p>
    <w:p w:rsidR="005669A7" w:rsidRDefault="005669A7" w:rsidP="005669A7">
      <w:pPr>
        <w:jc w:val="center"/>
        <w:rPr>
          <w:szCs w:val="28"/>
        </w:rPr>
      </w:pPr>
    </w:p>
    <w:p w:rsidR="005669A7" w:rsidRDefault="005669A7" w:rsidP="005669A7">
      <w:pPr>
        <w:jc w:val="center"/>
        <w:rPr>
          <w:szCs w:val="28"/>
        </w:rPr>
      </w:pPr>
    </w:p>
    <w:p w:rsidR="005669A7" w:rsidRDefault="005669A7" w:rsidP="005669A7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бюджетным кодексом Российской Федерации</w:t>
      </w:r>
      <w:r>
        <w:rPr>
          <w:szCs w:val="28"/>
        </w:rPr>
        <w:br/>
        <w:t xml:space="preserve">и Порядком разработки, реализации и оценки эффективности муниципальных программ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поселения, утвержденным постановлением </w:t>
      </w:r>
      <w:proofErr w:type="spellStart"/>
      <w:r>
        <w:rPr>
          <w:szCs w:val="28"/>
        </w:rPr>
        <w:t>Кукнурской</w:t>
      </w:r>
      <w:proofErr w:type="spellEnd"/>
      <w:r>
        <w:rPr>
          <w:szCs w:val="28"/>
        </w:rPr>
        <w:t xml:space="preserve"> сельской администрации от 30 декабря 2020 г. № 95, постановлением Правительства Республики Марий Эл от 26 октября 2021 г. № 452 «О проектах (программах) развития территорий муниципальных образований в Республике Марий Эл, основанных на местных инициативах», </w:t>
      </w:r>
      <w:proofErr w:type="spellStart"/>
      <w:r>
        <w:rPr>
          <w:szCs w:val="28"/>
        </w:rPr>
        <w:t>Кукнурская</w:t>
      </w:r>
      <w:proofErr w:type="spellEnd"/>
      <w:r>
        <w:rPr>
          <w:szCs w:val="28"/>
        </w:rPr>
        <w:t xml:space="preserve"> сельская администрация </w:t>
      </w:r>
      <w:proofErr w:type="spellStart"/>
      <w:r>
        <w:rPr>
          <w:szCs w:val="28"/>
        </w:rPr>
        <w:t>Сернурского</w:t>
      </w:r>
      <w:proofErr w:type="spellEnd"/>
      <w:proofErr w:type="gramEnd"/>
      <w:r>
        <w:rPr>
          <w:szCs w:val="28"/>
        </w:rPr>
        <w:t xml:space="preserve"> муниципального района Республики Марий Эл   </w:t>
      </w:r>
      <w:r>
        <w:rPr>
          <w:spacing w:val="40"/>
          <w:szCs w:val="28"/>
        </w:rPr>
        <w:t>постановляет:</w:t>
      </w:r>
    </w:p>
    <w:p w:rsidR="005669A7" w:rsidRDefault="005669A7" w:rsidP="005669A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proofErr w:type="spellStart"/>
      <w:r>
        <w:rPr>
          <w:szCs w:val="28"/>
        </w:rPr>
        <w:t>Кукнурской</w:t>
      </w:r>
      <w:proofErr w:type="spellEnd"/>
      <w:r>
        <w:rPr>
          <w:szCs w:val="28"/>
        </w:rPr>
        <w:t xml:space="preserve"> сельской администрации от 24 декабря 2021 года № 103 «Об утверждении муниципальной программы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района Республики Марий Эл «Комплексное социально-экономическое развитие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на 2022-2026 годы»»</w:t>
      </w:r>
      <w:r>
        <w:rPr>
          <w:b/>
          <w:szCs w:val="28"/>
        </w:rPr>
        <w:t xml:space="preserve"> </w:t>
      </w:r>
      <w:r>
        <w:rPr>
          <w:szCs w:val="28"/>
        </w:rPr>
        <w:t>следующие изменение:</w:t>
      </w:r>
    </w:p>
    <w:p w:rsidR="005669A7" w:rsidRDefault="005669A7" w:rsidP="005669A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Приложения 4, 5 и 6 муниципальной программы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района Республики Марий Эл «Комплексное социально-экономическое развитие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на 2022-2026 годы»» изложить в новой редакции (прилагается).</w:t>
      </w:r>
    </w:p>
    <w:p w:rsidR="005669A7" w:rsidRDefault="005669A7" w:rsidP="005669A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подписания.</w:t>
      </w:r>
    </w:p>
    <w:p w:rsidR="005669A7" w:rsidRDefault="005669A7" w:rsidP="005669A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Обнародовать настоящее постановление на информационных стендах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в установленном порядке</w:t>
      </w:r>
      <w:r>
        <w:rPr>
          <w:szCs w:val="28"/>
        </w:rPr>
        <w:br/>
        <w:t xml:space="preserve">и разместить </w:t>
      </w:r>
      <w:bookmarkStart w:id="0" w:name="_Hlk87270328"/>
      <w:r>
        <w:rPr>
          <w:szCs w:val="28"/>
        </w:rPr>
        <w:t xml:space="preserve">в информационно-телекоммуникационной сети «Интернет» на </w:t>
      </w:r>
      <w:r>
        <w:rPr>
          <w:rFonts w:eastAsia="Calibri"/>
          <w:szCs w:val="28"/>
        </w:rPr>
        <w:lastRenderedPageBreak/>
        <w:t>официальном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Республики Марий Эл (адрес доступа: </w:t>
      </w:r>
      <w:hyperlink r:id="rId5" w:history="1">
        <w:r>
          <w:rPr>
            <w:rStyle w:val="a6"/>
            <w:szCs w:val="28"/>
          </w:rPr>
          <w:t>http://mari-el.gov.ru/sernur/</w:t>
        </w:r>
        <w:proofErr w:type="spellStart"/>
        <w:r>
          <w:rPr>
            <w:rStyle w:val="a6"/>
            <w:szCs w:val="28"/>
            <w:lang w:val="en-US"/>
          </w:rPr>
          <w:t>ku</w:t>
        </w:r>
        <w:r>
          <w:rPr>
            <w:rStyle w:val="a6"/>
            <w:szCs w:val="28"/>
          </w:rPr>
          <w:t>sp</w:t>
        </w:r>
        <w:proofErr w:type="spellEnd"/>
        <w:r>
          <w:rPr>
            <w:rStyle w:val="a6"/>
            <w:szCs w:val="28"/>
          </w:rPr>
          <w:t>/</w:t>
        </w:r>
        <w:proofErr w:type="spellStart"/>
        <w:r>
          <w:rPr>
            <w:rStyle w:val="a6"/>
            <w:szCs w:val="28"/>
          </w:rPr>
          <w:t>Pages</w:t>
        </w:r>
        <w:proofErr w:type="spellEnd"/>
        <w:r>
          <w:rPr>
            <w:rStyle w:val="a6"/>
            <w:szCs w:val="28"/>
          </w:rPr>
          <w:t>/</w:t>
        </w:r>
        <w:proofErr w:type="spellStart"/>
        <w:r>
          <w:rPr>
            <w:rStyle w:val="a6"/>
            <w:szCs w:val="28"/>
          </w:rPr>
          <w:t>main.aspx</w:t>
        </w:r>
        <w:proofErr w:type="spellEnd"/>
      </w:hyperlink>
      <w:r>
        <w:rPr>
          <w:szCs w:val="28"/>
        </w:rPr>
        <w:t>)</w:t>
      </w:r>
      <w:bookmarkEnd w:id="0"/>
      <w:r>
        <w:rPr>
          <w:szCs w:val="28"/>
        </w:rPr>
        <w:t xml:space="preserve">. </w:t>
      </w:r>
      <w:proofErr w:type="gramEnd"/>
    </w:p>
    <w:p w:rsidR="005669A7" w:rsidRDefault="005669A7" w:rsidP="005669A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</w:t>
      </w:r>
      <w:r>
        <w:rPr>
          <w:szCs w:val="28"/>
        </w:rPr>
        <w:br/>
        <w:t>за собой.</w:t>
      </w:r>
    </w:p>
    <w:p w:rsidR="005669A7" w:rsidRDefault="005669A7" w:rsidP="005669A7">
      <w:pPr>
        <w:tabs>
          <w:tab w:val="left" w:pos="1276"/>
        </w:tabs>
        <w:suppressAutoHyphens/>
        <w:jc w:val="both"/>
        <w:rPr>
          <w:szCs w:val="28"/>
          <w:lang w:eastAsia="ar-SA"/>
        </w:rPr>
      </w:pPr>
    </w:p>
    <w:p w:rsidR="005669A7" w:rsidRDefault="005669A7" w:rsidP="005669A7">
      <w:pPr>
        <w:tabs>
          <w:tab w:val="left" w:pos="1276"/>
        </w:tabs>
        <w:suppressAutoHyphens/>
        <w:jc w:val="both"/>
        <w:rPr>
          <w:szCs w:val="28"/>
          <w:lang w:eastAsia="ar-SA"/>
        </w:rPr>
      </w:pPr>
    </w:p>
    <w:p w:rsidR="005669A7" w:rsidRDefault="005669A7" w:rsidP="005669A7">
      <w:pPr>
        <w:tabs>
          <w:tab w:val="left" w:pos="1276"/>
        </w:tabs>
        <w:suppressAutoHyphens/>
        <w:jc w:val="both"/>
        <w:rPr>
          <w:szCs w:val="28"/>
          <w:lang w:eastAsia="ar-SA"/>
        </w:rPr>
      </w:pPr>
    </w:p>
    <w:tbl>
      <w:tblPr>
        <w:tblpPr w:leftFromText="180" w:rightFromText="180" w:vertAnchor="text" w:horzAnchor="margin" w:tblpY="196"/>
        <w:tblW w:w="0" w:type="auto"/>
        <w:tblLayout w:type="fixed"/>
        <w:tblLook w:val="04A0"/>
      </w:tblPr>
      <w:tblGrid>
        <w:gridCol w:w="4190"/>
        <w:gridCol w:w="4756"/>
      </w:tblGrid>
      <w:tr w:rsidR="005669A7" w:rsidTr="00A6596A">
        <w:trPr>
          <w:trHeight w:val="423"/>
        </w:trPr>
        <w:tc>
          <w:tcPr>
            <w:tcW w:w="4190" w:type="dxa"/>
            <w:hideMark/>
          </w:tcPr>
          <w:p w:rsidR="005669A7" w:rsidRDefault="005669A7" w:rsidP="00A6596A">
            <w:pPr>
              <w:pStyle w:val="a4"/>
              <w:tabs>
                <w:tab w:val="left" w:pos="708"/>
              </w:tabs>
              <w:ind w:left="68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Кукнурской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5669A7" w:rsidRDefault="005669A7" w:rsidP="00A6596A">
            <w:pPr>
              <w:jc w:val="right"/>
              <w:rPr>
                <w:szCs w:val="28"/>
              </w:rPr>
            </w:pPr>
          </w:p>
          <w:p w:rsidR="005669A7" w:rsidRDefault="005669A7" w:rsidP="00A6596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Л.С. </w:t>
            </w:r>
            <w:proofErr w:type="spellStart"/>
            <w:r>
              <w:rPr>
                <w:szCs w:val="28"/>
              </w:rPr>
              <w:t>Долгушев</w:t>
            </w:r>
            <w:proofErr w:type="spellEnd"/>
          </w:p>
        </w:tc>
      </w:tr>
    </w:tbl>
    <w:p w:rsidR="005669A7" w:rsidRDefault="005669A7" w:rsidP="005669A7">
      <w:pPr>
        <w:pStyle w:val="a3"/>
        <w:ind w:left="5245"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669A7" w:rsidRDefault="005669A7" w:rsidP="005669A7">
      <w:pPr>
        <w:rPr>
          <w:szCs w:val="24"/>
        </w:rPr>
      </w:pPr>
    </w:p>
    <w:p w:rsidR="005669A7" w:rsidRPr="009A57F7" w:rsidRDefault="005669A7" w:rsidP="005669A7">
      <w:pPr>
        <w:rPr>
          <w:szCs w:val="24"/>
        </w:rPr>
      </w:pPr>
    </w:p>
    <w:p w:rsidR="005669A7" w:rsidRPr="009A57F7" w:rsidRDefault="005669A7" w:rsidP="005669A7">
      <w:pPr>
        <w:rPr>
          <w:szCs w:val="24"/>
        </w:rPr>
      </w:pPr>
    </w:p>
    <w:p w:rsidR="005669A7" w:rsidRPr="009A57F7" w:rsidRDefault="005669A7" w:rsidP="005669A7">
      <w:pPr>
        <w:rPr>
          <w:szCs w:val="24"/>
        </w:rPr>
      </w:pPr>
    </w:p>
    <w:p w:rsidR="005669A7" w:rsidRPr="009A57F7" w:rsidRDefault="005669A7" w:rsidP="005669A7">
      <w:pPr>
        <w:rPr>
          <w:szCs w:val="24"/>
        </w:rPr>
      </w:pPr>
    </w:p>
    <w:p w:rsidR="00C114CC" w:rsidRDefault="00C114CC"/>
    <w:sectPr w:rsidR="00C114CC" w:rsidSect="00C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BBA"/>
    <w:multiLevelType w:val="hybridMultilevel"/>
    <w:tmpl w:val="69ECD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F67CB2"/>
    <w:multiLevelType w:val="hybridMultilevel"/>
    <w:tmpl w:val="C3F299FE"/>
    <w:lvl w:ilvl="0" w:tplc="3AA8C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69A7"/>
    <w:rsid w:val="000A6244"/>
    <w:rsid w:val="000C12CC"/>
    <w:rsid w:val="000D014F"/>
    <w:rsid w:val="0025123F"/>
    <w:rsid w:val="005669A7"/>
    <w:rsid w:val="0064298B"/>
    <w:rsid w:val="0071126C"/>
    <w:rsid w:val="00757FFE"/>
    <w:rsid w:val="00801A78"/>
    <w:rsid w:val="00825B9A"/>
    <w:rsid w:val="008573FB"/>
    <w:rsid w:val="008B6A10"/>
    <w:rsid w:val="009B7F00"/>
    <w:rsid w:val="00A66C4B"/>
    <w:rsid w:val="00C114CC"/>
    <w:rsid w:val="00D2095F"/>
    <w:rsid w:val="00DD0E5F"/>
    <w:rsid w:val="00F27FCE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69A7"/>
    <w:pPr>
      <w:ind w:left="851" w:right="567"/>
      <w:jc w:val="both"/>
    </w:pPr>
  </w:style>
  <w:style w:type="paragraph" w:styleId="a4">
    <w:name w:val="header"/>
    <w:basedOn w:val="a"/>
    <w:link w:val="a5"/>
    <w:rsid w:val="005669A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69A7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66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sernur/kusp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2023-10-13T10:48:00Z</cp:lastPrinted>
  <dcterms:created xsi:type="dcterms:W3CDTF">2023-09-18T13:15:00Z</dcterms:created>
  <dcterms:modified xsi:type="dcterms:W3CDTF">2023-10-13T10:49:00Z</dcterms:modified>
</cp:coreProperties>
</file>