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tbl>
      <w:tblPr>
        <w:tblStyle w:val="3"/>
        <w:tblW w:w="0" w:type="auto"/>
        <w:tblInd w:w="-84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6"/>
        <w:gridCol w:w="240"/>
        <w:gridCol w:w="4511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РЕСПУБЛИКЫСЕ 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КУЖЭҤЕР МУНИЦИПАЛ РАЙОНЫН РУШ ШОЙ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ЯЛ КУНДЕМ АДМИНИСТРАЦИЙЖЕ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РУССКО-ШОЙСКАЯ 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КУЖЕНЕРСКОГО МУНИЦИПАЛЬНОГО РАЙОНА РЕСПУБЛИКИ МАРИЙ ЭЛ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ПУНЧАЛ                                            ПОСТАНОВЛЕНИЕ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 2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апреля  2022 г.   № 2</w:t>
      </w:r>
      <w:r>
        <w:rPr>
          <w:rFonts w:hint="default"/>
          <w:sz w:val="28"/>
          <w:szCs w:val="28"/>
          <w:lang w:val="ru-RU"/>
        </w:rPr>
        <w:t>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  <w:lang w:val="ru-RU"/>
        </w:rPr>
        <w:t>Русско</w:t>
      </w:r>
      <w:r>
        <w:rPr>
          <w:rFonts w:hint="default"/>
          <w:b/>
          <w:sz w:val="28"/>
          <w:szCs w:val="28"/>
          <w:lang w:val="ru-RU"/>
        </w:rPr>
        <w:t>-Шойского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Куженерского муниципального района Республики Марий Эл</w:t>
      </w:r>
    </w:p>
    <w:p>
      <w:pPr>
        <w:rPr>
          <w:rFonts w:eastAsia="Calibri"/>
          <w:b/>
          <w:sz w:val="28"/>
          <w:szCs w:val="28"/>
          <w:lang w:eastAsia="en-US"/>
        </w:rPr>
      </w:pPr>
    </w:p>
    <w:p>
      <w:pPr>
        <w:rPr>
          <w:rFonts w:eastAsia="Calibri"/>
          <w:b/>
          <w:sz w:val="28"/>
          <w:szCs w:val="28"/>
          <w:lang w:eastAsia="en-US"/>
        </w:rPr>
      </w:pPr>
    </w:p>
    <w:p>
      <w:pPr>
        <w:pStyle w:val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19 апреля 2022 г. № 185 «Об установлении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 и ограничении пребывания граждан в лесах и въезда в них транспортных средств в границах лесничеств на территории Республики Марий Эл»,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пожаров и гибели на них людей, обеспечения пожарной безопасности в лесах,  повышения бдительности населения,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Русско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-Шойская </w:t>
      </w:r>
      <w:r>
        <w:rPr>
          <w:rFonts w:ascii="Times New Roman" w:hAnsi="Times New Roman"/>
          <w:color w:val="000000"/>
          <w:sz w:val="28"/>
          <w:szCs w:val="28"/>
        </w:rPr>
        <w:t>сельская администрация п о с т а н о в л я е 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>
      <w:pPr>
        <w:widowControl w:val="0"/>
        <w:numPr>
          <w:ilvl w:val="0"/>
          <w:numId w:val="1"/>
        </w:numPr>
        <w:tabs>
          <w:tab w:val="left" w:pos="1018"/>
        </w:tabs>
        <w:autoSpaceDN w:val="0"/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с 29 апреля по 15 мая 2022 г. на территории </w:t>
      </w:r>
      <w:r>
        <w:rPr>
          <w:color w:val="000000"/>
          <w:sz w:val="28"/>
          <w:szCs w:val="28"/>
          <w:lang w:val="ru-RU"/>
        </w:rPr>
        <w:t>Русско</w:t>
      </w:r>
      <w:r>
        <w:rPr>
          <w:rFonts w:hint="default"/>
          <w:color w:val="000000"/>
          <w:sz w:val="28"/>
          <w:szCs w:val="28"/>
          <w:lang w:val="ru-RU"/>
        </w:rPr>
        <w:t>-Шойского</w:t>
      </w:r>
      <w:r>
        <w:rPr>
          <w:color w:val="000000"/>
          <w:sz w:val="28"/>
          <w:szCs w:val="28"/>
        </w:rPr>
        <w:t xml:space="preserve"> сельского поселения Куженерского муниципального района особый противопожарный режим.</w:t>
      </w:r>
    </w:p>
    <w:p>
      <w:pPr>
        <w:widowControl w:val="0"/>
        <w:tabs>
          <w:tab w:val="left" w:pos="1018"/>
        </w:tabs>
        <w:autoSpaceDN w:val="0"/>
        <w:spacing w:line="31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перечень мероприятий особого противопожарного режима (Прилагается).</w:t>
      </w:r>
    </w:p>
    <w:p>
      <w:pPr>
        <w:widowControl w:val="0"/>
        <w:tabs>
          <w:tab w:val="left" w:pos="1018"/>
        </w:tabs>
        <w:autoSpaceDN w:val="0"/>
        <w:spacing w:line="312" w:lineRule="exact"/>
        <w:ind w:left="20"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 независимо от форм собственности:</w:t>
      </w:r>
    </w:p>
    <w:p>
      <w:pPr>
        <w:pStyle w:val="9"/>
        <w:ind w:left="0"/>
        <w:jc w:val="both"/>
        <w:rPr>
          <w:szCs w:val="28"/>
        </w:rPr>
      </w:pPr>
      <w:r>
        <w:rPr>
          <w:szCs w:val="28"/>
        </w:rPr>
        <w:t xml:space="preserve">         - 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>
      <w:pPr>
        <w:pStyle w:val="9"/>
        <w:ind w:left="0"/>
        <w:jc w:val="both"/>
        <w:rPr>
          <w:szCs w:val="28"/>
        </w:rPr>
      </w:pPr>
      <w:r>
        <w:rPr>
          <w:szCs w:val="28"/>
        </w:rPr>
        <w:t xml:space="preserve">        - своевременную очистку территорий от горючих отходов, мусора и сухой травы;</w:t>
      </w:r>
    </w:p>
    <w:p>
      <w:pPr>
        <w:pStyle w:val="9"/>
        <w:ind w:left="0"/>
        <w:jc w:val="both"/>
        <w:rPr>
          <w:szCs w:val="28"/>
        </w:rPr>
      </w:pPr>
      <w:r>
        <w:rPr>
          <w:szCs w:val="28"/>
        </w:rPr>
        <w:t xml:space="preserve">       - недопущение выжигания сухой травянистой растительности, в том числе на земельных участках населенных пунктов, землях сельскохозяйственного назначения, лесного фонда, сжигания мусора и отходов,  разведения   костров,  топки   печей,  кухонных   очагов  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>
      <w:pPr>
        <w:pStyle w:val="9"/>
        <w:ind w:left="0"/>
        <w:jc w:val="both"/>
        <w:rPr>
          <w:szCs w:val="28"/>
        </w:rPr>
      </w:pPr>
      <w:r>
        <w:rPr>
          <w:szCs w:val="28"/>
        </w:rPr>
        <w:t xml:space="preserve">       -произвести опашку противопожарных полос на границах подведомственных земельных участков сельскохозяйственного и производственного назначения; вокруг населенных пунктов, подверженных угрозе лесных пожаров.</w:t>
      </w:r>
    </w:p>
    <w:p>
      <w:pPr>
        <w:pStyle w:val="9"/>
        <w:widowControl w:val="0"/>
        <w:suppressAutoHyphens w:val="0"/>
        <w:autoSpaceDN w:val="0"/>
        <w:spacing w:line="302" w:lineRule="exact"/>
        <w:ind w:left="0" w:right="20" w:hanging="4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43-З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 - к уголовной ответственности, предусмотренной статьей 261 УК РФ.</w:t>
      </w:r>
    </w:p>
    <w:p>
      <w:pPr>
        <w:widowControl w:val="0"/>
        <w:tabs>
          <w:tab w:val="left" w:pos="1162"/>
        </w:tabs>
        <w:autoSpaceDN w:val="0"/>
        <w:spacing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 настоящего постановления возложить на главу </w:t>
      </w:r>
      <w:r>
        <w:rPr>
          <w:sz w:val="28"/>
          <w:szCs w:val="28"/>
          <w:lang w:val="ru-RU"/>
        </w:rPr>
        <w:t>Русско</w:t>
      </w:r>
      <w:r>
        <w:rPr>
          <w:rFonts w:hint="default"/>
          <w:sz w:val="28"/>
          <w:szCs w:val="28"/>
          <w:lang w:val="ru-RU"/>
        </w:rPr>
        <w:t>-Шойской</w:t>
      </w:r>
      <w:r>
        <w:rPr>
          <w:sz w:val="28"/>
          <w:szCs w:val="28"/>
        </w:rPr>
        <w:t xml:space="preserve"> сельской администрации.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Русско-Шойской</w:t>
      </w: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сельской администрации</w:t>
      </w:r>
      <w:r>
        <w:rPr>
          <w:sz w:val="28"/>
          <w:szCs w:val="28"/>
        </w:rPr>
        <w:t xml:space="preserve">           </w:t>
      </w:r>
      <w:r>
        <w:rPr>
          <w:rFonts w:hint="default"/>
          <w:sz w:val="28"/>
          <w:szCs w:val="28"/>
          <w:lang w:val="ru-RU"/>
        </w:rPr>
        <w:t xml:space="preserve">                       В.А.Романова-Кугергина</w:t>
      </w:r>
      <w:r>
        <w:rPr>
          <w:sz w:val="28"/>
          <w:szCs w:val="28"/>
        </w:rPr>
        <w:t xml:space="preserve">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left" w:pos="8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>
      <w:pPr>
        <w:tabs>
          <w:tab w:val="left" w:pos="8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>
        <w:rPr>
          <w:sz w:val="24"/>
          <w:szCs w:val="24"/>
          <w:lang w:val="ru-RU"/>
        </w:rPr>
        <w:t>Русско</w:t>
      </w:r>
      <w:r>
        <w:rPr>
          <w:rFonts w:hint="default"/>
          <w:sz w:val="24"/>
          <w:szCs w:val="24"/>
          <w:lang w:val="ru-RU"/>
        </w:rPr>
        <w:t>-Шойской</w:t>
      </w:r>
      <w:r>
        <w:rPr>
          <w:sz w:val="24"/>
          <w:szCs w:val="24"/>
        </w:rPr>
        <w:t xml:space="preserve"> </w:t>
      </w:r>
    </w:p>
    <w:p>
      <w:pPr>
        <w:tabs>
          <w:tab w:val="left" w:pos="8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>
      <w:pPr>
        <w:tabs>
          <w:tab w:val="left" w:pos="5475"/>
          <w:tab w:val="left" w:pos="8025"/>
        </w:tabs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25 апреля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г. №</w:t>
      </w:r>
      <w:r>
        <w:rPr>
          <w:rFonts w:hint="default"/>
          <w:sz w:val="24"/>
          <w:szCs w:val="24"/>
          <w:lang w:val="ru-RU"/>
        </w:rPr>
        <w:t xml:space="preserve"> 20</w:t>
      </w:r>
    </w:p>
    <w:p>
      <w:pPr>
        <w:tabs>
          <w:tab w:val="left" w:pos="5475"/>
          <w:tab w:val="left" w:pos="8025"/>
        </w:tabs>
        <w:jc w:val="right"/>
        <w:rPr>
          <w:sz w:val="24"/>
          <w:szCs w:val="24"/>
        </w:rPr>
      </w:pPr>
    </w:p>
    <w:p>
      <w:pPr>
        <w:tabs>
          <w:tab w:val="left" w:pos="5475"/>
          <w:tab w:val="left" w:pos="8025"/>
        </w:tabs>
        <w:jc w:val="center"/>
        <w:rPr>
          <w:sz w:val="24"/>
          <w:szCs w:val="24"/>
        </w:rPr>
      </w:pPr>
    </w:p>
    <w:p>
      <w:pPr>
        <w:tabs>
          <w:tab w:val="left" w:pos="5475"/>
          <w:tab w:val="left" w:pos="80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>
      <w:pPr>
        <w:tabs>
          <w:tab w:val="left" w:pos="5475"/>
          <w:tab w:val="left" w:pos="80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особого противопожарного режима</w:t>
      </w:r>
    </w:p>
    <w:p>
      <w:pPr>
        <w:tabs>
          <w:tab w:val="left" w:pos="5475"/>
          <w:tab w:val="left" w:pos="8025"/>
        </w:tabs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>Русско</w:t>
      </w:r>
      <w:r>
        <w:rPr>
          <w:rFonts w:hint="default"/>
          <w:sz w:val="26"/>
          <w:szCs w:val="26"/>
          <w:lang w:val="ru-RU"/>
        </w:rPr>
        <w:t>-Шойском</w:t>
      </w:r>
      <w:r>
        <w:rPr>
          <w:sz w:val="26"/>
          <w:szCs w:val="26"/>
        </w:rPr>
        <w:t>у сельскому поселению</w:t>
      </w:r>
    </w:p>
    <w:p>
      <w:pPr>
        <w:tabs>
          <w:tab w:val="left" w:pos="5475"/>
          <w:tab w:val="left" w:pos="8025"/>
        </w:tabs>
        <w:jc w:val="center"/>
        <w:rPr>
          <w:sz w:val="24"/>
          <w:szCs w:val="24"/>
        </w:rPr>
      </w:pPr>
    </w:p>
    <w:p>
      <w:pPr>
        <w:tabs>
          <w:tab w:val="left" w:pos="5475"/>
          <w:tab w:val="left" w:pos="8025"/>
        </w:tabs>
        <w:jc w:val="center"/>
        <w:rPr>
          <w:sz w:val="24"/>
          <w:szCs w:val="24"/>
        </w:rPr>
      </w:pPr>
    </w:p>
    <w:tbl>
      <w:tblPr>
        <w:tblStyle w:val="3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285"/>
        <w:gridCol w:w="1581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приостановить в населенных пунктах и предприятиях проведение пожароопасных работ.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Ч+2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Председатели ТОС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пожара, провести сходы граждан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ТОС, руководители организаций 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очистке от горючих отходов (мусора, тары, опавших листьев, сухой травы) территории населенных пунктов, предприятий, а также участков, прилегающих к жилым домам и иным постройкам.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Ч+24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сжигание мусора и сухой травы на территориях, прилегающих к населенным пунктам. Организовать вывоз горючих отходов (мусора) с территорий населенных пунктов на специально отведенные площадки (полигоны)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ОГПН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 с сотрудниками территориальных подразделений Государственного пожарного надзора, ОВД, социальной защиты населения провести проверку мест проживания многодетных семей, одиноких престарелых граждан (инвалидов).</w:t>
            </w:r>
          </w:p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Особое внимание обратить на многодетные семьи, проживающие в жилых домах и селениях, находящихся на балансе сельскохозяйственных предприятий. При необходимости направлять, информировать управления (отделы) образования. Инспекции по делам несовершеннолетних о родителях,  не обеспечивающих детям безопасные условия проживания.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Ч+48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содержанию в исправном состоянии пожарных гидрантов, очистке водоемов, приспособленных для целей пожаротушения и обеспечения подъездов к ним, ремонту пожарных пирсов; по оборудованию водонапорных башен приспособлениями для забора воды пожарной техникой. Установить указатели названий населенных пунктов и мест нахождения водоисточников, привести в готовность первичные средства пожаротушения.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 Организовать установку у каждого жилого дома (дачи) емкости (бочки) с водой.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Ч+10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МП «Куженерводоканал»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 согласованию), рук. объектов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отключении участков сети и гидрантов или уменьшении давления, в сети ниже требуемого необходимо извещать об этом подразделение пожарной охраны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Ч+10 мин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и дополнительно установить средства звуковой сигнализации для оповещения людей на случай пожара.  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Председатели ТОС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дополнительные организационные меры к обеспечению устойчивой работы телефонной и радиосвязи с населенными пунктами, объектами и местными противопожарными формированиями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Ч+2час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ревизию существующих групп хозяйственных строений (сараев, гаражей) на соответствие их требованиям норм и правил пожарной безопасности, обратив особое внимание на противопожарные разрывы. Принять меры по приведению объектов данной категории в пожаробезопасное состояние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Ч+12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степень  выполнения предписаний Государственного пожарного надзора в части обеспечения пожарной безопасности населенных пунктов и принять меры по их устранению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состояние боеготовности противопожарных формирований, принять меры по приведению пожарной техники в исправное состояние, обеспечению ее горюче-смазочными материалами и организации круглосуточного дежурства водителей, мотористов в местах ее размещения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Ч+2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ДПД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</w:t>
            </w:r>
          </w:p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85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проезды и подъезды к зданиям, сооружениям, открытым складам, наружным пожарным лестницам и водоисточникам, используемым для целей пожаротушения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tabs>
                <w:tab w:val="left" w:pos="5475"/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>
      <w:pPr>
        <w:pStyle w:val="4"/>
        <w:tabs>
          <w:tab w:val="clear" w:pos="4677"/>
          <w:tab w:val="clear" w:pos="9355"/>
        </w:tabs>
        <w:snapToGrid w:val="0"/>
        <w:ind w:right="-3"/>
        <w:jc w:val="left"/>
        <w:rPr>
          <w:rFonts w:hint="default"/>
          <w:lang w:val="ru-RU"/>
        </w:rPr>
      </w:pPr>
      <w:r>
        <w:rPr>
          <w:sz w:val="24"/>
          <w:szCs w:val="24"/>
        </w:rPr>
        <w:tab/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1134" w:right="1134" w:bottom="1134" w:left="1985" w:header="709" w:footer="709" w:gutter="0"/>
          <w:cols w:space="708" w:num="1"/>
          <w:docGrid w:linePitch="360" w:charSpace="0"/>
        </w:sectPr>
      </w:pPr>
      <w:bookmarkStart w:id="0" w:name="_GoBack"/>
      <w:bookmarkEnd w:id="0"/>
    </w:p>
    <w:p>
      <w:pPr>
        <w:jc w:val="both"/>
        <w:rPr>
          <w:sz w:val="28"/>
          <w:szCs w:val="28"/>
        </w:rPr>
      </w:pPr>
    </w:p>
    <w:sectPr>
      <w:pgSz w:w="11906" w:h="16838"/>
      <w:pgMar w:top="567" w:right="1134" w:bottom="567" w:left="198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041A7A"/>
    <w:multiLevelType w:val="multilevel"/>
    <w:tmpl w:val="1F041A7A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F4F55"/>
    <w:rsid w:val="00002498"/>
    <w:rsid w:val="0016545F"/>
    <w:rsid w:val="001F45C8"/>
    <w:rsid w:val="0021219D"/>
    <w:rsid w:val="002C2C6E"/>
    <w:rsid w:val="00354E7B"/>
    <w:rsid w:val="00412123"/>
    <w:rsid w:val="00511EED"/>
    <w:rsid w:val="00532DAD"/>
    <w:rsid w:val="00616400"/>
    <w:rsid w:val="00801434"/>
    <w:rsid w:val="008D5FBB"/>
    <w:rsid w:val="00BA0427"/>
    <w:rsid w:val="00C068A4"/>
    <w:rsid w:val="00CD237B"/>
    <w:rsid w:val="00E00928"/>
    <w:rsid w:val="00F93BDA"/>
    <w:rsid w:val="00FF4F55"/>
    <w:rsid w:val="048E6A58"/>
    <w:rsid w:val="1C7E0EB5"/>
    <w:rsid w:val="462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677"/>
        <w:tab w:val="right" w:pos="9355"/>
      </w:tabs>
    </w:pPr>
    <w:rPr>
      <w:rFonts w:cs="Times New Roman"/>
    </w:rPr>
  </w:style>
  <w:style w:type="paragraph" w:styleId="5">
    <w:name w:val="Body Text"/>
    <w:basedOn w:val="1"/>
    <w:link w:val="7"/>
    <w:uiPriority w:val="0"/>
    <w:pPr>
      <w:jc w:val="both"/>
    </w:pPr>
    <w:rPr>
      <w:sz w:val="28"/>
      <w:szCs w:val="20"/>
      <w:lang w:eastAsia="ar-SA"/>
    </w:r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7">
    <w:name w:val="Основной текст Знак"/>
    <w:basedOn w:val="2"/>
    <w:link w:val="5"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8">
    <w:name w:val="No Spacing"/>
    <w:qFormat/>
    <w:uiPriority w:val="1"/>
    <w:pPr>
      <w:spacing w:after="0" w:line="240" w:lineRule="auto"/>
      <w:ind w:firstLine="567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34"/>
    <w:pPr>
      <w:suppressAutoHyphens/>
      <w:ind w:left="720"/>
      <w:contextualSpacing/>
    </w:pPr>
    <w:rPr>
      <w:rFonts w:cs="Georgia"/>
      <w:sz w:val="2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Русско-Шойского сельского поселения
Куженерского муниципального района Республики Марий Эл</_x041e__x043f__x0438__x0441__x0430__x043d__x0438__x0435_>
    <_dlc_DocId xmlns="57504d04-691e-4fc4-8f09-4f19fdbe90f6">XXJ7TYMEEKJ2-1051347197-18</_dlc_DocId>
    <_dlc_DocIdUrl xmlns="57504d04-691e-4fc4-8f09-4f19fdbe90f6">
      <Url>https://vip.gov.mari.ru/kuzhener/adm_rsp/_layouts/DocIdRedir.aspx?ID=XXJ7TYMEEKJ2-1051347197-18</Url>
      <Description>XXJ7TYMEEKJ2-1051347197-18</Description>
    </_dlc_DocIdUrl>
    <_x0413__x043e__x0434_ xmlns="f5e969d0-1c3d-459b-a7d4-2c804add7dce">2022 год</_x0413__x043e__x043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0218EFB169AB4FB1609FFDFDD36FC0" ma:contentTypeVersion="2" ma:contentTypeDescription="Создание документа." ma:contentTypeScope="" ma:versionID="9c4337e59cfecd81bfb9c06bb44fad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e969d0-1c3d-459b-a7d4-2c804add7dce" targetNamespace="http://schemas.microsoft.com/office/2006/metadata/properties" ma:root="true" ma:fieldsID="76fff14f50d158cc529ac7ea76647b6c" ns2:_="" ns3:_="" ns4:_="">
    <xsd:import namespace="57504d04-691e-4fc4-8f09-4f19fdbe90f6"/>
    <xsd:import namespace="6d7c22ec-c6a4-4777-88aa-bc3c76ac660e"/>
    <xsd:import namespace="f5e969d0-1c3d-459b-a7d4-2c804add7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69d0-1c3d-459b-a7d4-2c804add7dc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027480A-0A58-4E8A-AF03-84D77A9A8BE4}"/>
</file>

<file path=customXml/itemProps2.xml><?xml version="1.0" encoding="utf-8"?>
<ds:datastoreItem xmlns:ds="http://schemas.openxmlformats.org/officeDocument/2006/customXml" ds:itemID="{EA3081FF-84B4-4DD6-B8D6-AF4BD257A02E}"/>
</file>

<file path=customXml/itemProps3.xml><?xml version="1.0" encoding="utf-8"?>
<ds:datastoreItem xmlns:ds="http://schemas.openxmlformats.org/officeDocument/2006/customXml" ds:itemID="{34CC2C0B-51DD-4927-B696-65ED5DD876DB}"/>
</file>

<file path=customXml/itemProps4.xml><?xml version="1.0" encoding="utf-8"?>
<ds:datastoreItem xmlns:ds="http://schemas.openxmlformats.org/officeDocument/2006/customXml" ds:itemID="{8F8D856B-475C-4606-BFBC-CAC9B67F3DA2}"/>
</file>

<file path=customXml/itemProps5.xml><?xml version="1.0" encoding="utf-8"?>
<ds:datastoreItem xmlns:ds="http://schemas.openxmlformats.org/officeDocument/2006/customXml" ds:itemID="{A50D188A-5D88-4882-B02E-701A7959D6A8}"/>
</file>

<file path=customXml/itemProps6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WolfishLair</Company>
  <Pages>1</Pages>
  <Words>1192</Words>
  <Characters>6796</Characters>
  <Lines>56</Lines>
  <Paragraphs>15</Paragraphs>
  <TotalTime>25</TotalTime>
  <ScaleCrop>false</ScaleCrop>
  <LinksUpToDate>false</LinksUpToDate>
  <CharactersWithSpaces>7973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апреля  2022 г.   № 20</dc:title>
  <dc:creator>Admin</dc:creator>
  <cp:lastModifiedBy>User</cp:lastModifiedBy>
  <cp:revision>9</cp:revision>
  <cp:lastPrinted>2022-04-25T11:40:32Z</cp:lastPrinted>
  <dcterms:created xsi:type="dcterms:W3CDTF">2022-03-23T10:38:00Z</dcterms:created>
  <dcterms:modified xsi:type="dcterms:W3CDTF">2022-04-25T11:41:36Z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0x010100920218EFB169AB4FB1609FFDFDD36FC0</vt:lpwstr>
  </property>
  <property fmtid="{D5CDD505-2E9C-101B-9397-08002B2CF9AE}" pid="3" name="_dlc_DocIdItemGuid">
    <vt:lpwstr>d56a1426-7ea7-42d7-8232-011fd764200f</vt:lpwstr>
  </property>
  <property fmtid="{D5CDD505-2E9C-101B-9397-08002B2CF9AE}" pid="4" name="KSOProductBuildVer">
    <vt:lpwstr>1049-11.2.0.10382</vt:lpwstr>
  </property>
  <property fmtid="{D5CDD505-2E9C-101B-9397-08002B2CF9AE}" pid="5" name="ICV">
    <vt:lpwstr>382F76A2101543468D14DA1DEF3E89F9</vt:lpwstr>
  </property>
</Properties>
</file>