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8C5" w:rsidRPr="00A2286F" w:rsidRDefault="00704E4E" w:rsidP="00A2286F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eastAsia="Times New Roman" w:cs="Times New Roman"/>
          <w:b/>
          <w:bCs/>
          <w:sz w:val="24"/>
          <w:szCs w:val="24"/>
          <w:lang w:eastAsia="ru-RU"/>
        </w:rPr>
        <w:t>П</w:t>
      </w:r>
      <w:r w:rsidRPr="00704E4E">
        <w:rPr>
          <w:rFonts w:eastAsia="Times New Roman" w:cs="Times New Roman"/>
          <w:b/>
          <w:bCs/>
          <w:sz w:val="24"/>
          <w:szCs w:val="24"/>
          <w:lang w:eastAsia="ru-RU"/>
        </w:rPr>
        <w:t>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</w:r>
    </w:p>
    <w:tbl>
      <w:tblPr>
        <w:tblW w:w="0" w:type="auto"/>
        <w:jc w:val="center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"/>
        <w:gridCol w:w="4590"/>
        <w:gridCol w:w="4661"/>
        <w:gridCol w:w="4948"/>
      </w:tblGrid>
      <w:tr w:rsidR="00FF7D82" w:rsidRPr="00A2286F" w:rsidTr="00A2286F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2286F" w:rsidRPr="00A2286F" w:rsidRDefault="00A2286F" w:rsidP="00A2286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2286F" w:rsidRPr="00A2286F" w:rsidRDefault="00A2286F" w:rsidP="00A2286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Обязательные требования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2286F" w:rsidRPr="00A2286F" w:rsidRDefault="00A2286F" w:rsidP="00704E4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Нормативные правовые акты с указанием структурных единиц, соблюдение которых оценивается при проведении мероприятий по </w:t>
            </w:r>
            <w:r w:rsidRPr="00704E4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муниципальному контролю</w:t>
            </w:r>
            <w:r w:rsidR="00704E4E">
              <w:t xml:space="preserve"> </w:t>
            </w:r>
            <w:r w:rsidR="00704E4E" w:rsidRPr="00704E4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 автомобильном транспорте и в дорожном хозяйстве в границах населенных пунктов сельских поселений, вне границ населенных пунктов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2286F" w:rsidRPr="00A2286F" w:rsidRDefault="00A2286F" w:rsidP="00A2286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Меры ответственности, применяемые при нарушении обязательных требований</w:t>
            </w:r>
          </w:p>
        </w:tc>
      </w:tr>
      <w:tr w:rsidR="00FF7D82" w:rsidRPr="00A2286F" w:rsidTr="001D2562">
        <w:trPr>
          <w:trHeight w:val="5140"/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2286F" w:rsidRPr="00A2286F" w:rsidRDefault="00A2286F" w:rsidP="00A2286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86F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2286F" w:rsidRPr="00A2286F" w:rsidRDefault="0045058A" w:rsidP="001D2562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Соблюдение обязательных требований </w:t>
            </w:r>
            <w:r w:rsidRPr="0045058A">
              <w:rPr>
                <w:rFonts w:eastAsia="Times New Roman" w:cs="Times New Roman"/>
                <w:sz w:val="24"/>
                <w:szCs w:val="24"/>
                <w:lang w:eastAsia="ru-RU"/>
              </w:rPr>
              <w:t>в области автомобильных дорог и дорожной деятельности, установленных в отношении автомобильных дорог местного значения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2286F" w:rsidRPr="00FF7D82" w:rsidRDefault="00FF7D82" w:rsidP="007B5460">
            <w:pPr>
              <w:jc w:val="both"/>
              <w:rPr>
                <w:sz w:val="24"/>
              </w:rPr>
            </w:pPr>
            <w:r w:rsidRPr="00FF7D82">
              <w:rPr>
                <w:sz w:val="24"/>
              </w:rPr>
              <w:t>Статья 13.1 Федерального закона Российской Федерации от 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</w:t>
            </w:r>
            <w:r>
              <w:rPr>
                <w:sz w:val="24"/>
              </w:rPr>
              <w:t>кой Федерации»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130068" w:rsidRDefault="001D2562" w:rsidP="001D25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Статья 11.21 КоАП РФ</w:t>
            </w:r>
          </w:p>
          <w:p w:rsidR="007C3FE5" w:rsidRPr="007C3FE5" w:rsidRDefault="001D2562" w:rsidP="001D256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  <w:r w:rsidR="007C3FE5" w:rsidRPr="007C3FE5">
              <w:rPr>
                <w:rFonts w:eastAsia="Times New Roman" w:cs="Times New Roman"/>
                <w:sz w:val="24"/>
                <w:szCs w:val="24"/>
                <w:lang w:eastAsia="ru-RU"/>
              </w:rPr>
              <w:t>Загрязнение полос отвода и придорожных полос автомобильных дорог,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 отвода автомобильных дорог или по ремонту автомобильных дорог, их участков, выпас животных, а также их прогон через автомобильные дороги вне специально установленных мест, согласованных с владельцами автомобильных дорог, -</w:t>
            </w:r>
          </w:p>
          <w:p w:rsidR="007C3FE5" w:rsidRPr="007C3FE5" w:rsidRDefault="007C3FE5" w:rsidP="001D256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3FE5">
              <w:rPr>
                <w:rFonts w:eastAsia="Times New Roman" w:cs="Times New Roman"/>
                <w:sz w:val="24"/>
                <w:szCs w:val="24"/>
                <w:lang w:eastAsia="ru-RU"/>
              </w:rPr>
              <w:t>влечет предупреждение или наложение административного штрафа в размере до трехсот рублей.</w:t>
            </w:r>
          </w:p>
          <w:p w:rsidR="007C3FE5" w:rsidRPr="007C3FE5" w:rsidRDefault="007C3FE5" w:rsidP="001D256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3F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Использование водоотводных сооружений автомобильной дороги для стока или сброса вод; выполнение в границах полосы отвода автомобильной дороги, в том числе на проезжей части автомобильной дороги, работ, </w:t>
            </w:r>
            <w:r w:rsidRPr="007C3FE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связанных с применением горючих веществ, а также веществ, которые могут оказать воздействие на уменьшение сцепления колес транспортных средств с дорожным покрытием; выполнение в границах полосы отвода автомобильной дороги работ, не связанных со строительством, с реконструкцией, капитальным ремонтом, ремонтом и содержанием автомобильной дороги, размещением объектов дорожного сервиса; размещение в границах полосы отвода автомобильной дороги зданий, строений, сооружений и других объектов, не предназначенных для обслуживания автомобильной дороги, строительства, реконструкции, капитального ремонта, ремонта и содержания автомобильной дороги и не относящихся к объектам дорожного сервиса; установка в границах полосы отвода автомобильной дороги рекламных конструкций, не соответствующих требованиям технических регламентов и (или) нормативным правовым актам Российской Федерации о безопасности дорожного движения, информационных щитов и указателей, не имеющих отношения к обеспечению безопасности дорожного движения или осуществлению дорожной деятельности, прокладка, перенос, переустройство инженерных коммуникаций, их эксплуатация в границах полосы отвода автомобильной дороги без заключения договора с владельцем автомобильной дороги, с нарушением такого договора или без согласования с владельцем автомобильной дороги планируемого размещения указанных </w:t>
            </w:r>
            <w:r w:rsidRPr="007C3FE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инженерных коммуникаций; строительство, реконструкция, капитальный ремонт, ремонт пересечений автомобильных дорог с другими автомобильными дорогами и примыканий автомобильных дорог к другим автомобильным дорогам, реконструкция, капитальный ремонт и ремонт примыканий объектов дорожного сервиса к автомобильным дорогам, прокладка, перенос, переустройство инженерных коммуникаций, их эксплуатация в границах придорожных полос автомобильной дороги, строительство, реконструкция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условий, подлежащих обязательному исполнению -</w:t>
            </w:r>
          </w:p>
          <w:p w:rsidR="007C3FE5" w:rsidRPr="007C3FE5" w:rsidRDefault="007C3FE5" w:rsidP="001D256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3FE5">
              <w:rPr>
                <w:rFonts w:eastAsia="Times New Roman" w:cs="Times New Roman"/>
                <w:sz w:val="24"/>
                <w:szCs w:val="24"/>
                <w:lang w:eastAsia="ru-RU"/>
              </w:rPr>
              <w:t>(в ред. Федеральных законов от 08.11.2007 N 257-ФЗ, от 11.07.2011 N 193-ФЗ)</w:t>
            </w:r>
          </w:p>
          <w:p w:rsidR="00A2286F" w:rsidRDefault="007C3FE5" w:rsidP="001D256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3FE5">
              <w:rPr>
                <w:rFonts w:eastAsia="Times New Roman" w:cs="Times New Roman"/>
                <w:sz w:val="24"/>
                <w:szCs w:val="24"/>
                <w:lang w:eastAsia="ru-RU"/>
              </w:rPr>
              <w:t>влечет наложение административного штрафа на граждан в размере от одной тысячи до одной тысячи пятисот рублей; на должностных лиц - от трех тысяч до пяти тысяч рублей; на юридических лиц - от пятидесяти тысяч до восьмидесяти тысяч рублей.</w:t>
            </w:r>
          </w:p>
          <w:p w:rsidR="007C3FE5" w:rsidRDefault="007C3FE5" w:rsidP="007C3F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C3FE5" w:rsidRDefault="007C3FE5" w:rsidP="001D256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Статья 11.22. </w:t>
            </w:r>
            <w:r w:rsidR="001D2562">
              <w:rPr>
                <w:rFonts w:cs="Times New Roman"/>
                <w:b/>
                <w:bCs/>
                <w:sz w:val="24"/>
                <w:szCs w:val="24"/>
              </w:rPr>
              <w:t xml:space="preserve"> КоАП РФ</w:t>
            </w:r>
          </w:p>
          <w:p w:rsidR="007C3FE5" w:rsidRPr="001D2562" w:rsidRDefault="007C3FE5" w:rsidP="001D256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Неисполнение землепользователями участков, прилегающих к полосам отвода </w:t>
            </w:r>
            <w:r>
              <w:rPr>
                <w:rFonts w:cs="Times New Roman"/>
                <w:sz w:val="24"/>
                <w:szCs w:val="24"/>
              </w:rPr>
              <w:lastRenderedPageBreak/>
              <w:t>автомобильных дорог, в пределах населенных пунктов на дорогах федерального значения обязанностей по устройству,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пользования, включая переездные мостики, -влечет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      </w:r>
          </w:p>
        </w:tc>
      </w:tr>
      <w:tr w:rsidR="00FF7D82" w:rsidRPr="00A2286F" w:rsidTr="0045058A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2286F" w:rsidRPr="00A2286F" w:rsidRDefault="003F693B" w:rsidP="00A2286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A2286F" w:rsidRPr="00A2286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2286F" w:rsidRPr="00A2286F" w:rsidRDefault="00FF7D82" w:rsidP="001D2562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Соблюдение обязательных требований </w:t>
            </w:r>
            <w:r w:rsidRPr="00D529B6">
              <w:rPr>
                <w:rFonts w:cs="Times New Roman"/>
                <w:color w:val="000000"/>
                <w:sz w:val="24"/>
                <w:szCs w:val="24"/>
              </w:rPr>
      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FF7D82" w:rsidRPr="00FF7D82" w:rsidRDefault="00FF7D82" w:rsidP="001D2562">
            <w:pPr>
              <w:jc w:val="both"/>
              <w:rPr>
                <w:sz w:val="24"/>
              </w:rPr>
            </w:pPr>
            <w:r w:rsidRPr="00FF7D82">
              <w:rPr>
                <w:sz w:val="24"/>
              </w:rPr>
              <w:t>Статья 13.1 Федерального закона Российской Федерации от 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</w:t>
            </w:r>
            <w:r>
              <w:rPr>
                <w:sz w:val="24"/>
              </w:rPr>
              <w:t>кой Федерации»</w:t>
            </w:r>
          </w:p>
          <w:p w:rsidR="00A2286F" w:rsidRPr="00FF7D82" w:rsidRDefault="00A2286F" w:rsidP="00FF7D8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7C3FE5" w:rsidRDefault="007C3FE5" w:rsidP="001D256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Статья 11.23. </w:t>
            </w:r>
            <w:r w:rsidR="001D2562">
              <w:rPr>
                <w:rFonts w:cs="Times New Roman"/>
                <w:b/>
                <w:bCs/>
                <w:sz w:val="24"/>
                <w:szCs w:val="24"/>
              </w:rPr>
              <w:t>КоАП РФ</w:t>
            </w:r>
          </w:p>
          <w:p w:rsidR="001D2562" w:rsidRDefault="007C3FE5" w:rsidP="001D2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Управление транспортным средством без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тахографа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 случае, если его установка на транспортном средстве предусмотрена законодательством Российской Федерации, либо с нарушением установленных нормативными правовыми актами Российской Федерации требований к использованию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тахографа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за исключением случая поломки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тахографа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после выпуска на линию транспортного средства, или управление транспортным средством, принадлежащим иностранному перевозчику, без ведения ежедневных регистрационных листков режима труда и отдыха, применяемых в установленных </w:t>
            </w:r>
            <w:hyperlink r:id="rId6" w:history="1">
              <w:r>
                <w:rPr>
                  <w:rFonts w:cs="Times New Roman"/>
                  <w:color w:val="0000FF"/>
                  <w:sz w:val="24"/>
                  <w:szCs w:val="24"/>
                </w:rPr>
                <w:t>законодательством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Российской Федерации случаях, -</w:t>
            </w:r>
            <w:r w:rsidR="001D2562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влечет </w:t>
            </w:r>
            <w:r>
              <w:rPr>
                <w:rFonts w:cs="Times New Roman"/>
                <w:sz w:val="24"/>
                <w:szCs w:val="24"/>
              </w:rPr>
              <w:lastRenderedPageBreak/>
              <w:t>наложение административного штрафа на водителя в размере от трех тысяч до пяти тысяч рублей.</w:t>
            </w:r>
          </w:p>
          <w:p w:rsidR="007C3FE5" w:rsidRDefault="007C3FE5" w:rsidP="001D2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Выпуск на линию транспортного средства без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тахографа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 случае, если его установка на транспортном средстве предусмотрена законодательством Российской Федерации, либо с нарушением установленных нормативными правовыми актами Российской Федерации требований к использованию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тахографа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за исключением случая поломки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тахографа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после выпуска на линию транспортного средства, -</w:t>
            </w:r>
            <w:r w:rsidR="001D2562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влечет наложение административного штрафа на должностных лиц в размере от семи тысяч до десяти тысяч рублей; на индивидуальных предпринимателей - от пятнадцати тысяч до двадцати пяти тысяч рублей; на юридических лиц - от двадцати тысяч до пятидесяти тысяч рублей.</w:t>
            </w:r>
          </w:p>
          <w:p w:rsidR="001D2562" w:rsidRDefault="007C3FE5" w:rsidP="001D2562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bookmarkStart w:id="1" w:name="Par13"/>
            <w:bookmarkEnd w:id="1"/>
            <w:r>
              <w:rPr>
                <w:rFonts w:cs="Times New Roman"/>
                <w:sz w:val="24"/>
                <w:szCs w:val="24"/>
              </w:rPr>
              <w:t>3. Несоблюдение установленных нормативными правовыми актами Российской Федерации норм времени управления транспортным средством и отдыха либо нарушение установленного нормативными правовыми актами Российской Федерации режима труда и отдыха водителей в части времени управления транспортным средством и времени отдыха -</w:t>
            </w:r>
            <w:r w:rsidR="001D2562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влечет наложение административного штрафа на водителя в размере от одной тысячи пятисот до двух тысяч рублей; на должностных лиц - от семи тысяч до десяти тысяч рублей; на индивидуальных предпринимателей - от пятнадцати тысяч до двадцати пяти тысяч </w:t>
            </w:r>
            <w:r>
              <w:rPr>
                <w:rFonts w:cs="Times New Roman"/>
                <w:sz w:val="24"/>
                <w:szCs w:val="24"/>
              </w:rPr>
              <w:lastRenderedPageBreak/>
              <w:t>рублей; на юридических лиц - от двадцати тысяч до пятидесяти тысяч рублей.</w:t>
            </w:r>
          </w:p>
          <w:p w:rsidR="001D2562" w:rsidRDefault="001D2562" w:rsidP="007C3F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cs="Times New Roman"/>
                <w:sz w:val="24"/>
                <w:szCs w:val="24"/>
              </w:rPr>
            </w:pPr>
          </w:p>
          <w:p w:rsidR="007C3FE5" w:rsidRPr="001D2562" w:rsidRDefault="007C3FE5" w:rsidP="001D256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Статья 11.24. </w:t>
            </w:r>
            <w:r w:rsidR="001D2562">
              <w:rPr>
                <w:rFonts w:cs="Times New Roman"/>
                <w:b/>
                <w:bCs/>
                <w:sz w:val="24"/>
                <w:szCs w:val="24"/>
              </w:rPr>
              <w:t>КоАП РФ</w:t>
            </w:r>
          </w:p>
          <w:p w:rsidR="007C3FE5" w:rsidRDefault="007C3FE5" w:rsidP="001D256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Нарушение руководителем организации или иным должностным лицом, ответственным за организацию системы транспортного обслуживания населения и эксплуатацию транспортных средств, требований </w:t>
            </w:r>
            <w:hyperlink r:id="rId7" w:history="1">
              <w:r>
                <w:rPr>
                  <w:rFonts w:cs="Times New Roman"/>
                  <w:color w:val="0000FF"/>
                  <w:sz w:val="24"/>
                  <w:szCs w:val="24"/>
                </w:rPr>
                <w:t>законодательства</w:t>
              </w:r>
            </w:hyperlink>
            <w:r>
              <w:rPr>
                <w:rFonts w:cs="Times New Roman"/>
                <w:sz w:val="24"/>
                <w:szCs w:val="24"/>
              </w:rPr>
              <w:t>, предусматривающих включение в систему транспортного обслуживания населения транспортных средств, доступных для инвалидов, -</w:t>
            </w:r>
            <w:r w:rsidR="001D2562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влечет наложение административного штрафа в размере от двух тысяч до трех тысяч рублей.</w:t>
            </w:r>
          </w:p>
          <w:p w:rsidR="00A2286F" w:rsidRDefault="00A2286F" w:rsidP="007C3F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0B9E" w:rsidRPr="001D2562" w:rsidRDefault="00610B9E" w:rsidP="001D2562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2562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Часть 1 статьи 19.5 КоАП РФ</w:t>
            </w:r>
          </w:p>
          <w:p w:rsidR="00610B9E" w:rsidRPr="001D2562" w:rsidRDefault="00610B9E" w:rsidP="001D2562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615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1D25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1581">
              <w:rPr>
                <w:rFonts w:eastAsia="Times New Roman" w:cs="Times New Roman"/>
                <w:sz w:val="24"/>
                <w:szCs w:val="24"/>
                <w:lang w:eastAsia="ru-RU"/>
              </w:rPr>
              <w:t>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      </w:r>
          </w:p>
        </w:tc>
      </w:tr>
    </w:tbl>
    <w:p w:rsidR="00B55F56" w:rsidRDefault="00B55F56"/>
    <w:sectPr w:rsidR="00B55F56" w:rsidSect="00C13465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15F6E"/>
    <w:multiLevelType w:val="multilevel"/>
    <w:tmpl w:val="AA0E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CE"/>
    <w:rsid w:val="00116050"/>
    <w:rsid w:val="00130068"/>
    <w:rsid w:val="001D2562"/>
    <w:rsid w:val="003328CE"/>
    <w:rsid w:val="003F693B"/>
    <w:rsid w:val="0045058A"/>
    <w:rsid w:val="00461581"/>
    <w:rsid w:val="004810CD"/>
    <w:rsid w:val="004B3DDF"/>
    <w:rsid w:val="00610B9E"/>
    <w:rsid w:val="00704E4E"/>
    <w:rsid w:val="0071793E"/>
    <w:rsid w:val="007B5460"/>
    <w:rsid w:val="007C3FE5"/>
    <w:rsid w:val="008E454D"/>
    <w:rsid w:val="00976485"/>
    <w:rsid w:val="00A068C5"/>
    <w:rsid w:val="00A2286F"/>
    <w:rsid w:val="00A26C17"/>
    <w:rsid w:val="00A45579"/>
    <w:rsid w:val="00A731A8"/>
    <w:rsid w:val="00B55F56"/>
    <w:rsid w:val="00C13465"/>
    <w:rsid w:val="00CF3C12"/>
    <w:rsid w:val="00F33DB9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7D8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7D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9486A7928EFF20BDA8E95035E9EEF115EF371D8A83CC56C261CE0A677213DD6A2A60821E9ECE563DF329805BB33D237037596E3077FB5BCx8F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486A7928EFF20BDA8E95035E9EEF115EF375DCA437C56C261CE0A677213DD6A2A60821E9EEEF36867D9959FD64C135087594EA1Bx7FF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Econom-M</dc:creator>
  <cp:lastModifiedBy>User</cp:lastModifiedBy>
  <cp:revision>2</cp:revision>
  <dcterms:created xsi:type="dcterms:W3CDTF">2023-05-02T15:55:00Z</dcterms:created>
  <dcterms:modified xsi:type="dcterms:W3CDTF">2023-05-02T15:55:00Z</dcterms:modified>
</cp:coreProperties>
</file>