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jpeg" ContentType="image/jpeg"/>
  <Override PartName="/word/media/image3.png" ContentType="image/png"/>
  <Override PartName="/word/media/image1.jpe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9"/>
        <w:jc w:val="center"/>
        <w:rPr>
          <w:rStyle w:val="Strong"/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47950" cy="1552575"/>
            <wp:effectExtent l="0" t="0" r="0" b="0"/>
            <wp:wrapSquare wrapText="bothSides"/>
            <wp:docPr id="1" name="Рисунок 7" descr="Весеннее солнце – самое опасное для ко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Весеннее солнце – самое опасное для кожи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firstLine="709"/>
        <w:jc w:val="both"/>
        <w:rPr>
          <w:rStyle w:val="Strong"/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Style w:val="Strong"/>
          <w:rFonts w:ascii="Times New Roman" w:hAnsi="Times New Roman" w:cs="Times New Roman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Весной, когда все, казалось бы, должно расцветать </w:t>
        <w:br/>
        <w:t xml:space="preserve">и пробуждаться к жизни, многие люди испытывают вовсе </w:t>
        <w:br/>
        <w:t xml:space="preserve">не подъем, а самый настоящий упадок сил. </w:t>
        <w:br/>
        <w:t xml:space="preserve">«Авитаминоз!»: - привычно вздыхают люди и спешат на первое весеннее солнышко, после чего чувствуют себя еще хуже: голова болит, слезы текут и круглые сутки хочется спать. Почему </w:t>
        <w:br/>
        <w:t>же такое долгожданное тепло приводит к таким нежеланным результатам?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Оказывается, дело </w:t>
        <w:br/>
        <w:t>в разбалансировке наших органов и систем, которая неизбежна при переходе организма с зимних биоритмов на летние.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этим не самым благоприятным, хотя и естественным, внутренним процессам свою ложку дегтя добавляет весенняя погода. Весной атмосферное давление, влажность и даже сам состав воздуха отличаются от зимних, другая яркость света, более активное воздействие солнца.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Весной от яркого солнышка </w:t>
        <w:br/>
        <w:t xml:space="preserve">в первую очередь страдают дети, пожилые люди, пациенты, имеющие глазные заболевания или перенесшие операцию на сетчатке или роговице (например, лазерную коррекцию зрения), </w:t>
        <w:br/>
        <w:t xml:space="preserve">а также все без исключения представители европеоидного типа. Коварство облучения избыточной солнечной радиацией в том, что в момент облучения человек ничего не чувствует, </w:t>
        <w:br/>
        <w:t xml:space="preserve">но со временем оно дает о себе знать.  Наиболее активна и опасна сине-фиолетовая часть светового спектра, так как она беспрепятственно проходит через роговицу и хрусталик, </w:t>
        <w:br/>
        <w:t xml:space="preserve">а ее избыток приводит </w:t>
        <w:br/>
        <w:t>к повреждению сетчатки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Повышенные дозы прямых </w:t>
        <w:br/>
        <w:t xml:space="preserve">и отраженных УФ-излучений могут вызвать очень болезненные солнечные ожоги глаз, острые </w:t>
        <w:br/>
        <w:t xml:space="preserve">и хронические патологии глаза: фотокератит, меланома глаза,   </w:t>
        <w:br/>
        <w:t xml:space="preserve">и др.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разрушительного воздействия УФ-лучей очень сильно страдает хрусталик глаза, который отвечает за фокусировку изображения. Под воздействием ультрафиолета хрусталик теряет прозрачность, и постепенно мутнеет, что ведет </w:t>
        <w:br/>
        <w:t xml:space="preserve">к развитию катаракты.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Необходимо знать, для глаз вреден и слишком яркий свет как таковой. Если вы, прибываете, весь день под активным солнцем, </w:t>
        <w:br/>
        <w:t xml:space="preserve">не позаботившись защитить глаза, фоторецепторный пигмент сетчатки обесцвечивается, и ваше зрение в темноте ухудшается. Кроме этого длительное воздействие вредного </w:t>
        <w:br/>
        <w:t>УФ-излучения уменьшает эластичность кожи и способствует появлению морщин 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Признаки ожога сетчатки глаза: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Первыми признаками ожога сетчатки глаза или как еще называют эту проблему «снежной слепоты», являются резь в глазах, снижение качества видимости,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  <w:br/>
        <w:t xml:space="preserve">а также выраженный дискомфорт глаз. Если симптомы не проходят </w:t>
        <w:br/>
        <w:t xml:space="preserve">и после того, как вы ушли </w:t>
        <w:br/>
        <w:t xml:space="preserve">с улицы, то нужно обратиться </w:t>
        <w:br/>
        <w:t>к врачу.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Несколько рекомендаций по защите  глаз и кожи от яркого весеннего солнца: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Защитить глаза </w:t>
        <w:br/>
        <w:t>от вредоносного влияния солнца просто, достаточно приобрести солнцезащитные очки.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Современные качественные пластиковые очки также хорошо защищают глаза от агрессивного воздействия солнца, </w:t>
        <w:br/>
        <w:t>как и стеклянные.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Пользуйтесь солнцезащитными кремами.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Современная индустрия косметики предлагает огромное множество разнообразных средств, включающих в себя защитные </w:t>
        <w:br/>
        <w:t>UV-фильтры. На такой косметике обычно указывается коэффициент их защиты, и чем меньше цифра, тем ниже степень защиты.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 злоупотребляйте  «солнечными ваннами». Можно очень легко получить солнечный ожог.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Употребляйте большое количество жидкости. 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Постарайтесь снизить общую калорийность продуктов,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отдавая предпочтение чистой питьевой воде, овощам, фруктам  и рыбе, отказываясь от жирного мяса.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Эти номера </w:t>
      </w:r>
      <w:r>
        <w:rPr>
          <w:rFonts w:cs="Times New Roman" w:ascii="Times New Roman" w:hAnsi="Times New Roman"/>
          <w:b/>
          <w:sz w:val="28"/>
          <w:szCs w:val="28"/>
        </w:rPr>
        <w:t>н</w:t>
      </w:r>
      <w:r>
        <w:rPr>
          <w:rFonts w:cs="Times New Roman" w:ascii="Times New Roman" w:hAnsi="Times New Roman"/>
          <w:b/>
          <w:sz w:val="28"/>
          <w:szCs w:val="28"/>
        </w:rPr>
        <w:t xml:space="preserve">ужно помнить </w:t>
        <w:br/>
        <w:t>в любой ситуации: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01 ,112-Единая сл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жба экстренного реагирования на чрезвычайные ситуации республики Марий Эл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РГКУ ДПО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«Учебно-методический центр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экологической безопасности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защиты на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еления»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882650" cy="857250"/>
            <wp:effectExtent l="0" t="0" r="0" b="0"/>
            <wp:docPr id="2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>ПАМЯТКА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/>
        <w:drawing>
          <wp:inline distT="0" distB="0" distL="0" distR="0">
            <wp:extent cx="1809750" cy="1238250"/>
            <wp:effectExtent l="0" t="0" r="0" b="0"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44"/>
          <w:szCs w:val="44"/>
        </w:rPr>
      </w:pPr>
      <w:r>
        <w:rPr>
          <w:rFonts w:eastAsia="Times New Roman" w:cs="Times New Roman" w:ascii="Times New Roman" w:hAnsi="Times New Roman"/>
          <w:b/>
          <w:sz w:val="44"/>
          <w:szCs w:val="44"/>
        </w:rPr>
        <w:t>Ослепительное!!!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44"/>
          <w:szCs w:val="44"/>
        </w:rPr>
      </w:pPr>
      <w:r>
        <w:rPr>
          <w:rFonts w:eastAsia="Times New Roman" w:cs="Times New Roman" w:ascii="Times New Roman" w:hAnsi="Times New Roman"/>
          <w:b/>
          <w:sz w:val="44"/>
          <w:szCs w:val="44"/>
        </w:rPr>
        <w:t>весеннее солнце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continuous"/>
      <w:pgSz w:orient="landscape" w:w="16838" w:h="11906"/>
      <w:pgMar w:left="851" w:right="820" w:gutter="0" w:header="0" w:top="850" w:footer="0" w:bottom="709"/>
      <w:cols w:num="3" w:space="116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74b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d5cfa"/>
    <w:rPr>
      <w:b/>
      <w:bCs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d65a0"/>
    <w:rPr>
      <w:rFonts w:ascii="Tahoma" w:hAnsi="Tahoma" w:cs="Tahoma"/>
      <w:sz w:val="16"/>
      <w:szCs w:val="16"/>
    </w:rPr>
  </w:style>
  <w:style w:type="character" w:styleId="-">
    <w:name w:val="Hyperlink"/>
    <w:basedOn w:val="DefaultParagraphFont"/>
    <w:uiPriority w:val="99"/>
    <w:unhideWhenUsed/>
    <w:rsid w:val="004a362f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d65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7656-BEDD-436A-8E93-7452BB86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LibreOffice/7.5.2.1$Linux_X86_64 LibreOffice_project/50$Build-1</Application>
  <AppVersion>15.0000</AppVersion>
  <Pages>2</Pages>
  <Words>468</Words>
  <Characters>3071</Characters>
  <CharactersWithSpaces>3555</CharactersWithSpaces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2011-02-20T16:06:00Z</dcterms:created>
  <dc:creator>User</dc:creator>
  <dc:description/>
  <dc:language>ru-RU</dc:language>
  <cp:lastModifiedBy/>
  <cp:lastPrinted>2011-02-20T20:37:00Z</cp:lastPrinted>
  <dcterms:modified xsi:type="dcterms:W3CDTF">2024-03-12T12:00:17Z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