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12 июля 2023 г. N 07-569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Рособрнадзор в целях предупреждения нарушения обязательных требований законодательства Российской Федерации в сфере образования информирует, что в соответствии с </w:t>
      </w:r>
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11 части 3 статьи 28</w:t>
        </w:r>
      </w:hyperlink>
      <w:r>
        <w:rPr>
          <w:sz w:val="20"/>
        </w:rPr>
        <w:t xml:space="preserve"> Федерального закона от 29 декабря 2023 г. N 273-ФЗ "Об образовании в Российской Федерации" (далее - Закон об образовании) к компетенции образовательной организации в установленной сфере деятельности относится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Хранению в личном деле выпускника образовательной организации подлежат в том числе копии документа об образовании и (или) квалификации, дубликата документа об образовании и (или) квалификации в случае его выдачи.</w:t>
      </w:r>
    </w:p>
    <w:bookmarkStart w:id="8" w:name="P8"/>
    <w:bookmarkEnd w:id="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служба по надзору в сфере образования и науки обращает внимание руководителей образовательных организаций на то, что положениями Федерального </w:t>
      </w:r>
      <w:hyperlink w:history="0" w:anchor="P8" w:tooltip="Федеральная служба по надзору в сфере образования и науки обращает внимание руководителей образовательных организаций на то, что положениями Федерального закона от 22.10.2004 N 125-ФЗ &quot;Об архивном деле в Российской Федерации&quot; установлена необходимость упорядочения, хранения в образовательной организации в пределах установленных законодательством сроков либо передачи на хранение в государственный или муниципальный архив документов по личному составу, в том числе личных дел выпускников образовательной орга...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22.10.2004 N 125-ФЗ "Об архивном деле в Российской Федерации" установлена необходимость упорядочения, хранения в образовательной организации в пределах установленных законодательством сроков либо передачи на хранение в государственный или муниципальный архив документов по личному составу, в том числе личных дел выпускников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руководителя</w:t>
      </w:r>
    </w:p>
    <w:p>
      <w:pPr>
        <w:pStyle w:val="0"/>
        <w:jc w:val="right"/>
      </w:pPr>
      <w:r>
        <w:rPr>
          <w:sz w:val="20"/>
        </w:rPr>
        <w:t xml:space="preserve">С.М.КОЧЕТОВА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Рособрнадзора от 12.07.2023 N 07-569</w:t>
            <w:br/>
            <w:t>&lt;О компетенции образовательной организации&gt;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Рособрнадзора от 12.07.2023 N 07-569 &lt;О компетенции образовательной организации&gt;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05B2DBEB6E85213A01435029C6BFCB1A5F6F7B2D4BBBDFB4D16B8D2FD776DFDC5D4E4F19486DA5CAAC262D3568CAC0961F26F03zEn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12.07.2023 N 07-569
&lt;О компетенции образовательной организации&gt;</dc:title>
  <dcterms:created xsi:type="dcterms:W3CDTF">2023-09-13T12:39:51Z</dcterms:created>
</cp:coreProperties>
</file>