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12" w:rsidRPr="00B067BA" w:rsidRDefault="002C7012" w:rsidP="002C7012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B067BA">
        <w:rPr>
          <w:rFonts w:ascii="Times New Roman" w:hAnsi="Times New Roman" w:cs="Times New Roman"/>
        </w:rPr>
        <w:t xml:space="preserve">Я работала на предприятии, которое в настоящий момент реорганизовано. Куда мне обратиться для внесения изменений в трудовую книжку, так как после увольнения я обнаружила неточность в указании наименования места работы? </w:t>
      </w:r>
    </w:p>
    <w:p w:rsidR="002C7012" w:rsidRPr="00B067BA" w:rsidRDefault="002C7012" w:rsidP="002C70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67BA">
        <w:rPr>
          <w:sz w:val="28"/>
          <w:szCs w:val="28"/>
        </w:rPr>
        <w:t xml:space="preserve">Пунктами 27, 28 Правил ведения и хранения трудовых книжек, изготовления бланков трудовых книжек и обеспечения ими работодателей, утвержденными постановлением Правительства Российской Федерации от 16.04.2003 № 225 предусмотрена возможность исправления неправильной или неточной записи в трудовой книжке. Если организация, которая произвела неправильную или неточную запись, реорганизована, исправление производится ее правопреемником, а в случае ликвидации организации - работодателем по новому месту работы на основании соответствующего документа. Таким образом, Вы вправе обратиться к организации – правопреемнику с заявлением о внесении исправлений в трудовую книжку. </w:t>
      </w:r>
    </w:p>
    <w:p w:rsidR="003B57B6" w:rsidRPr="002C7012" w:rsidRDefault="003B57B6" w:rsidP="002C7012">
      <w:bookmarkStart w:id="0" w:name="_GoBack"/>
      <w:bookmarkEnd w:id="0"/>
    </w:p>
    <w:sectPr w:rsidR="003B57B6" w:rsidRPr="002C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AB9" w:rsidRDefault="004E1AB9" w:rsidP="004E1AB9">
      <w:r>
        <w:separator/>
      </w:r>
    </w:p>
  </w:endnote>
  <w:endnote w:type="continuationSeparator" w:id="0">
    <w:p w:rsidR="004E1AB9" w:rsidRDefault="004E1AB9" w:rsidP="004E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AB9" w:rsidRDefault="004E1AB9" w:rsidP="004E1AB9">
      <w:r>
        <w:separator/>
      </w:r>
    </w:p>
  </w:footnote>
  <w:footnote w:type="continuationSeparator" w:id="0">
    <w:p w:rsidR="004E1AB9" w:rsidRDefault="004E1AB9" w:rsidP="004E1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94"/>
    <w:rsid w:val="00074FE7"/>
    <w:rsid w:val="000E3AD7"/>
    <w:rsid w:val="0014756E"/>
    <w:rsid w:val="001A47CE"/>
    <w:rsid w:val="001C4A7D"/>
    <w:rsid w:val="001E091F"/>
    <w:rsid w:val="001E46C2"/>
    <w:rsid w:val="001F1184"/>
    <w:rsid w:val="0023307A"/>
    <w:rsid w:val="00267677"/>
    <w:rsid w:val="002B2755"/>
    <w:rsid w:val="002C7012"/>
    <w:rsid w:val="002E683A"/>
    <w:rsid w:val="00383500"/>
    <w:rsid w:val="003B57B6"/>
    <w:rsid w:val="003C27C9"/>
    <w:rsid w:val="0041592F"/>
    <w:rsid w:val="00481147"/>
    <w:rsid w:val="004C1112"/>
    <w:rsid w:val="004E1AB9"/>
    <w:rsid w:val="005E1A9D"/>
    <w:rsid w:val="005F568F"/>
    <w:rsid w:val="006815AB"/>
    <w:rsid w:val="006C4797"/>
    <w:rsid w:val="006E1EC4"/>
    <w:rsid w:val="00730475"/>
    <w:rsid w:val="00734087"/>
    <w:rsid w:val="007413B9"/>
    <w:rsid w:val="0079600C"/>
    <w:rsid w:val="007A58D0"/>
    <w:rsid w:val="007E6584"/>
    <w:rsid w:val="00831A2C"/>
    <w:rsid w:val="00874786"/>
    <w:rsid w:val="00875DC3"/>
    <w:rsid w:val="008857D7"/>
    <w:rsid w:val="00894292"/>
    <w:rsid w:val="008F471E"/>
    <w:rsid w:val="008F5B5F"/>
    <w:rsid w:val="00907A9B"/>
    <w:rsid w:val="009B5141"/>
    <w:rsid w:val="009E0290"/>
    <w:rsid w:val="009E4AD9"/>
    <w:rsid w:val="009F31DF"/>
    <w:rsid w:val="00A14709"/>
    <w:rsid w:val="00A61394"/>
    <w:rsid w:val="00AF6A4B"/>
    <w:rsid w:val="00B47C42"/>
    <w:rsid w:val="00B90391"/>
    <w:rsid w:val="00C0003B"/>
    <w:rsid w:val="00C37396"/>
    <w:rsid w:val="00C4433A"/>
    <w:rsid w:val="00D810EA"/>
    <w:rsid w:val="00D96EA2"/>
    <w:rsid w:val="00DB3A33"/>
    <w:rsid w:val="00E17144"/>
    <w:rsid w:val="00E46D73"/>
    <w:rsid w:val="00E6074C"/>
    <w:rsid w:val="00EA262C"/>
    <w:rsid w:val="00EC4D9E"/>
    <w:rsid w:val="00F16657"/>
    <w:rsid w:val="00F5360F"/>
    <w:rsid w:val="00F74749"/>
    <w:rsid w:val="00F75B73"/>
    <w:rsid w:val="00F9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Strong"/>
    <w:basedOn w:val="a0"/>
    <w:qFormat/>
    <w:rsid w:val="000E3AD7"/>
    <w:rPr>
      <w:b/>
      <w:bCs/>
    </w:rPr>
  </w:style>
  <w:style w:type="character" w:styleId="a5">
    <w:name w:val="Hyperlink"/>
    <w:basedOn w:val="a0"/>
    <w:rsid w:val="006E1EC4"/>
    <w:rPr>
      <w:color w:val="0000FF"/>
      <w:u w:val="single"/>
    </w:rPr>
  </w:style>
  <w:style w:type="character" w:styleId="a6">
    <w:name w:val="Emphasis"/>
    <w:basedOn w:val="a0"/>
    <w:qFormat/>
    <w:rsid w:val="00C37396"/>
    <w:rPr>
      <w:i/>
      <w:iCs/>
    </w:rPr>
  </w:style>
  <w:style w:type="paragraph" w:styleId="a7">
    <w:name w:val="header"/>
    <w:basedOn w:val="a"/>
    <w:link w:val="a8"/>
    <w:uiPriority w:val="99"/>
    <w:unhideWhenUsed/>
    <w:rsid w:val="004E1A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1A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A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Strong"/>
    <w:basedOn w:val="a0"/>
    <w:qFormat/>
    <w:rsid w:val="000E3AD7"/>
    <w:rPr>
      <w:b/>
      <w:bCs/>
    </w:rPr>
  </w:style>
  <w:style w:type="character" w:styleId="a5">
    <w:name w:val="Hyperlink"/>
    <w:basedOn w:val="a0"/>
    <w:rsid w:val="006E1EC4"/>
    <w:rPr>
      <w:color w:val="0000FF"/>
      <w:u w:val="single"/>
    </w:rPr>
  </w:style>
  <w:style w:type="character" w:styleId="a6">
    <w:name w:val="Emphasis"/>
    <w:basedOn w:val="a0"/>
    <w:qFormat/>
    <w:rsid w:val="00C37396"/>
    <w:rPr>
      <w:i/>
      <w:iCs/>
    </w:rPr>
  </w:style>
  <w:style w:type="paragraph" w:styleId="a7">
    <w:name w:val="header"/>
    <w:basedOn w:val="a"/>
    <w:link w:val="a8"/>
    <w:uiPriority w:val="99"/>
    <w:unhideWhenUsed/>
    <w:rsid w:val="004E1A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1A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A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утвержденными постановлением Правительства Российской Федерации от 16.04.2003 № 225 </_x041e__x043f__x0438__x0441__x0430__x043d__x0438__x0435_>
    <_x043f__x0430__x043f__x043a__x0430_ xmlns="b47e526b-a475-43b7-bdc6-b5a4e228affa">2019</_x043f__x0430__x043f__x043a__x0430_>
    <_dlc_DocId xmlns="57504d04-691e-4fc4-8f09-4f19fdbe90f6">XXJ7TYMEEKJ2-2815-538</_dlc_DocId>
    <_dlc_DocIdUrl xmlns="57504d04-691e-4fc4-8f09-4f19fdbe90f6">
      <Url>https://vip.gov.mari.ru/kilemary/_layouts/DocIdRedir.aspx?ID=XXJ7TYMEEKJ2-2815-538</Url>
      <Description>XXJ7TYMEEKJ2-2815-538</Description>
    </_dlc_DocIdUrl>
  </documentManagement>
</p:properties>
</file>

<file path=customXml/itemProps1.xml><?xml version="1.0" encoding="utf-8"?>
<ds:datastoreItem xmlns:ds="http://schemas.openxmlformats.org/officeDocument/2006/customXml" ds:itemID="{1D06CF43-D46B-4DB2-A5B6-462908069FC9}"/>
</file>

<file path=customXml/itemProps2.xml><?xml version="1.0" encoding="utf-8"?>
<ds:datastoreItem xmlns:ds="http://schemas.openxmlformats.org/officeDocument/2006/customXml" ds:itemID="{78AA26F5-2ED2-496F-8476-5A59A81B36BC}"/>
</file>

<file path=customXml/itemProps3.xml><?xml version="1.0" encoding="utf-8"?>
<ds:datastoreItem xmlns:ds="http://schemas.openxmlformats.org/officeDocument/2006/customXml" ds:itemID="{BB861DAD-92BB-4D00-BD8C-DF0AB59EE374}"/>
</file>

<file path=customXml/itemProps4.xml><?xml version="1.0" encoding="utf-8"?>
<ds:datastoreItem xmlns:ds="http://schemas.openxmlformats.org/officeDocument/2006/customXml" ds:itemID="{002E9894-AE90-4193-9FD4-8F84C3A9B7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работала на предприятии, которое в настоящий момент реорганизовано. Куда мне обратиться для внесения изменений в трудовую книжку, так как после увольнения я обнаружила неточность в указании наименования места работы? </dc:title>
  <dc:creator>User</dc:creator>
  <cp:lastModifiedBy>User</cp:lastModifiedBy>
  <cp:revision>2</cp:revision>
  <dcterms:created xsi:type="dcterms:W3CDTF">2019-03-31T17:34:00Z</dcterms:created>
  <dcterms:modified xsi:type="dcterms:W3CDTF">2019-03-31T17:34:00Z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e439f62b-f9e8-445f-8581-32b7e842663c</vt:lpwstr>
  </property>
</Properties>
</file>