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3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347"/>
        <w:gridCol w:w="2122"/>
        <w:gridCol w:w="1336"/>
        <w:gridCol w:w="1054"/>
        <w:gridCol w:w="2416"/>
        <w:gridCol w:w="85"/>
        <w:gridCol w:w="1438"/>
        <w:gridCol w:w="625"/>
      </w:tblGrid>
      <w:tr w:rsidR="00CF6FCB" w:rsidRPr="00CF6FCB" w:rsidTr="00796D82">
        <w:trPr>
          <w:trHeight w:val="1681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864" w:rsidRPr="00CF6FCB" w:rsidRDefault="00860864" w:rsidP="00E71231"/>
        </w:tc>
        <w:tc>
          <w:tcPr>
            <w:tcW w:w="49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860864" w:rsidRPr="00CF6FCB" w:rsidRDefault="00860864" w:rsidP="00796D82">
            <w:pPr>
              <w:rPr>
                <w:rFonts w:ascii="Times New Roman" w:hAnsi="Times New Roman"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860864" w:rsidRPr="00CF6FCB" w:rsidRDefault="00860864" w:rsidP="00796D82">
            <w:pPr>
              <w:rPr>
                <w:rFonts w:ascii="Times New Roman" w:hAnsi="Times New Roman"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860864" w:rsidRPr="00CF6FCB" w:rsidRDefault="00860864" w:rsidP="00796D82">
            <w:pPr>
              <w:rPr>
                <w:rFonts w:ascii="Times New Roman" w:hAnsi="Times New Roman"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0C2BE4" w:rsidRPr="00CF6FC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E458E5" w:rsidRPr="00CF6FCB">
              <w:rPr>
                <w:rFonts w:ascii="Times New Roman" w:hAnsi="Times New Roman"/>
                <w:spacing w:val="-2"/>
                <w:sz w:val="28"/>
              </w:rPr>
              <w:t xml:space="preserve">10 </w:t>
            </w:r>
            <w:r w:rsidRPr="00CF6FCB">
              <w:rPr>
                <w:rFonts w:ascii="Times New Roman" w:hAnsi="Times New Roman"/>
                <w:spacing w:val="-2"/>
                <w:sz w:val="28"/>
              </w:rPr>
              <w:t xml:space="preserve">от </w:t>
            </w:r>
            <w:r w:rsidR="00E458E5" w:rsidRPr="00CF6FCB">
              <w:rPr>
                <w:rFonts w:ascii="Times New Roman" w:hAnsi="Times New Roman"/>
                <w:spacing w:val="-2"/>
                <w:sz w:val="28"/>
              </w:rPr>
              <w:t>25</w:t>
            </w:r>
            <w:r w:rsidRPr="00CF6FCB">
              <w:rPr>
                <w:rFonts w:ascii="Times New Roman" w:hAnsi="Times New Roman"/>
                <w:spacing w:val="-2"/>
                <w:sz w:val="28"/>
              </w:rPr>
              <w:t xml:space="preserve"> декабря 201</w:t>
            </w:r>
            <w:r w:rsidR="000C2BE4" w:rsidRPr="00CF6FCB">
              <w:rPr>
                <w:rFonts w:ascii="Times New Roman" w:hAnsi="Times New Roman"/>
                <w:spacing w:val="-2"/>
                <w:sz w:val="28"/>
              </w:rPr>
              <w:t>3</w:t>
            </w:r>
            <w:r w:rsidRPr="00CF6FCB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4031BF" w:rsidRPr="00CF6FCB" w:rsidRDefault="004031BF" w:rsidP="004031BF">
            <w:pPr>
              <w:rPr>
                <w:rFonts w:ascii="Times New Roman" w:hAnsi="Times New Roman"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spacing w:val="-2"/>
                <w:sz w:val="28"/>
              </w:rPr>
              <w:t>(изм. от 06 февраля 2014, протокол</w:t>
            </w:r>
            <w:r w:rsidR="00796D82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CF6FCB">
              <w:rPr>
                <w:rFonts w:ascii="Times New Roman" w:hAnsi="Times New Roman"/>
                <w:spacing w:val="-2"/>
                <w:sz w:val="28"/>
              </w:rPr>
              <w:t>№1/1</w:t>
            </w:r>
            <w:r w:rsidR="00796D82">
              <w:rPr>
                <w:rFonts w:ascii="Times New Roman" w:hAnsi="Times New Roman"/>
                <w:spacing w:val="-2"/>
                <w:sz w:val="28"/>
              </w:rPr>
              <w:t>, изм. от 26 марта 2014, протокол №3</w:t>
            </w:r>
            <w:r w:rsidR="00E54350">
              <w:rPr>
                <w:rFonts w:ascii="Times New Roman" w:hAnsi="Times New Roman"/>
                <w:spacing w:val="-2"/>
                <w:sz w:val="28"/>
              </w:rPr>
              <w:t>, изм. от 25 июня 2014, протокол №5</w:t>
            </w:r>
            <w:r w:rsidR="00AA7D19">
              <w:rPr>
                <w:rFonts w:ascii="Times New Roman" w:hAnsi="Times New Roman"/>
                <w:spacing w:val="-2"/>
                <w:sz w:val="28"/>
              </w:rPr>
              <w:t>, изм. от 28 июля 2014 протокол №7</w:t>
            </w:r>
            <w:r w:rsidR="00327F68">
              <w:rPr>
                <w:rFonts w:ascii="Times New Roman" w:hAnsi="Times New Roman"/>
                <w:spacing w:val="-2"/>
                <w:sz w:val="28"/>
              </w:rPr>
              <w:t>, изм. от 24 сентября 2014 протокол №9</w:t>
            </w:r>
            <w:r w:rsidR="00011133">
              <w:rPr>
                <w:rFonts w:ascii="Times New Roman" w:hAnsi="Times New Roman"/>
                <w:spacing w:val="-2"/>
                <w:sz w:val="28"/>
              </w:rPr>
              <w:t>, изм. от 14 ноября 2014 протокол №11</w:t>
            </w:r>
            <w:r w:rsidRPr="00CF6FCB">
              <w:rPr>
                <w:rFonts w:ascii="Times New Roman" w:hAnsi="Times New Roman"/>
                <w:spacing w:val="-2"/>
                <w:sz w:val="28"/>
              </w:rPr>
              <w:t>)</w:t>
            </w:r>
          </w:p>
          <w:p w:rsidR="00860864" w:rsidRPr="00CF6FCB" w:rsidRDefault="00860864" w:rsidP="00E7123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0864" w:rsidRPr="00CF6FCB" w:rsidRDefault="00860864" w:rsidP="00E71231"/>
        </w:tc>
      </w:tr>
      <w:tr w:rsidR="00CF6FCB" w:rsidRPr="00CF6FCB" w:rsidTr="00796D82">
        <w:trPr>
          <w:trHeight w:val="788"/>
        </w:trPr>
        <w:tc>
          <w:tcPr>
            <w:tcW w:w="1523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 201</w:t>
            </w:r>
            <w:r w:rsidR="000C2BE4" w:rsidRPr="00CF6FCB">
              <w:rPr>
                <w:rFonts w:ascii="Times New Roman" w:hAnsi="Times New Roman"/>
                <w:b/>
                <w:spacing w:val="-2"/>
                <w:sz w:val="28"/>
              </w:rPr>
              <w:t>4</w:t>
            </w: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</w:p>
          <w:p w:rsidR="00860864" w:rsidRPr="00CF6FCB" w:rsidRDefault="00860864" w:rsidP="00E71231"/>
        </w:tc>
      </w:tr>
      <w:tr w:rsidR="00CF6FCB" w:rsidRPr="00CF6FCB" w:rsidTr="00796D82">
        <w:trPr>
          <w:trHeight w:val="6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CF6FCB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860864" w:rsidRPr="00CF6FCB" w:rsidRDefault="00860864" w:rsidP="00481BFB">
            <w:pPr>
              <w:jc w:val="center"/>
              <w:rPr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CF6FCB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860864" w:rsidRPr="00CF6FCB" w:rsidRDefault="00860864" w:rsidP="00481BFB">
            <w:pPr>
              <w:jc w:val="center"/>
              <w:rPr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CF6FCB" w:rsidRDefault="00481BFB" w:rsidP="00481BFB">
            <w:pPr>
              <w:jc w:val="center"/>
              <w:rPr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CF6FCB" w:rsidRDefault="00481BFB" w:rsidP="00481BFB">
            <w:pPr>
              <w:jc w:val="center"/>
              <w:rPr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CF6FCB" w:rsidRDefault="00481BFB" w:rsidP="00481BFB">
            <w:pPr>
              <w:jc w:val="center"/>
              <w:rPr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CF6FCB" w:rsidRDefault="00860864" w:rsidP="00481BFB">
            <w:pPr>
              <w:jc w:val="center"/>
              <w:rPr>
                <w:sz w:val="24"/>
                <w:szCs w:val="24"/>
              </w:rPr>
            </w:pPr>
            <w:r w:rsidRPr="00CF6FC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CF6FCB" w:rsidRPr="00CF6FCB" w:rsidTr="00796D82">
        <w:trPr>
          <w:trHeight w:val="333"/>
        </w:trPr>
        <w:tc>
          <w:tcPr>
            <w:tcW w:w="15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2F20ED" w:rsidP="002F20ED">
            <w:pPr>
              <w:jc w:val="center"/>
            </w:pP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="00860864" w:rsidRPr="00CF6FCB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Экспертно-аналитические мероприятия</w:t>
            </w:r>
          </w:p>
        </w:tc>
      </w:tr>
      <w:tr w:rsidR="00CF6FCB" w:rsidRPr="00CF6FCB" w:rsidTr="00796D82">
        <w:trPr>
          <w:trHeight w:val="7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Администрации Главы Республики Марий Эл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за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201</w:t>
            </w:r>
            <w:r w:rsidR="00DC1792" w:rsidRPr="00CF6FCB">
              <w:rPr>
                <w:rFonts w:ascii="Times New Roman" w:hAnsi="Times New Roman"/>
                <w:spacing w:val="-2"/>
                <w:sz w:val="24"/>
              </w:rPr>
              <w:t>3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860864" w:rsidRPr="00CF6FCB" w:rsidRDefault="00832E36" w:rsidP="00AD1439">
            <w:pPr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</w:t>
            </w:r>
            <w:r w:rsidR="00AD1439" w:rsidRPr="00CF6FCB">
              <w:rPr>
                <w:rFonts w:ascii="Times New Roman" w:hAnsi="Times New Roman"/>
                <w:spacing w:val="-2"/>
                <w:sz w:val="24"/>
              </w:rPr>
              <w:t>М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7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2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ы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D2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60864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Елена Александровна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3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Республиканской служб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ы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по тарифам Республики Марий Эл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860864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4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б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юджетной отчетности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ЦИК Республики Марий Эл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D2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60864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860864" w:rsidRPr="00CF6FCB" w:rsidRDefault="00AD1439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5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.5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Отдел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записи актов гражданского состояния Республики Марий Эл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60864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7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6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C818D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юстиции Республики Марий Эл 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за 201</w:t>
            </w:r>
            <w:r w:rsidR="00C818D2" w:rsidRPr="00CF6FCB">
              <w:rPr>
                <w:rFonts w:ascii="Times New Roman" w:hAnsi="Times New Roman"/>
                <w:spacing w:val="-2"/>
                <w:sz w:val="24"/>
              </w:rPr>
              <w:t>3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D2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60864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48781A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5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lastRenderedPageBreak/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7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промышленности, транспорта и дорожного хозяйства Республики Марий Эл 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860864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8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 xml:space="preserve"> Государственного Собрания Республики Марий Эл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 w:rsidR="00DC1792" w:rsidRPr="00CF6FCB">
              <w:rPr>
                <w:rFonts w:ascii="Times New Roman" w:hAnsi="Times New Roman"/>
                <w:spacing w:val="-2"/>
                <w:sz w:val="24"/>
              </w:rPr>
              <w:t>3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860864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1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9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A124F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строительства, архитектуры и коммунального хозяйства Р</w:t>
            </w:r>
            <w:r w:rsidR="00A124FA" w:rsidRPr="00CF6FCB">
              <w:rPr>
                <w:rFonts w:ascii="Times New Roman" w:hAnsi="Times New Roman"/>
                <w:spacing w:val="-2"/>
                <w:sz w:val="24"/>
              </w:rPr>
              <w:t>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D1439" w:rsidRPr="00CF6FCB" w:rsidRDefault="00AD1439" w:rsidP="00AD14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439" w:rsidRPr="00CF6FCB" w:rsidRDefault="00AD1439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860864" w:rsidRPr="00CF6FCB" w:rsidRDefault="00AD1439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84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A124FA" w:rsidP="00A124F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10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го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суд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8D2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860864" w:rsidRPr="00CF6FCB" w:rsidRDefault="00C818D2" w:rsidP="00C818D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.1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экономического развития и торговли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860864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9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12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экологической безопасности, природопользования и защиты населения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860864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2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13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государственной службы занятости населения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860864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14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лесного хозяйства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860864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7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15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здравоохранения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16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социальной защиты населения и труда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860864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11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17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культуры, печати и по делам национальностей Республики Марий Эл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860864" w:rsidRPr="00CF6FCB" w:rsidRDefault="00CA1B40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8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BD2F72" w:rsidP="00BD2F7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  <w:r w:rsidR="00832E36" w:rsidRPr="00CF6FCB">
              <w:rPr>
                <w:rFonts w:ascii="Times New Roman" w:hAnsi="Times New Roman"/>
                <w:spacing w:val="-2"/>
                <w:sz w:val="24"/>
              </w:rPr>
              <w:t>18</w:t>
            </w:r>
            <w:r w:rsidR="0086086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BD2F72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по делам архивов</w:t>
            </w:r>
            <w:r w:rsidR="00BD2F72" w:rsidRPr="00CF6FCB">
              <w:rPr>
                <w:rFonts w:ascii="Times New Roman" w:hAnsi="Times New Roman"/>
                <w:spacing w:val="-2"/>
                <w:sz w:val="24"/>
              </w:rPr>
              <w:t xml:space="preserve">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E36" w:rsidRPr="00CF6FCB" w:rsidRDefault="00832E36" w:rsidP="00832E3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860864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40" w:rsidRPr="00CF6FCB" w:rsidRDefault="00CA1B40" w:rsidP="00CA1B4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Красильникова Марина Николаевна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860864" w:rsidRPr="00CF6FCB" w:rsidRDefault="00860864" w:rsidP="00E7123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60864" w:rsidRPr="00CF6FCB" w:rsidRDefault="00860864" w:rsidP="00E71231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8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1.19</w:t>
            </w:r>
            <w:r w:rsidR="005911A7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1.20.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4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2013 год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1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инспекции по надзору за техническим состоянием самоходных машин и других видов техники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Красильникова Марина Николаевна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2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Республики Марий Эл по охране, контролю и регулированию использования объектов животного мира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7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1.29.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за 2013 год и подготовка заключения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10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1.30.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бюджета территориального фонда обязательного медицинского страхования Республики Марий Эл за 2013 год и подготовка заключения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1 полугодие 2014 года и составление аналитической записки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CF6FCB" w:rsidRPr="00CF6FCB" w:rsidTr="00796D82">
        <w:trPr>
          <w:trHeight w:val="9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1 полугодие 2014 года и составление аналитической записки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7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9 месяцев 2014 года и составление аналитической записки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CF6FCB" w:rsidRPr="00CF6FCB" w:rsidTr="00796D82">
        <w:trPr>
          <w:trHeight w:val="10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территориального фонда обязательного медицинского страхования Республики Марий Эл за 9 месяцев 2014 года и составление аналитической записки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8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2015 год и плановый период 2016 и 2017 годов» и подготовка заключения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CF6FCB" w:rsidRPr="00CF6FCB" w:rsidTr="00796D82">
        <w:trPr>
          <w:trHeight w:val="14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2015 год и на плановый период 2016 и 2017 годов» и подготовка заключения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val="151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CF6FCB" w:rsidRPr="00CF6FCB" w:rsidTr="00796D82">
        <w:trPr>
          <w:trHeight w:val="7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1.38.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CF6FCB" w:rsidRPr="00CF6FCB" w:rsidTr="00796D82">
        <w:trPr>
          <w:trHeight w:val="282"/>
        </w:trPr>
        <w:tc>
          <w:tcPr>
            <w:tcW w:w="15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CF6FCB" w:rsidRPr="00CF6FCB" w:rsidTr="00796D82">
        <w:trPr>
          <w:trHeight w:val="4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2.1.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CF6FCB">
              <w:rPr>
                <w:rFonts w:ascii="Times New Roman" w:hAnsi="Times New Roman"/>
                <w:sz w:val="24"/>
                <w:szCs w:val="24"/>
              </w:rPr>
              <w:t xml:space="preserve"> МО «Мари-</w:t>
            </w:r>
            <w:proofErr w:type="spellStart"/>
            <w:r w:rsidRPr="00CF6FCB">
              <w:rPr>
                <w:rFonts w:ascii="Times New Roman" w:hAnsi="Times New Roman"/>
                <w:sz w:val="24"/>
                <w:szCs w:val="24"/>
              </w:rPr>
              <w:t>Турекский</w:t>
            </w:r>
            <w:proofErr w:type="spellEnd"/>
            <w:r w:rsidRPr="00CF6FCB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и отдельных вопросов исполнения местного бюджета,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br/>
              <w:t>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Март-апрель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CF6F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6FCB"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 w:rsidRPr="00CF6FCB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CF6FCB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CF6FCB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CF6FCB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Май-июнь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«О ГСП РМЭ» </w:t>
            </w:r>
          </w:p>
        </w:tc>
      </w:tr>
      <w:tr w:rsidR="00CF6FCB" w:rsidRPr="00CF6FCB" w:rsidTr="00796D82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РЦП «Развитие и укрепление материально-технической базы образовательных учреждений Республики Марий Эл на 2009-2015 годы» за период 2012-2013 годы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Елена Александровна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письмо КРУ МФ РФ по РМЭ от 09.12.2013 № 08-01-17/1611</w:t>
            </w:r>
          </w:p>
        </w:tc>
      </w:tr>
      <w:tr w:rsidR="00CF6FCB" w:rsidRPr="00CF6FCB" w:rsidTr="00796D82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CF6FCB">
              <w:rPr>
                <w:rFonts w:ascii="Times New Roman" w:hAnsi="Times New Roman"/>
                <w:sz w:val="24"/>
                <w:szCs w:val="24"/>
              </w:rPr>
              <w:t xml:space="preserve">«Оршанский муниципальный район»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Май-июнь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РЦП «Развитие средств массовой информации и книгоиздания в Республике Марий Эл на 2009-2013 годы» за период 2011-2013 годы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21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Июнь-июль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Шмаров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 письмо КРУ МФ РФ по РМЭ от 09.12.2013 № 08-01-17/1611</w:t>
            </w:r>
          </w:p>
        </w:tc>
      </w:tr>
      <w:tr w:rsidR="00CF6FCB" w:rsidRPr="00CF6FCB" w:rsidTr="00796D82">
        <w:trPr>
          <w:trHeight w:val="7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РЦП «Повышение эффективности бюджетных расходов Республики Марий Эл на период до 2013 года» за период 2011-2013 годы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Июль-август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4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2.9.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CF6FCB">
              <w:rPr>
                <w:rFonts w:ascii="Times New Roman" w:hAnsi="Times New Roman"/>
                <w:sz w:val="24"/>
                <w:szCs w:val="24"/>
              </w:rPr>
              <w:t xml:space="preserve"> МО «Медведевский муниципальный район»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исполнения местного бюджета, за 2013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Сергей Николаевич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19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эффективности управления и распоряжения имуществом, находящимся в государственной собственности Республики Марий Эл и переданного в оперативное управление АУ «Управление спортивных учреждений Республики Марий Эл» за период 2012-2013 годы</w:t>
            </w:r>
          </w:p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68" w:rsidRDefault="00327F68" w:rsidP="00327F6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Романова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Елена Александровна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CF6FCB" w:rsidRPr="00CF6FCB" w:rsidTr="00796D82">
        <w:trPr>
          <w:trHeight w:val="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поддержку субъектов малого предпринимательства в 2012-2013 годах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Республики Марий Эл от 09.12.2013г.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№ 07-42-2013</w:t>
            </w:r>
          </w:p>
        </w:tc>
      </w:tr>
      <w:tr w:rsidR="00CF6FCB" w:rsidRPr="00CF6FCB" w:rsidTr="00796D82">
        <w:trPr>
          <w:trHeight w:val="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РЦП «Экологическая безопасность Республики Марий Эл на 2011-2020 годы» за период 2011-2013 годы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государственных полномочий по организации получения гражданами, содержащимися в исправительных учреждениях, общего образования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Сергей Николаевич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Краснов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24.12.2013г. № 1909</w:t>
            </w:r>
          </w:p>
        </w:tc>
      </w:tr>
      <w:tr w:rsidR="00CF6FCB" w:rsidRPr="00CF6FCB" w:rsidTr="00796D82">
        <w:trPr>
          <w:trHeight w:val="5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выполнение мероприятий РЦП «Энергосбережение и повышение энергетической эффективности в Республике Марий Эл на период до 2020 года» за 2012-2013 годы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Пайдышев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Шмаров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CF6FCB" w:rsidRPr="00CF6FCB" w:rsidTr="00796D82">
        <w:trPr>
          <w:trHeight w:val="191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целевую подготовку медицинских специалистов для медицинских учреждений Республики Марий Эл, за период 2010-2013годы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CF6FCB" w:rsidRPr="00CF6FCB" w:rsidTr="00796D82">
        <w:trPr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F6FCB" w:rsidRPr="00CF6FCB" w:rsidTr="00796D82">
        <w:trPr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2.17</w:t>
            </w:r>
            <w:r w:rsidR="0001113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BF" w:rsidRPr="00CF6FCB" w:rsidRDefault="004031BF" w:rsidP="00403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 на выполнение проектно-сметных работ по надстройке мансардного этажа МДОУ «Детский сад комбинированного вида №6 «Сказка» п. Приволжский Волжского муниципального района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BF" w:rsidRPr="00CF6FCB" w:rsidRDefault="004031BF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письмо прокурора Волжской межрайонной прокуратуры от 27.01.2014г. №267ж-20с</w:t>
            </w:r>
          </w:p>
        </w:tc>
      </w:tr>
      <w:tr w:rsidR="00AA7D19" w:rsidRPr="00CF6FCB" w:rsidTr="00796D82">
        <w:trPr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9" w:rsidRPr="00CF6FCB" w:rsidRDefault="00AA7D19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2.18</w:t>
            </w:r>
            <w:r w:rsidR="0001113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9" w:rsidRPr="00AA7D19" w:rsidRDefault="00AA7D19" w:rsidP="00403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9">
              <w:rPr>
                <w:rFonts w:ascii="Times New Roman" w:hAnsi="Times New Roman"/>
                <w:sz w:val="24"/>
                <w:szCs w:val="24"/>
              </w:rPr>
              <w:t>«Проверка использования бюджетных средств, выделенных на содержание Государственного Собрания Республики Марий Эл за период с 01 июля 2009 года по 01 июля 2014 года»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9" w:rsidRPr="00CF6FCB" w:rsidRDefault="00AA7D19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Июль-август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9" w:rsidRPr="00CF6FCB" w:rsidRDefault="00AA7D19" w:rsidP="00AA7D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A7D19" w:rsidRPr="00CF6FCB" w:rsidRDefault="00AA7D19" w:rsidP="00AA7D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9" w:rsidRPr="00CF6FCB" w:rsidRDefault="00AA7D19" w:rsidP="00AA7D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AA7D19" w:rsidRPr="00CF6FCB" w:rsidRDefault="00AA7D19" w:rsidP="004031B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19" w:rsidRPr="00CF6FCB" w:rsidRDefault="00AA7D19" w:rsidP="004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Государственного Собрания Республики Марий Эл от 25.07.2014 №1158</w:t>
            </w:r>
          </w:p>
        </w:tc>
      </w:tr>
      <w:tr w:rsidR="00011133" w:rsidRPr="00CF6FCB" w:rsidTr="00796D82">
        <w:trPr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2.19.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Pr="00011133" w:rsidRDefault="00011133" w:rsidP="00011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33">
              <w:rPr>
                <w:rFonts w:ascii="Times New Roman" w:hAnsi="Times New Roman"/>
                <w:sz w:val="24"/>
                <w:szCs w:val="24"/>
              </w:rPr>
              <w:t xml:space="preserve">«Проверка целевого расходования денежных средств, </w:t>
            </w:r>
            <w:r w:rsidRPr="00011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выделенных из республиканского бюджета Республики Марий Эл на подготовку и проведение выборов </w:t>
            </w:r>
            <w:r w:rsidRPr="00011133">
              <w:rPr>
                <w:rFonts w:ascii="Times New Roman" w:hAnsi="Times New Roman"/>
                <w:sz w:val="24"/>
                <w:szCs w:val="24"/>
              </w:rPr>
              <w:t>депутатов представительных органов во вновь образованных муниципальных образованиях Республики Марий Эл»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011133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</w:t>
            </w:r>
          </w:p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Default="00011133" w:rsidP="000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ЦИК Республики Марий Эл от 23.10.2014 № 04-32/1120</w:t>
            </w:r>
          </w:p>
        </w:tc>
      </w:tr>
      <w:tr w:rsidR="00011133" w:rsidRPr="00CF6FCB" w:rsidTr="00796D82">
        <w:trPr>
          <w:trHeight w:val="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2.20.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Pr="00011133" w:rsidRDefault="00011133" w:rsidP="00011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33">
              <w:rPr>
                <w:rFonts w:ascii="Times New Roman" w:hAnsi="Times New Roman"/>
                <w:sz w:val="24"/>
                <w:szCs w:val="24"/>
              </w:rPr>
              <w:t xml:space="preserve">«Проверка целевого расходования денежных средств, </w:t>
            </w:r>
            <w:r w:rsidRPr="000111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выделенных из республиканского бюджета Республики Марий Эл на подготовку и проведение выборов </w:t>
            </w:r>
            <w:r w:rsidRPr="00011133">
              <w:rPr>
                <w:rFonts w:ascii="Times New Roman" w:hAnsi="Times New Roman"/>
                <w:sz w:val="24"/>
                <w:szCs w:val="24"/>
              </w:rPr>
              <w:t>депутатов Государственного Собрания Республики Марий Эл шестого созыва»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011133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</w:t>
            </w:r>
          </w:p>
          <w:p w:rsidR="00011133" w:rsidRPr="00CF6FCB" w:rsidRDefault="00011133" w:rsidP="0001113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33" w:rsidRDefault="00011133" w:rsidP="000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ЦИК Республики Марий Эл от 23.10.2014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04-32/112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F6FCB" w:rsidRPr="00CF6FCB" w:rsidTr="00796D82">
        <w:trPr>
          <w:trHeight w:val="266"/>
        </w:trPr>
        <w:tc>
          <w:tcPr>
            <w:tcW w:w="15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CF6FCB" w:rsidRPr="00CF6FCB" w:rsidTr="00796D82">
        <w:trPr>
          <w:trHeight w:val="5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в 2013 году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Ст.31 Закона РМЭ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CF6FCB" w:rsidRPr="00CF6FCB" w:rsidTr="00796D82">
        <w:trPr>
          <w:trHeight w:val="16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Илья Леонтьевич, 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CF6FCB" w:rsidRPr="00CF6FCB" w:rsidTr="00796D82">
        <w:trPr>
          <w:trHeight w:val="2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CF6FCB" w:rsidRPr="00CF6FCB" w:rsidTr="00796D82">
        <w:trPr>
          <w:trHeight w:hRule="exact" w:val="5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2015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Ст.9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8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F6FCB" w:rsidRPr="00CF6FCB" w:rsidTr="00796D82">
        <w:trPr>
          <w:trHeight w:hRule="exact" w:val="8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11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ГСП РМЭ о результатах внешней проверки бюджетной отчетности ГРБС, ГАБС об исполнении республиканского бюджета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8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экспертизы проектов государственных программ Республики Марий Эл»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84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СОД «Порядок подготовки отчета о работе Государственной счетной палаты Республики Марий Эл за год»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11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внешней проверки отчета об исполнении республиканского бюджета Республики Марий Эл за отчетный финансовый год»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14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внешней проверки отчета об исполнении бюджета территориального фонда обязательного медицинского страхования Республики Марий Эл за отчетный финансовый год»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11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аудита эффективности использования средств республиканского бюджета Республики Марий Эл»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14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 xml:space="preserve">Разработать СФК «Порядок проведения аудита </w:t>
            </w:r>
            <w:r w:rsidRPr="00CF6F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закупок для обеспечения государственных и муниципальных нужд»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E54350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Романова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«О ГСП РМЭ», ст. 98 Федерального закона от 05.04.2013г. 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br/>
              <w:t>№ 44-ФЗ</w:t>
            </w:r>
          </w:p>
        </w:tc>
      </w:tr>
      <w:tr w:rsidR="00CF6FCB" w:rsidRPr="00CF6FCB" w:rsidTr="00796D82">
        <w:trPr>
          <w:trHeight w:hRule="exact" w:val="11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экспертизы проекта республиканского бюджета Республики Марий Эл на очередной финансовый год и плановый период»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CF6FCB" w:rsidRPr="00CF6FCB" w:rsidTr="00796D82">
        <w:trPr>
          <w:trHeight w:hRule="exact" w:val="14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3.7.9.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экспертизы проекта бюджета территориального фонда обязательного медицинского страхования Республики Марий Эл на очередной финансовый год и плановый период»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796D82" w:rsidRPr="00CF6FCB" w:rsidTr="00796D82">
        <w:trPr>
          <w:trHeight w:hRule="exact" w:val="8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82" w:rsidRPr="00CF6FCB" w:rsidRDefault="00796D82" w:rsidP="00796D82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796D82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82" w:rsidRPr="007F29F0" w:rsidRDefault="00796D82" w:rsidP="00796D82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F29F0">
              <w:rPr>
                <w:rFonts w:ascii="Times New Roman" w:hAnsi="Times New Roman"/>
                <w:sz w:val="24"/>
                <w:szCs w:val="24"/>
              </w:rPr>
              <w:t>«Поддержание информации о деятельности Государственной счетной палаты Республики Марий Эл на официальном интернет-портале Республики Марий Эл в актуальном состоянии»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82" w:rsidRPr="007F29F0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82" w:rsidRPr="007F29F0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796D82" w:rsidRPr="007F29F0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82" w:rsidRPr="007F29F0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796D82" w:rsidRPr="007F29F0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</w:t>
            </w:r>
          </w:p>
          <w:p w:rsidR="00796D82" w:rsidRPr="007F29F0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F29F0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D82" w:rsidRPr="0062478C" w:rsidRDefault="00796D82" w:rsidP="00796D82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pacing w:val="-2"/>
                <w:sz w:val="24"/>
                <w:lang w:eastAsia="en-US"/>
              </w:rPr>
            </w:pPr>
            <w:r w:rsidRPr="00E5022C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Приказ Председателя ГСП РМЭ </w:t>
            </w:r>
          </w:p>
        </w:tc>
      </w:tr>
      <w:tr w:rsidR="00CF6FCB" w:rsidRPr="00CF6FCB" w:rsidTr="00796D82">
        <w:trPr>
          <w:trHeight w:val="4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796D82" w:rsidP="00796D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3.9</w:t>
            </w:r>
            <w:r w:rsidR="00484BB4"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Аблинова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Надежда Васильевна,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CF6FCB" w:rsidRPr="00CF6FCB" w:rsidTr="00796D82">
        <w:trPr>
          <w:trHeight w:val="1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796D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3.1</w:t>
            </w:r>
            <w:r w:rsidR="00796D82">
              <w:rPr>
                <w:rFonts w:ascii="Times New Roman" w:hAnsi="Times New Roman"/>
                <w:spacing w:val="-2"/>
                <w:sz w:val="24"/>
              </w:rPr>
              <w:t>0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«О государственной гражданской службе РФ»</w:t>
            </w:r>
          </w:p>
          <w:p w:rsidR="00484BB4" w:rsidRPr="00CF6FCB" w:rsidRDefault="00484BB4" w:rsidP="00484BB4">
            <w:pPr>
              <w:jc w:val="center"/>
            </w:pPr>
          </w:p>
        </w:tc>
      </w:tr>
      <w:tr w:rsidR="00CF6FCB" w:rsidRPr="00CF6FCB" w:rsidTr="00796D82">
        <w:trPr>
          <w:trHeight w:val="195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796D8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3.1</w:t>
            </w:r>
            <w:r w:rsidR="00796D82">
              <w:rPr>
                <w:rFonts w:ascii="Times New Roman" w:hAnsi="Times New Roman"/>
                <w:spacing w:val="-2"/>
                <w:sz w:val="24"/>
              </w:rPr>
              <w:t>1</w:t>
            </w:r>
            <w:r w:rsidRPr="00CF6FC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B4" w:rsidRPr="00CF6FCB" w:rsidRDefault="00484BB4" w:rsidP="00484BB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№ 44-ФЗ </w:t>
            </w:r>
          </w:p>
        </w:tc>
      </w:tr>
    </w:tbl>
    <w:p w:rsidR="00860864" w:rsidRPr="00CF6FCB" w:rsidRDefault="00860864" w:rsidP="00860864"/>
    <w:p w:rsidR="00860864" w:rsidRPr="00CF6FCB" w:rsidRDefault="00860864" w:rsidP="00860864"/>
    <w:p w:rsidR="00860864" w:rsidRPr="00CF6FCB" w:rsidRDefault="00860864" w:rsidP="00860864"/>
    <w:sectPr w:rsidR="00860864" w:rsidRPr="00CF6FCB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25A8"/>
    <w:rsid w:val="00011133"/>
    <w:rsid w:val="00042F9B"/>
    <w:rsid w:val="000C2BE4"/>
    <w:rsid w:val="001C2002"/>
    <w:rsid w:val="002076F9"/>
    <w:rsid w:val="00226219"/>
    <w:rsid w:val="0022781B"/>
    <w:rsid w:val="00242605"/>
    <w:rsid w:val="002873E2"/>
    <w:rsid w:val="002A20CF"/>
    <w:rsid w:val="002D43C2"/>
    <w:rsid w:val="002E3C1F"/>
    <w:rsid w:val="002E58E3"/>
    <w:rsid w:val="002F20ED"/>
    <w:rsid w:val="00303180"/>
    <w:rsid w:val="00327F68"/>
    <w:rsid w:val="0033477D"/>
    <w:rsid w:val="00336618"/>
    <w:rsid w:val="00380017"/>
    <w:rsid w:val="003D1E77"/>
    <w:rsid w:val="003F18E7"/>
    <w:rsid w:val="004031BF"/>
    <w:rsid w:val="00404B9E"/>
    <w:rsid w:val="004168AD"/>
    <w:rsid w:val="00422F6F"/>
    <w:rsid w:val="00444F4F"/>
    <w:rsid w:val="00475A04"/>
    <w:rsid w:val="00481BFB"/>
    <w:rsid w:val="00484BB4"/>
    <w:rsid w:val="0048781A"/>
    <w:rsid w:val="004C758E"/>
    <w:rsid w:val="0051476D"/>
    <w:rsid w:val="00522A92"/>
    <w:rsid w:val="00523AF0"/>
    <w:rsid w:val="005616EE"/>
    <w:rsid w:val="0057413A"/>
    <w:rsid w:val="005911A7"/>
    <w:rsid w:val="00593559"/>
    <w:rsid w:val="00616803"/>
    <w:rsid w:val="00622507"/>
    <w:rsid w:val="006562FC"/>
    <w:rsid w:val="006C317C"/>
    <w:rsid w:val="006F3ECB"/>
    <w:rsid w:val="00704378"/>
    <w:rsid w:val="00722589"/>
    <w:rsid w:val="0076641B"/>
    <w:rsid w:val="00796D82"/>
    <w:rsid w:val="007D5614"/>
    <w:rsid w:val="00832E36"/>
    <w:rsid w:val="00841EA4"/>
    <w:rsid w:val="00860864"/>
    <w:rsid w:val="008B2DF7"/>
    <w:rsid w:val="008E70AA"/>
    <w:rsid w:val="008F24DE"/>
    <w:rsid w:val="008F29C3"/>
    <w:rsid w:val="00A124FA"/>
    <w:rsid w:val="00A479F6"/>
    <w:rsid w:val="00A924B0"/>
    <w:rsid w:val="00A93F00"/>
    <w:rsid w:val="00AA65E9"/>
    <w:rsid w:val="00AA7D19"/>
    <w:rsid w:val="00AB028B"/>
    <w:rsid w:val="00AB55D7"/>
    <w:rsid w:val="00AD1439"/>
    <w:rsid w:val="00AE50EF"/>
    <w:rsid w:val="00AF6BF8"/>
    <w:rsid w:val="00B0252B"/>
    <w:rsid w:val="00B13C95"/>
    <w:rsid w:val="00B34724"/>
    <w:rsid w:val="00B7537D"/>
    <w:rsid w:val="00BB4F11"/>
    <w:rsid w:val="00BB7313"/>
    <w:rsid w:val="00BD2F72"/>
    <w:rsid w:val="00BF0700"/>
    <w:rsid w:val="00C04E52"/>
    <w:rsid w:val="00C46CBC"/>
    <w:rsid w:val="00C64CEC"/>
    <w:rsid w:val="00C76D2E"/>
    <w:rsid w:val="00C818D2"/>
    <w:rsid w:val="00C97E47"/>
    <w:rsid w:val="00CA1B40"/>
    <w:rsid w:val="00CE66F7"/>
    <w:rsid w:val="00CF1C41"/>
    <w:rsid w:val="00CF6FCB"/>
    <w:rsid w:val="00D15618"/>
    <w:rsid w:val="00D21F31"/>
    <w:rsid w:val="00D42C60"/>
    <w:rsid w:val="00D9694E"/>
    <w:rsid w:val="00DA3557"/>
    <w:rsid w:val="00DA65D8"/>
    <w:rsid w:val="00DB3876"/>
    <w:rsid w:val="00DC1792"/>
    <w:rsid w:val="00E458E5"/>
    <w:rsid w:val="00E54350"/>
    <w:rsid w:val="00E60754"/>
    <w:rsid w:val="00E65C8C"/>
    <w:rsid w:val="00E71231"/>
    <w:rsid w:val="00EC07BF"/>
    <w:rsid w:val="00EC6F89"/>
    <w:rsid w:val="00EE09E9"/>
    <w:rsid w:val="00EE353B"/>
    <w:rsid w:val="00EF2875"/>
    <w:rsid w:val="00F746D1"/>
    <w:rsid w:val="00FC3D82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изм от 14.11.2014</_x041e__x043f__x0438__x0441__x0430__x043d__x0438__x0435_>
    <_dlc_DocId xmlns="57504d04-691e-4fc4-8f09-4f19fdbe90f6">XXJ7TYMEEKJ2-953-35</_dlc_DocId>
    <_dlc_DocIdUrl xmlns="57504d04-691e-4fc4-8f09-4f19fdbe90f6">
      <Url>http://spsearch.gov.mari.ru:32643/gsp/_layouts/DocIdRedir.aspx?ID=XXJ7TYMEEKJ2-953-35</Url>
      <Description>XXJ7TYMEEKJ2-953-35</Description>
    </_dlc_DocIdUrl>
  </documentManagement>
</p:properties>
</file>

<file path=customXml/itemProps1.xml><?xml version="1.0" encoding="utf-8"?>
<ds:datastoreItem xmlns:ds="http://schemas.openxmlformats.org/officeDocument/2006/customXml" ds:itemID="{6C315A11-92A7-41A7-A098-14CA8C7A3F71}"/>
</file>

<file path=customXml/itemProps2.xml><?xml version="1.0" encoding="utf-8"?>
<ds:datastoreItem xmlns:ds="http://schemas.openxmlformats.org/officeDocument/2006/customXml" ds:itemID="{040D8929-AEEE-4716-9869-322DA5452731}"/>
</file>

<file path=customXml/itemProps3.xml><?xml version="1.0" encoding="utf-8"?>
<ds:datastoreItem xmlns:ds="http://schemas.openxmlformats.org/officeDocument/2006/customXml" ds:itemID="{D29B03B2-2C46-4196-B595-4B819D38B865}"/>
</file>

<file path=customXml/itemProps4.xml><?xml version="1.0" encoding="utf-8"?>
<ds:datastoreItem xmlns:ds="http://schemas.openxmlformats.org/officeDocument/2006/customXml" ds:itemID="{3E110990-1E7E-43ED-AA6E-0DE939F744EE}"/>
</file>

<file path=customXml/itemProps5.xml><?xml version="1.0" encoding="utf-8"?>
<ds:datastoreItem xmlns:ds="http://schemas.openxmlformats.org/officeDocument/2006/customXml" ds:itemID="{E9247385-67C9-46C9-8981-1547167B7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2014 год</dc:title>
  <dc:subject/>
  <dc:creator>Акчурин</dc:creator>
  <cp:keywords/>
  <dc:description/>
  <cp:lastModifiedBy>Марина в. Полякова</cp:lastModifiedBy>
  <cp:revision>3</cp:revision>
  <cp:lastPrinted>2014-06-26T06:33:00Z</cp:lastPrinted>
  <dcterms:created xsi:type="dcterms:W3CDTF">2014-09-24T07:15:00Z</dcterms:created>
  <dcterms:modified xsi:type="dcterms:W3CDTF">2015-01-19T12:16:00Z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8fd785eb-ba59-4107-a173-2a75cb56bdc9</vt:lpwstr>
  </property>
</Properties>
</file>