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22" w:rsidRDefault="00493922" w:rsidP="000B09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93922">
        <w:rPr>
          <w:rFonts w:ascii="Times New Roman" w:hAnsi="Times New Roman" w:cs="Times New Roman"/>
          <w:sz w:val="28"/>
          <w:szCs w:val="28"/>
        </w:rPr>
        <w:t>УТВЕРЖДЕН</w:t>
      </w:r>
    </w:p>
    <w:p w:rsidR="00493922" w:rsidRPr="00493922" w:rsidRDefault="000B0954" w:rsidP="000B095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3922" w:rsidRPr="00493922">
        <w:rPr>
          <w:rFonts w:ascii="Times New Roman" w:hAnsi="Times New Roman" w:cs="Times New Roman"/>
          <w:sz w:val="28"/>
          <w:szCs w:val="28"/>
        </w:rPr>
        <w:t xml:space="preserve">ешением Коллегии Государственной счетной палаты Республики Марий Эл </w:t>
      </w:r>
      <w:r w:rsidR="00493922">
        <w:rPr>
          <w:rFonts w:ascii="Times New Roman" w:hAnsi="Times New Roman" w:cs="Times New Roman"/>
          <w:sz w:val="28"/>
          <w:szCs w:val="28"/>
        </w:rPr>
        <w:br/>
      </w:r>
      <w:r w:rsidR="00493922" w:rsidRPr="00493922">
        <w:rPr>
          <w:rFonts w:ascii="Times New Roman" w:hAnsi="Times New Roman" w:cs="Times New Roman"/>
          <w:sz w:val="28"/>
          <w:szCs w:val="28"/>
        </w:rPr>
        <w:t>от 29 октября 2021 года</w:t>
      </w:r>
      <w:r w:rsidR="00493922">
        <w:rPr>
          <w:rFonts w:ascii="Times New Roman" w:hAnsi="Times New Roman" w:cs="Times New Roman"/>
          <w:sz w:val="28"/>
          <w:szCs w:val="28"/>
        </w:rPr>
        <w:t>,</w:t>
      </w:r>
      <w:r w:rsidR="00493922" w:rsidRPr="0049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93922" w:rsidRPr="00493922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93922" w:rsidRPr="00493922">
        <w:rPr>
          <w:rFonts w:ascii="Times New Roman" w:hAnsi="Times New Roman" w:cs="Times New Roman"/>
          <w:sz w:val="28"/>
          <w:szCs w:val="28"/>
        </w:rPr>
        <w:t>11</w:t>
      </w:r>
    </w:p>
    <w:p w:rsidR="00493922" w:rsidRDefault="00493922" w:rsidP="0030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54" w:rsidRDefault="000B0954" w:rsidP="0030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54" w:rsidRPr="00493922" w:rsidRDefault="000B0954" w:rsidP="0030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83D" w:rsidRPr="00242267" w:rsidRDefault="00863E23" w:rsidP="0030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6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46244" w:rsidRPr="00242267" w:rsidRDefault="005E6F85" w:rsidP="0030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67">
        <w:rPr>
          <w:rFonts w:ascii="Times New Roman" w:hAnsi="Times New Roman" w:cs="Times New Roman"/>
          <w:b/>
          <w:sz w:val="28"/>
          <w:szCs w:val="28"/>
        </w:rPr>
        <w:t>Государственной счетной палаты Республики Марий Эл</w:t>
      </w:r>
    </w:p>
    <w:p w:rsidR="000D1321" w:rsidRDefault="000D1321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CF6" w:rsidRDefault="00EB0CF6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CF6" w:rsidRPr="00242267" w:rsidRDefault="00EB0CF6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2C7" w:rsidRPr="00242267" w:rsidRDefault="0078227A" w:rsidP="001B0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67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573D7" w:rsidRPr="002422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0189" w:rsidRPr="00242267" w:rsidRDefault="000D754D" w:rsidP="000D754D">
      <w:pPr>
        <w:tabs>
          <w:tab w:val="left" w:pos="84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08C1" w:rsidRPr="00242267" w:rsidRDefault="00B602C7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D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78227A" w:rsidRPr="008573D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8227A" w:rsidRPr="00242267">
        <w:rPr>
          <w:rFonts w:ascii="Times New Roman" w:hAnsi="Times New Roman" w:cs="Times New Roman"/>
          <w:b/>
          <w:sz w:val="28"/>
          <w:szCs w:val="28"/>
        </w:rPr>
        <w:t xml:space="preserve"> Регламента Государственной счетной палаты</w:t>
      </w:r>
      <w:r w:rsidR="0078227A" w:rsidRPr="0024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70" w:rsidRPr="00242267" w:rsidRDefault="00311B70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267">
        <w:rPr>
          <w:rFonts w:ascii="Times New Roman" w:hAnsi="Times New Roman" w:cs="Times New Roman"/>
          <w:sz w:val="28"/>
          <w:szCs w:val="28"/>
        </w:rPr>
        <w:t xml:space="preserve">Регламент Государственной счетной палаты </w:t>
      </w:r>
      <w:r w:rsidR="00D42C6C" w:rsidRPr="00242267">
        <w:rPr>
          <w:rFonts w:ascii="Times New Roman" w:hAnsi="Times New Roman" w:cs="Times New Roman"/>
          <w:sz w:val="28"/>
          <w:szCs w:val="28"/>
        </w:rPr>
        <w:t xml:space="preserve">Республики Марий Эл (далее - Государственная счетная палата) </w:t>
      </w:r>
      <w:r w:rsidR="00824A61">
        <w:rPr>
          <w:rFonts w:ascii="Times New Roman" w:hAnsi="Times New Roman" w:cs="Times New Roman"/>
          <w:sz w:val="28"/>
          <w:szCs w:val="28"/>
        </w:rPr>
        <w:t>регулирует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</w:t>
      </w:r>
      <w:r w:rsidR="0082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5B6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счетной палаты</w:t>
      </w:r>
      <w:r w:rsidR="00C1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является обязательным </w:t>
      </w:r>
      <w:r w:rsidR="00C1259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для исполнения работниками Государственной счетной палаты.</w:t>
      </w:r>
    </w:p>
    <w:p w:rsidR="00A1563B" w:rsidRPr="00242267" w:rsidRDefault="00A1563B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2C7" w:rsidRPr="00242267" w:rsidRDefault="00B602C7" w:rsidP="00764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D7">
        <w:rPr>
          <w:rFonts w:ascii="Times New Roman" w:hAnsi="Times New Roman" w:cs="Times New Roman"/>
          <w:b/>
          <w:sz w:val="28"/>
          <w:szCs w:val="28"/>
          <w:lang w:eastAsia="ru-RU"/>
        </w:rPr>
        <w:t>Статья 2.</w:t>
      </w:r>
      <w:r w:rsidRPr="00242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27A" w:rsidRPr="0024226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824A61">
        <w:rPr>
          <w:rFonts w:ascii="Times New Roman" w:hAnsi="Times New Roman" w:cs="Times New Roman"/>
          <w:b/>
          <w:sz w:val="28"/>
          <w:szCs w:val="28"/>
        </w:rPr>
        <w:t>равовое</w:t>
      </w:r>
      <w:r w:rsidR="0078227A" w:rsidRPr="00242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A61">
        <w:rPr>
          <w:rFonts w:ascii="Times New Roman" w:hAnsi="Times New Roman" w:cs="Times New Roman"/>
          <w:b/>
          <w:sz w:val="28"/>
          <w:szCs w:val="28"/>
        </w:rPr>
        <w:t>регулирование</w:t>
      </w:r>
      <w:r w:rsidR="0078227A" w:rsidRPr="00242267">
        <w:rPr>
          <w:rFonts w:ascii="Times New Roman" w:hAnsi="Times New Roman" w:cs="Times New Roman"/>
          <w:b/>
          <w:sz w:val="28"/>
          <w:szCs w:val="28"/>
        </w:rPr>
        <w:t xml:space="preserve"> деятельности Государственной счетной палаты</w:t>
      </w:r>
    </w:p>
    <w:p w:rsidR="000576AC" w:rsidRPr="00242267" w:rsidRDefault="00824A61" w:rsidP="0005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деятельности</w:t>
      </w:r>
      <w:r w:rsidR="00311B70" w:rsidRPr="00242267">
        <w:rPr>
          <w:rFonts w:ascii="Times New Roman" w:hAnsi="Times New Roman" w:cs="Times New Roman"/>
          <w:sz w:val="28"/>
          <w:szCs w:val="28"/>
        </w:rPr>
        <w:t xml:space="preserve"> Государственной счетной палаты </w:t>
      </w:r>
      <w:r>
        <w:rPr>
          <w:rFonts w:ascii="Times New Roman" w:hAnsi="Times New Roman" w:cs="Times New Roman"/>
          <w:sz w:val="28"/>
          <w:szCs w:val="28"/>
        </w:rPr>
        <w:t>основывается на Конституции Российской Федерации и осуществляется</w:t>
      </w:r>
      <w:r w:rsidR="00311B70" w:rsidRPr="00242267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</w:t>
      </w:r>
      <w:r w:rsidR="0051256B">
        <w:rPr>
          <w:rFonts w:ascii="Times New Roman" w:hAnsi="Times New Roman" w:cs="Times New Roman"/>
          <w:sz w:val="28"/>
          <w:szCs w:val="28"/>
        </w:rPr>
        <w:br/>
      </w:r>
      <w:r w:rsidR="00311B70" w:rsidRPr="00242267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</w:t>
      </w:r>
      <w:r w:rsidR="003001BD" w:rsidRPr="00242267">
        <w:rPr>
          <w:rFonts w:ascii="Times New Roman" w:hAnsi="Times New Roman" w:cs="Times New Roman"/>
          <w:sz w:val="28"/>
          <w:szCs w:val="28"/>
        </w:rPr>
        <w:br/>
      </w:r>
      <w:r w:rsidR="00311B70" w:rsidRPr="00242267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Федеральным законом от 05.04.2013 </w:t>
      </w:r>
      <w:r w:rsidR="00D42C6C" w:rsidRPr="00242267">
        <w:rPr>
          <w:rFonts w:ascii="Times New Roman" w:hAnsi="Times New Roman" w:cs="Times New Roman"/>
          <w:sz w:val="28"/>
          <w:szCs w:val="28"/>
        </w:rPr>
        <w:br/>
      </w:r>
      <w:r w:rsidR="00311B70" w:rsidRPr="00242267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D43D66" w:rsidRPr="00242267">
        <w:rPr>
          <w:rFonts w:ascii="Times New Roman" w:hAnsi="Times New Roman" w:cs="Times New Roman"/>
          <w:sz w:val="28"/>
          <w:szCs w:val="28"/>
        </w:rPr>
        <w:t xml:space="preserve">, </w:t>
      </w:r>
      <w:r w:rsidR="000576AC">
        <w:rPr>
          <w:rFonts w:ascii="Times New Roman" w:hAnsi="Times New Roman" w:cs="Times New Roman"/>
          <w:sz w:val="28"/>
          <w:szCs w:val="28"/>
        </w:rPr>
        <w:t xml:space="preserve">Конституцией Республики Марий Эл, </w:t>
      </w:r>
      <w:r w:rsidR="00311B70" w:rsidRPr="00242267">
        <w:rPr>
          <w:rFonts w:ascii="Times New Roman" w:hAnsi="Times New Roman" w:cs="Times New Roman"/>
          <w:sz w:val="28"/>
          <w:szCs w:val="28"/>
        </w:rPr>
        <w:t>Законом Республики Марий Эл от 03.01.1997 № 13-З «О Государственной счетной палате Республики Марий Эл»</w:t>
      </w:r>
      <w:r w:rsidR="00D43D66" w:rsidRPr="00242267">
        <w:rPr>
          <w:rFonts w:ascii="Times New Roman" w:hAnsi="Times New Roman" w:cs="Times New Roman"/>
          <w:sz w:val="28"/>
          <w:szCs w:val="28"/>
        </w:rPr>
        <w:t>, Законом Республики Марий Эл от 30.07.2007 № 42-З «О бюджетных правоотношениях в Республике Марий Эл»</w:t>
      </w:r>
      <w:r w:rsidR="000576AC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Республики Марий Эл</w:t>
      </w:r>
      <w:r w:rsidR="00D43D66" w:rsidRPr="00242267">
        <w:rPr>
          <w:rFonts w:ascii="Times New Roman" w:hAnsi="Times New Roman" w:cs="Times New Roman"/>
          <w:sz w:val="28"/>
          <w:szCs w:val="28"/>
        </w:rPr>
        <w:t>.</w:t>
      </w:r>
    </w:p>
    <w:p w:rsidR="00A1563B" w:rsidRPr="00242267" w:rsidRDefault="00A1563B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63B" w:rsidRDefault="00B602C7" w:rsidP="0051256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2267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8573D7" w:rsidRPr="00242267">
        <w:rPr>
          <w:rFonts w:ascii="Times New Roman" w:hAnsi="Times New Roman" w:cs="Times New Roman"/>
          <w:sz w:val="28"/>
          <w:szCs w:val="28"/>
        </w:rPr>
        <w:t>Коллегия</w:t>
      </w:r>
      <w:r w:rsidR="008573D7">
        <w:rPr>
          <w:rFonts w:ascii="Times New Roman" w:hAnsi="Times New Roman" w:cs="Times New Roman"/>
          <w:sz w:val="28"/>
          <w:szCs w:val="28"/>
        </w:rPr>
        <w:t>,</w:t>
      </w:r>
      <w:r w:rsidR="008573D7" w:rsidRPr="00242267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 аудиторы, аппарат</w:t>
      </w:r>
      <w:r w:rsidR="008573D7">
        <w:rPr>
          <w:rFonts w:ascii="Times New Roman" w:hAnsi="Times New Roman" w:cs="Times New Roman"/>
          <w:sz w:val="28"/>
          <w:szCs w:val="28"/>
        </w:rPr>
        <w:t xml:space="preserve"> </w:t>
      </w:r>
      <w:r w:rsidR="008573D7" w:rsidRPr="00242267">
        <w:rPr>
          <w:rFonts w:ascii="Times New Roman" w:hAnsi="Times New Roman" w:cs="Times New Roman"/>
          <w:sz w:val="28"/>
          <w:szCs w:val="28"/>
        </w:rPr>
        <w:t>Государственной счетной палаты</w:t>
      </w:r>
    </w:p>
    <w:p w:rsidR="0051256B" w:rsidRPr="0051256B" w:rsidRDefault="0051256B" w:rsidP="0051256B">
      <w:pPr>
        <w:spacing w:after="0" w:line="240" w:lineRule="auto"/>
        <w:contextualSpacing/>
        <w:rPr>
          <w:lang w:eastAsia="ar-SA"/>
        </w:rPr>
      </w:pPr>
    </w:p>
    <w:p w:rsidR="000576AC" w:rsidRPr="00242267" w:rsidRDefault="00B602C7" w:rsidP="0051256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3D7">
        <w:rPr>
          <w:rFonts w:ascii="Times New Roman" w:hAnsi="Times New Roman" w:cs="Times New Roman"/>
          <w:sz w:val="28"/>
          <w:szCs w:val="28"/>
        </w:rPr>
        <w:t>Статья 3.</w:t>
      </w:r>
      <w:r w:rsidRPr="00242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6AC" w:rsidRPr="00242267">
        <w:rPr>
          <w:rFonts w:ascii="Times New Roman" w:hAnsi="Times New Roman" w:cs="Times New Roman"/>
          <w:sz w:val="28"/>
          <w:szCs w:val="28"/>
        </w:rPr>
        <w:t>Коллегия Государственной счетной палаты</w:t>
      </w:r>
    </w:p>
    <w:p w:rsidR="00314E38" w:rsidRDefault="000576AC" w:rsidP="00314E38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42267">
        <w:rPr>
          <w:rFonts w:ascii="Times New Roman" w:hAnsi="Times New Roman"/>
          <w:b w:val="0"/>
          <w:sz w:val="28"/>
          <w:szCs w:val="28"/>
        </w:rPr>
        <w:t xml:space="preserve">Для рассмотрения вопросов планирования и организации работы Государственной счетной палаты, методологии контрольной и экспертно-аналитической деятельности, отчетов и информационных сообщений, </w:t>
      </w:r>
      <w:r w:rsidRPr="00242267">
        <w:rPr>
          <w:rFonts w:ascii="Times New Roman" w:hAnsi="Times New Roman"/>
          <w:b w:val="0"/>
          <w:sz w:val="28"/>
          <w:szCs w:val="28"/>
        </w:rPr>
        <w:lastRenderedPageBreak/>
        <w:t xml:space="preserve">направляемых в Государственное Собрание Республики Марий Эл </w:t>
      </w:r>
      <w:r w:rsidRPr="00242267">
        <w:rPr>
          <w:rFonts w:ascii="Times New Roman" w:hAnsi="Times New Roman"/>
          <w:b w:val="0"/>
          <w:sz w:val="28"/>
          <w:szCs w:val="28"/>
        </w:rPr>
        <w:br/>
        <w:t>и Главе Республики Марий Эл, образуется Коллегия. В состав Коллегии входят Председатель</w:t>
      </w:r>
      <w:r w:rsidR="00EC1461">
        <w:rPr>
          <w:rFonts w:ascii="Times New Roman" w:hAnsi="Times New Roman"/>
          <w:b w:val="0"/>
          <w:sz w:val="28"/>
          <w:szCs w:val="28"/>
        </w:rPr>
        <w:t xml:space="preserve"> </w:t>
      </w:r>
      <w:r w:rsidR="00CC2B96" w:rsidRPr="00242267">
        <w:rPr>
          <w:rFonts w:ascii="Times New Roman" w:hAnsi="Times New Roman"/>
          <w:b w:val="0"/>
          <w:sz w:val="28"/>
          <w:szCs w:val="28"/>
        </w:rPr>
        <w:t>Государственной счетной палаты</w:t>
      </w:r>
      <w:r w:rsidR="00CC2B96">
        <w:rPr>
          <w:rFonts w:ascii="Times New Roman" w:hAnsi="Times New Roman"/>
          <w:b w:val="0"/>
          <w:sz w:val="28"/>
          <w:szCs w:val="28"/>
        </w:rPr>
        <w:t xml:space="preserve"> </w:t>
      </w:r>
      <w:r w:rsidR="00EC1461">
        <w:rPr>
          <w:rFonts w:ascii="Times New Roman" w:hAnsi="Times New Roman"/>
          <w:b w:val="0"/>
          <w:sz w:val="28"/>
          <w:szCs w:val="28"/>
        </w:rPr>
        <w:t>– председатель Коллегии</w:t>
      </w:r>
      <w:r w:rsidRPr="00242267">
        <w:rPr>
          <w:rFonts w:ascii="Times New Roman" w:hAnsi="Times New Roman"/>
          <w:b w:val="0"/>
          <w:sz w:val="28"/>
          <w:szCs w:val="28"/>
        </w:rPr>
        <w:t>, заместитель Председателя</w:t>
      </w:r>
      <w:r w:rsidR="00EC1461">
        <w:rPr>
          <w:rFonts w:ascii="Times New Roman" w:hAnsi="Times New Roman"/>
          <w:b w:val="0"/>
          <w:sz w:val="28"/>
          <w:szCs w:val="28"/>
        </w:rPr>
        <w:t xml:space="preserve"> </w:t>
      </w:r>
      <w:r w:rsidR="00CC2B96" w:rsidRPr="00242267">
        <w:rPr>
          <w:rFonts w:ascii="Times New Roman" w:hAnsi="Times New Roman"/>
          <w:b w:val="0"/>
          <w:sz w:val="28"/>
          <w:szCs w:val="28"/>
        </w:rPr>
        <w:t>Государственной счетной палаты</w:t>
      </w:r>
      <w:r w:rsidR="00CC2B96">
        <w:rPr>
          <w:rFonts w:ascii="Times New Roman" w:hAnsi="Times New Roman"/>
          <w:b w:val="0"/>
          <w:sz w:val="28"/>
          <w:szCs w:val="28"/>
        </w:rPr>
        <w:t xml:space="preserve"> </w:t>
      </w:r>
      <w:r w:rsidR="00EC1461">
        <w:rPr>
          <w:rFonts w:ascii="Times New Roman" w:hAnsi="Times New Roman"/>
          <w:b w:val="0"/>
          <w:sz w:val="28"/>
          <w:szCs w:val="28"/>
        </w:rPr>
        <w:t>– заместитель председателя Коллегии</w:t>
      </w:r>
      <w:r w:rsidRPr="00242267">
        <w:rPr>
          <w:rFonts w:ascii="Times New Roman" w:hAnsi="Times New Roman"/>
          <w:b w:val="0"/>
          <w:sz w:val="28"/>
          <w:szCs w:val="28"/>
        </w:rPr>
        <w:t xml:space="preserve"> и аудиторы</w:t>
      </w:r>
      <w:r w:rsidR="00CC2B96" w:rsidRPr="00CC2B96">
        <w:rPr>
          <w:rFonts w:ascii="Times New Roman" w:hAnsi="Times New Roman"/>
          <w:b w:val="0"/>
          <w:sz w:val="28"/>
          <w:szCs w:val="28"/>
        </w:rPr>
        <w:t xml:space="preserve"> </w:t>
      </w:r>
      <w:r w:rsidR="00CC2B96" w:rsidRPr="00242267">
        <w:rPr>
          <w:rFonts w:ascii="Times New Roman" w:hAnsi="Times New Roman"/>
          <w:b w:val="0"/>
          <w:sz w:val="28"/>
          <w:szCs w:val="28"/>
        </w:rPr>
        <w:t>Государственной счетной палаты</w:t>
      </w:r>
      <w:r w:rsidRPr="00242267">
        <w:rPr>
          <w:rFonts w:ascii="Times New Roman" w:hAnsi="Times New Roman"/>
          <w:b w:val="0"/>
          <w:sz w:val="28"/>
          <w:szCs w:val="28"/>
        </w:rPr>
        <w:t>.</w:t>
      </w:r>
    </w:p>
    <w:p w:rsidR="00314E38" w:rsidRDefault="00314E38" w:rsidP="0031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4E38">
        <w:rPr>
          <w:rFonts w:ascii="Times New Roman" w:hAnsi="Times New Roman" w:cs="Times New Roman"/>
          <w:sz w:val="28"/>
          <w:szCs w:val="28"/>
          <w:lang w:eastAsia="ar-SA"/>
        </w:rPr>
        <w:t xml:space="preserve">Члены Коллегии осуществляют свои полномочия в соответствии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14E38">
        <w:rPr>
          <w:rFonts w:ascii="Times New Roman" w:hAnsi="Times New Roman" w:cs="Times New Roman"/>
          <w:sz w:val="28"/>
          <w:szCs w:val="28"/>
          <w:lang w:eastAsia="ar-SA"/>
        </w:rPr>
        <w:t>с законодательством Российской Федерации и Республики Марий Эл, настоящим Регламентом, иными локальными нормативными актами Государственной счетной палаты.</w:t>
      </w:r>
    </w:p>
    <w:p w:rsidR="00314E38" w:rsidRPr="00314E38" w:rsidRDefault="00ED7250" w:rsidP="0031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C2B96" w:rsidRPr="00CC2B96">
        <w:rPr>
          <w:rFonts w:ascii="Times New Roman" w:hAnsi="Times New Roman" w:cs="Times New Roman"/>
          <w:sz w:val="28"/>
          <w:szCs w:val="28"/>
          <w:lang w:eastAsia="ar-SA"/>
        </w:rPr>
        <w:t>одержание направлений деятельности, возглавляемых аудиторами Государственной счетной палаты</w:t>
      </w:r>
      <w:r w:rsidR="00CC2B9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14E3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E409B">
        <w:rPr>
          <w:rFonts w:ascii="Times New Roman" w:hAnsi="Times New Roman" w:cs="Times New Roman"/>
          <w:sz w:val="28"/>
          <w:szCs w:val="28"/>
          <w:lang w:eastAsia="ar-SA"/>
        </w:rPr>
        <w:t>утвержда</w:t>
      </w:r>
      <w:r w:rsidR="002B6B6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E409B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="00314E3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1461">
        <w:rPr>
          <w:rFonts w:ascii="Times New Roman" w:hAnsi="Times New Roman" w:cs="Times New Roman"/>
          <w:sz w:val="28"/>
          <w:szCs w:val="28"/>
          <w:lang w:eastAsia="ar-SA"/>
        </w:rPr>
        <w:t>решением</w:t>
      </w:r>
      <w:r w:rsidR="00314E38">
        <w:rPr>
          <w:rFonts w:ascii="Times New Roman" w:hAnsi="Times New Roman" w:cs="Times New Roman"/>
          <w:sz w:val="28"/>
          <w:szCs w:val="28"/>
          <w:lang w:eastAsia="ar-SA"/>
        </w:rPr>
        <w:t xml:space="preserve"> Коллегии</w:t>
      </w:r>
      <w:r w:rsidR="008E409B">
        <w:rPr>
          <w:rFonts w:ascii="Times New Roman" w:hAnsi="Times New Roman" w:cs="Times New Roman"/>
          <w:sz w:val="28"/>
          <w:szCs w:val="28"/>
          <w:lang w:eastAsia="ar-SA"/>
        </w:rPr>
        <w:t xml:space="preserve"> по совместному предложению Председателя Государственной счетной палаты </w:t>
      </w:r>
      <w:r w:rsidR="00056F3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E409B">
        <w:rPr>
          <w:rFonts w:ascii="Times New Roman" w:hAnsi="Times New Roman" w:cs="Times New Roman"/>
          <w:sz w:val="28"/>
          <w:szCs w:val="28"/>
          <w:lang w:eastAsia="ar-SA"/>
        </w:rPr>
        <w:t>и его заместителя</w:t>
      </w:r>
      <w:r w:rsidR="00314E3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576AC" w:rsidRDefault="000576AC" w:rsidP="00314E38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76AC">
        <w:rPr>
          <w:rFonts w:ascii="Times New Roman" w:hAnsi="Times New Roman"/>
          <w:b w:val="0"/>
          <w:sz w:val="28"/>
          <w:szCs w:val="28"/>
        </w:rPr>
        <w:t>Решени</w:t>
      </w:r>
      <w:r w:rsidR="00EC1461">
        <w:rPr>
          <w:rFonts w:ascii="Times New Roman" w:hAnsi="Times New Roman"/>
          <w:b w:val="0"/>
          <w:sz w:val="28"/>
          <w:szCs w:val="28"/>
        </w:rPr>
        <w:t>я</w:t>
      </w:r>
      <w:r w:rsidRPr="000576AC">
        <w:rPr>
          <w:rFonts w:ascii="Times New Roman" w:hAnsi="Times New Roman"/>
          <w:b w:val="0"/>
          <w:sz w:val="28"/>
          <w:szCs w:val="28"/>
        </w:rPr>
        <w:t xml:space="preserve"> Коллегии оформля</w:t>
      </w:r>
      <w:r w:rsidR="00EC1461">
        <w:rPr>
          <w:rFonts w:ascii="Times New Roman" w:hAnsi="Times New Roman"/>
          <w:b w:val="0"/>
          <w:sz w:val="28"/>
          <w:szCs w:val="28"/>
        </w:rPr>
        <w:t>ю</w:t>
      </w:r>
      <w:r w:rsidRPr="000576AC">
        <w:rPr>
          <w:rFonts w:ascii="Times New Roman" w:hAnsi="Times New Roman"/>
          <w:b w:val="0"/>
          <w:sz w:val="28"/>
          <w:szCs w:val="28"/>
        </w:rPr>
        <w:t>тся протокол</w:t>
      </w:r>
      <w:r w:rsidR="00EC1461">
        <w:rPr>
          <w:rFonts w:ascii="Times New Roman" w:hAnsi="Times New Roman"/>
          <w:b w:val="0"/>
          <w:sz w:val="28"/>
          <w:szCs w:val="28"/>
        </w:rPr>
        <w:t>ами</w:t>
      </w:r>
      <w:r w:rsidRPr="000576AC">
        <w:rPr>
          <w:rFonts w:ascii="Times New Roman" w:hAnsi="Times New Roman"/>
          <w:b w:val="0"/>
          <w:sz w:val="28"/>
          <w:szCs w:val="28"/>
        </w:rPr>
        <w:t>.</w:t>
      </w:r>
    </w:p>
    <w:p w:rsidR="000576AC" w:rsidRPr="00242267" w:rsidRDefault="000576AC" w:rsidP="0031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67">
        <w:rPr>
          <w:rFonts w:ascii="Times New Roman" w:hAnsi="Times New Roman"/>
          <w:sz w:val="28"/>
          <w:szCs w:val="28"/>
        </w:rPr>
        <w:t xml:space="preserve">Подготовка и проведение заседаний Коллегии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242267">
        <w:rPr>
          <w:rFonts w:ascii="Times New Roman" w:hAnsi="Times New Roman"/>
          <w:sz w:val="28"/>
          <w:szCs w:val="28"/>
        </w:rPr>
        <w:t xml:space="preserve">в порядке, </w:t>
      </w:r>
      <w:r w:rsidRPr="000576AC">
        <w:rPr>
          <w:rFonts w:ascii="Times New Roman" w:hAnsi="Times New Roman"/>
          <w:sz w:val="28"/>
          <w:szCs w:val="28"/>
        </w:rPr>
        <w:t>установленном</w:t>
      </w:r>
      <w:r w:rsidRPr="000576AC">
        <w:rPr>
          <w:rFonts w:ascii="Times New Roman" w:hAnsi="Times New Roman" w:cs="Times New Roman"/>
          <w:sz w:val="28"/>
          <w:szCs w:val="28"/>
        </w:rPr>
        <w:t xml:space="preserve"> Приложением № 1 к настоящему Регламенту.</w:t>
      </w:r>
    </w:p>
    <w:p w:rsidR="000576AC" w:rsidRDefault="000576AC" w:rsidP="00D17C3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C7" w:rsidRPr="00242267" w:rsidRDefault="000576AC" w:rsidP="00D17C3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3D7">
        <w:rPr>
          <w:rFonts w:ascii="Times New Roman" w:hAnsi="Times New Roman" w:cs="Times New Roman"/>
          <w:sz w:val="28"/>
          <w:szCs w:val="28"/>
        </w:rPr>
        <w:t>Статья 4.</w:t>
      </w:r>
      <w:r w:rsidRPr="00242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2C7" w:rsidRPr="0024226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5089" w:rsidRPr="00242267">
        <w:rPr>
          <w:rFonts w:ascii="Times New Roman" w:hAnsi="Times New Roman" w:cs="Times New Roman"/>
          <w:sz w:val="28"/>
          <w:szCs w:val="28"/>
        </w:rPr>
        <w:t>Государственной счетной палаты</w:t>
      </w:r>
    </w:p>
    <w:p w:rsidR="001B0189" w:rsidRDefault="008A65E6" w:rsidP="00BB28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Государственной счетной палаты осуществляет руководство 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деятельностью Государственной счетной палаты </w:t>
      </w:r>
      <w:r w:rsidR="00D42C6C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организует ее работу в соответствии с </w:t>
      </w:r>
      <w:r w:rsidR="00314E3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</w:t>
      </w:r>
      <w:r w:rsidRPr="00242267">
        <w:rPr>
          <w:rFonts w:ascii="Times New Roman" w:hAnsi="Times New Roman" w:cs="Times New Roman"/>
          <w:sz w:val="28"/>
          <w:szCs w:val="28"/>
        </w:rPr>
        <w:t xml:space="preserve"> Республики Марий</w:t>
      </w:r>
      <w:r w:rsidR="00D42C6C" w:rsidRPr="00242267">
        <w:rPr>
          <w:rFonts w:ascii="Times New Roman" w:hAnsi="Times New Roman" w:cs="Times New Roman"/>
          <w:sz w:val="28"/>
          <w:szCs w:val="28"/>
        </w:rPr>
        <w:t> </w:t>
      </w:r>
      <w:r w:rsidR="00314E38">
        <w:rPr>
          <w:rFonts w:ascii="Times New Roman" w:hAnsi="Times New Roman" w:cs="Times New Roman"/>
          <w:sz w:val="28"/>
          <w:szCs w:val="28"/>
        </w:rPr>
        <w:t xml:space="preserve">Эл, </w:t>
      </w:r>
      <w:r w:rsidR="003672BC">
        <w:rPr>
          <w:rFonts w:ascii="Times New Roman" w:hAnsi="Times New Roman" w:cs="Times New Roman"/>
          <w:sz w:val="28"/>
          <w:szCs w:val="28"/>
        </w:rPr>
        <w:t xml:space="preserve">настоящим Регламентом, </w:t>
      </w:r>
      <w:r w:rsidR="00314E38" w:rsidRPr="00242267">
        <w:rPr>
          <w:rFonts w:ascii="Times New Roman" w:hAnsi="Times New Roman"/>
          <w:sz w:val="28"/>
        </w:rPr>
        <w:t>Стандартами финансового контроля Государственной счетной палаты</w:t>
      </w:r>
      <w:r w:rsidR="00F669AF">
        <w:rPr>
          <w:rFonts w:ascii="Times New Roman" w:hAnsi="Times New Roman"/>
          <w:sz w:val="28"/>
        </w:rPr>
        <w:t>, утверждаемыми Коллегией.</w:t>
      </w:r>
    </w:p>
    <w:p w:rsidR="008E409B" w:rsidRPr="00242267" w:rsidRDefault="008E409B" w:rsidP="00BB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Распределение обязанностей между Председателем Государственной счетной палаты</w:t>
      </w:r>
      <w:r w:rsidR="00523C5F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заместителем Председателя</w:t>
      </w:r>
      <w:r w:rsidRPr="008E40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счетной палаты утверждается Председателем Государственной счетной палаты.</w:t>
      </w:r>
    </w:p>
    <w:p w:rsidR="00C12590" w:rsidRDefault="00C12590" w:rsidP="00C1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палаты в</w:t>
      </w:r>
      <w:r w:rsidRPr="00242267">
        <w:rPr>
          <w:rFonts w:ascii="Times New Roman" w:hAnsi="Times New Roman" w:cs="Times New Roman"/>
          <w:sz w:val="28"/>
          <w:szCs w:val="28"/>
        </w:rPr>
        <w:t xml:space="preserve"> пределах своих полномочий самостоятельно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267">
        <w:rPr>
          <w:rFonts w:ascii="Times New Roman" w:hAnsi="Times New Roman" w:cs="Times New Roman"/>
          <w:sz w:val="28"/>
          <w:szCs w:val="28"/>
        </w:rPr>
        <w:t>т вопросы и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267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7D3D50">
        <w:rPr>
          <w:rFonts w:ascii="Times New Roman" w:hAnsi="Times New Roman" w:cs="Times New Roman"/>
          <w:sz w:val="28"/>
          <w:szCs w:val="28"/>
        </w:rPr>
        <w:br/>
      </w:r>
      <w:r w:rsidRPr="00242267">
        <w:rPr>
          <w:rFonts w:ascii="Times New Roman" w:hAnsi="Times New Roman" w:cs="Times New Roman"/>
          <w:sz w:val="28"/>
          <w:szCs w:val="28"/>
        </w:rPr>
        <w:t xml:space="preserve">за 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4226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1563B" w:rsidRPr="00242267" w:rsidRDefault="00A1563B" w:rsidP="00BB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C7" w:rsidRPr="00242267" w:rsidRDefault="005E21F7" w:rsidP="003001B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3D7">
        <w:rPr>
          <w:rFonts w:ascii="Times New Roman" w:hAnsi="Times New Roman" w:cs="Times New Roman"/>
          <w:sz w:val="28"/>
          <w:szCs w:val="28"/>
        </w:rPr>
        <w:t>Статья 5.</w:t>
      </w:r>
      <w:r w:rsidRPr="00242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2C7" w:rsidRPr="0024226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D5089" w:rsidRPr="00242267">
        <w:rPr>
          <w:rFonts w:ascii="Times New Roman" w:hAnsi="Times New Roman" w:cs="Times New Roman"/>
          <w:sz w:val="28"/>
          <w:szCs w:val="28"/>
        </w:rPr>
        <w:t>Председателя</w:t>
      </w:r>
      <w:r w:rsidR="00B602C7" w:rsidRPr="00242267">
        <w:rPr>
          <w:rFonts w:ascii="Times New Roman" w:hAnsi="Times New Roman" w:cs="Times New Roman"/>
          <w:sz w:val="28"/>
          <w:szCs w:val="28"/>
        </w:rPr>
        <w:t xml:space="preserve"> </w:t>
      </w:r>
      <w:r w:rsidR="009D5089" w:rsidRPr="00242267">
        <w:rPr>
          <w:rFonts w:ascii="Times New Roman" w:hAnsi="Times New Roman" w:cs="Times New Roman"/>
          <w:sz w:val="28"/>
          <w:szCs w:val="28"/>
        </w:rPr>
        <w:t>Государственной счетной палаты</w:t>
      </w:r>
    </w:p>
    <w:p w:rsidR="008A65E6" w:rsidRPr="00242267" w:rsidRDefault="008A65E6" w:rsidP="00BB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Государственной счетной палаты </w:t>
      </w:r>
      <w:r w:rsidR="00A9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исполняет должностные обязанности 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F669AF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</w:t>
      </w:r>
      <w:r w:rsidR="00F669AF" w:rsidRPr="00242267">
        <w:rPr>
          <w:rFonts w:ascii="Times New Roman" w:hAnsi="Times New Roman" w:cs="Times New Roman"/>
          <w:sz w:val="28"/>
          <w:szCs w:val="28"/>
        </w:rPr>
        <w:t xml:space="preserve"> Республики Марий </w:t>
      </w:r>
      <w:r w:rsidR="00F669AF">
        <w:rPr>
          <w:rFonts w:ascii="Times New Roman" w:hAnsi="Times New Roman" w:cs="Times New Roman"/>
          <w:sz w:val="28"/>
          <w:szCs w:val="28"/>
        </w:rPr>
        <w:t>Эл,</w:t>
      </w:r>
      <w:r w:rsidR="003672BC">
        <w:rPr>
          <w:rFonts w:ascii="Times New Roman" w:hAnsi="Times New Roman" w:cs="Times New Roman"/>
          <w:sz w:val="28"/>
          <w:szCs w:val="28"/>
        </w:rPr>
        <w:t xml:space="preserve"> настоящим Регламентом,</w:t>
      </w:r>
      <w:r w:rsidR="00F669AF">
        <w:rPr>
          <w:rFonts w:ascii="Times New Roman" w:hAnsi="Times New Roman" w:cs="Times New Roman"/>
          <w:sz w:val="28"/>
          <w:szCs w:val="28"/>
        </w:rPr>
        <w:t xml:space="preserve"> </w:t>
      </w:r>
      <w:r w:rsidR="00F669AF" w:rsidRPr="00242267">
        <w:rPr>
          <w:rFonts w:ascii="Times New Roman" w:hAnsi="Times New Roman"/>
          <w:sz w:val="28"/>
        </w:rPr>
        <w:t>Стандартами финансового контроля Государственной счетной палаты</w:t>
      </w:r>
      <w:r w:rsidR="00F669AF">
        <w:rPr>
          <w:rFonts w:ascii="Times New Roman" w:hAnsi="Times New Roman"/>
          <w:sz w:val="28"/>
        </w:rPr>
        <w:t>, утверждаемыми Коллегией</w:t>
      </w:r>
      <w:r w:rsidR="00991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912E7">
        <w:rPr>
          <w:rFonts w:ascii="Times New Roman" w:hAnsi="Times New Roman"/>
          <w:sz w:val="28"/>
        </w:rPr>
        <w:t xml:space="preserve">локальными </w:t>
      </w:r>
      <w:r w:rsidR="009912E7" w:rsidRPr="00314E38">
        <w:rPr>
          <w:rFonts w:ascii="Times New Roman" w:hAnsi="Times New Roman" w:cs="Times New Roman"/>
          <w:sz w:val="28"/>
          <w:szCs w:val="28"/>
          <w:lang w:eastAsia="ar-SA"/>
        </w:rPr>
        <w:t>нормативными актами Государственной счетной палаты</w:t>
      </w:r>
      <w:r w:rsidR="009912E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912E7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исполняет в отсутствие Председателя Государственной счетной палаты его функции.</w:t>
      </w:r>
    </w:p>
    <w:p w:rsidR="00242267" w:rsidRDefault="00C12590" w:rsidP="00BB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палаты в</w:t>
      </w:r>
      <w:r w:rsidRPr="00242267">
        <w:rPr>
          <w:rFonts w:ascii="Times New Roman" w:hAnsi="Times New Roman" w:cs="Times New Roman"/>
          <w:sz w:val="28"/>
          <w:szCs w:val="28"/>
        </w:rPr>
        <w:t xml:space="preserve"> пределах своих полномочий самостоятельно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267">
        <w:rPr>
          <w:rFonts w:ascii="Times New Roman" w:hAnsi="Times New Roman" w:cs="Times New Roman"/>
          <w:sz w:val="28"/>
          <w:szCs w:val="28"/>
        </w:rPr>
        <w:t>т вопросы и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267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42267">
        <w:rPr>
          <w:rFonts w:ascii="Times New Roman" w:hAnsi="Times New Roman" w:cs="Times New Roman"/>
          <w:sz w:val="28"/>
          <w:szCs w:val="28"/>
        </w:rPr>
        <w:t xml:space="preserve">за 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4226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12590" w:rsidRPr="00242267" w:rsidRDefault="00C12590" w:rsidP="00BB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02C7" w:rsidRPr="00242267" w:rsidRDefault="005E21F7" w:rsidP="003001B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D7">
        <w:rPr>
          <w:rFonts w:ascii="Times New Roman" w:hAnsi="Times New Roman" w:cs="Times New Roman"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02C7" w:rsidRPr="00242267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9D5089" w:rsidRPr="00242267">
        <w:rPr>
          <w:rFonts w:ascii="Times New Roman" w:hAnsi="Times New Roman" w:cs="Times New Roman"/>
          <w:sz w:val="28"/>
          <w:szCs w:val="28"/>
        </w:rPr>
        <w:t>Государственной счетной палаты</w:t>
      </w:r>
    </w:p>
    <w:p w:rsidR="00F669AF" w:rsidRDefault="00A1563B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67">
        <w:rPr>
          <w:rFonts w:ascii="Times New Roman" w:hAnsi="Times New Roman" w:cs="Times New Roman"/>
          <w:sz w:val="28"/>
          <w:szCs w:val="28"/>
        </w:rPr>
        <w:t xml:space="preserve">Аудиторы Государственной счетной палаты организуют </w:t>
      </w:r>
      <w:r w:rsidRPr="00242267">
        <w:rPr>
          <w:rFonts w:ascii="Times New Roman" w:hAnsi="Times New Roman" w:cs="Times New Roman"/>
          <w:sz w:val="28"/>
          <w:szCs w:val="28"/>
        </w:rPr>
        <w:br/>
        <w:t xml:space="preserve">и координируют работу </w:t>
      </w:r>
      <w:r w:rsidR="009912E7">
        <w:rPr>
          <w:rFonts w:ascii="Times New Roman" w:hAnsi="Times New Roman" w:cs="Times New Roman"/>
          <w:sz w:val="28"/>
          <w:szCs w:val="28"/>
        </w:rPr>
        <w:t xml:space="preserve">по </w:t>
      </w:r>
      <w:r w:rsidR="00523C5F">
        <w:rPr>
          <w:rFonts w:ascii="Times New Roman" w:hAnsi="Times New Roman" w:cs="Times New Roman"/>
          <w:sz w:val="28"/>
          <w:szCs w:val="28"/>
        </w:rPr>
        <w:t xml:space="preserve">возглавляемым ими </w:t>
      </w:r>
      <w:r w:rsidR="009912E7">
        <w:rPr>
          <w:rFonts w:ascii="Times New Roman" w:hAnsi="Times New Roman" w:cs="Times New Roman"/>
          <w:sz w:val="28"/>
          <w:szCs w:val="28"/>
        </w:rPr>
        <w:t xml:space="preserve">направлениям деятельности </w:t>
      </w:r>
      <w:r w:rsidR="00C12590">
        <w:rPr>
          <w:rFonts w:ascii="Times New Roman" w:hAnsi="Times New Roman" w:cs="Times New Roman"/>
          <w:sz w:val="28"/>
          <w:szCs w:val="28"/>
        </w:rPr>
        <w:br/>
      </w:r>
      <w:r w:rsidR="003672BC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3672B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="00C12590">
        <w:rPr>
          <w:rFonts w:ascii="Times New Roman" w:hAnsi="Times New Roman" w:cs="Times New Roman"/>
          <w:sz w:val="28"/>
          <w:szCs w:val="28"/>
        </w:rPr>
        <w:br/>
      </w:r>
      <w:r w:rsidR="003672BC">
        <w:rPr>
          <w:rFonts w:ascii="Times New Roman" w:hAnsi="Times New Roman" w:cs="Times New Roman"/>
          <w:sz w:val="28"/>
          <w:szCs w:val="28"/>
        </w:rPr>
        <w:t>и</w:t>
      </w:r>
      <w:r w:rsidR="003672BC" w:rsidRPr="00242267">
        <w:rPr>
          <w:rFonts w:ascii="Times New Roman" w:hAnsi="Times New Roman" w:cs="Times New Roman"/>
          <w:sz w:val="28"/>
          <w:szCs w:val="28"/>
        </w:rPr>
        <w:t xml:space="preserve"> Республики Марий </w:t>
      </w:r>
      <w:r w:rsidR="003672BC">
        <w:rPr>
          <w:rFonts w:ascii="Times New Roman" w:hAnsi="Times New Roman" w:cs="Times New Roman"/>
          <w:sz w:val="28"/>
          <w:szCs w:val="28"/>
        </w:rPr>
        <w:t xml:space="preserve">Эл, настоящим Регламентом, </w:t>
      </w:r>
      <w:r w:rsidR="003672BC" w:rsidRPr="00242267">
        <w:rPr>
          <w:rFonts w:ascii="Times New Roman" w:hAnsi="Times New Roman"/>
          <w:sz w:val="28"/>
        </w:rPr>
        <w:t>Стандартами финансового контроля Государственной счетной палаты</w:t>
      </w:r>
      <w:r w:rsidR="003672BC">
        <w:rPr>
          <w:rFonts w:ascii="Times New Roman" w:hAnsi="Times New Roman"/>
          <w:sz w:val="28"/>
        </w:rPr>
        <w:t>, утверждаемыми Коллегией</w:t>
      </w:r>
      <w:r w:rsidR="009912E7">
        <w:rPr>
          <w:rFonts w:ascii="Times New Roman" w:hAnsi="Times New Roman"/>
          <w:sz w:val="28"/>
        </w:rPr>
        <w:t xml:space="preserve">, локальными </w:t>
      </w:r>
      <w:r w:rsidR="009912E7" w:rsidRPr="00314E38">
        <w:rPr>
          <w:rFonts w:ascii="Times New Roman" w:hAnsi="Times New Roman" w:cs="Times New Roman"/>
          <w:sz w:val="28"/>
          <w:szCs w:val="28"/>
          <w:lang w:eastAsia="ar-SA"/>
        </w:rPr>
        <w:t>нормативными актами Государственной счетной палаты</w:t>
      </w:r>
      <w:r w:rsidRPr="00242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9AF" w:rsidRPr="000576AC" w:rsidRDefault="00523C5F" w:rsidP="00F669AF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Конкретное</w:t>
      </w:r>
      <w:r w:rsidR="003672BC" w:rsidRPr="003672BC">
        <w:rPr>
          <w:rFonts w:ascii="Times New Roman" w:hAnsi="Times New Roman"/>
          <w:b w:val="0"/>
          <w:sz w:val="28"/>
          <w:szCs w:val="28"/>
        </w:rPr>
        <w:t xml:space="preserve"> направлени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3672BC" w:rsidRPr="003672BC">
        <w:rPr>
          <w:rFonts w:ascii="Times New Roman" w:hAnsi="Times New Roman"/>
          <w:b w:val="0"/>
          <w:sz w:val="28"/>
          <w:szCs w:val="28"/>
        </w:rPr>
        <w:t xml:space="preserve"> деятельности</w:t>
      </w:r>
      <w:r>
        <w:rPr>
          <w:rFonts w:ascii="Times New Roman" w:hAnsi="Times New Roman"/>
          <w:b w:val="0"/>
          <w:sz w:val="28"/>
          <w:szCs w:val="28"/>
        </w:rPr>
        <w:t>, утвержденное Коллегией,</w:t>
      </w:r>
      <w:r w:rsidR="003672BC" w:rsidRPr="003672B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закрепляется за конкретным</w:t>
      </w:r>
      <w:r w:rsidR="003672BC" w:rsidRPr="003672BC">
        <w:rPr>
          <w:rFonts w:ascii="Times New Roman" w:hAnsi="Times New Roman"/>
          <w:b w:val="0"/>
          <w:sz w:val="28"/>
          <w:szCs w:val="28"/>
        </w:rPr>
        <w:t xml:space="preserve"> аудиторо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523C5F">
        <w:rPr>
          <w:rFonts w:ascii="Times New Roman" w:hAnsi="Times New Roman"/>
          <w:b w:val="0"/>
          <w:sz w:val="28"/>
          <w:szCs w:val="28"/>
        </w:rPr>
        <w:t xml:space="preserve"> </w:t>
      </w:r>
      <w:r w:rsidRPr="003672BC">
        <w:rPr>
          <w:rFonts w:ascii="Times New Roman" w:hAnsi="Times New Roman"/>
          <w:b w:val="0"/>
          <w:sz w:val="28"/>
          <w:szCs w:val="28"/>
        </w:rPr>
        <w:t>Государственной счетной палаты</w:t>
      </w:r>
      <w:r w:rsidR="003672BC" w:rsidRPr="003672BC">
        <w:rPr>
          <w:rFonts w:ascii="Times New Roman" w:hAnsi="Times New Roman"/>
          <w:b w:val="0"/>
          <w:sz w:val="28"/>
          <w:szCs w:val="28"/>
        </w:rPr>
        <w:t xml:space="preserve"> Председателем Государственной счетной палаты</w:t>
      </w:r>
      <w:r w:rsidR="00F669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D43D66" w:rsidRPr="00242267" w:rsidRDefault="00C12590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Аудиторы Государственной счетной палаты в</w:t>
      </w:r>
      <w:r w:rsidR="00A1563B" w:rsidRPr="00242267">
        <w:rPr>
          <w:rFonts w:ascii="Times New Roman" w:hAnsi="Times New Roman" w:cs="Times New Roman"/>
          <w:sz w:val="28"/>
          <w:szCs w:val="28"/>
        </w:rPr>
        <w:t xml:space="preserve"> пределах своих полномочий самостоятельно решают вопросы и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A1563B" w:rsidRPr="00242267">
        <w:rPr>
          <w:rFonts w:ascii="Times New Roman" w:hAnsi="Times New Roman" w:cs="Times New Roman"/>
          <w:sz w:val="28"/>
          <w:szCs w:val="28"/>
        </w:rPr>
        <w:t xml:space="preserve">за 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1563B" w:rsidRPr="0024226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1563B" w:rsidRPr="00242267" w:rsidRDefault="00A1563B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02C7" w:rsidRPr="00242267" w:rsidRDefault="00B602C7" w:rsidP="003001B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3D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E21F7" w:rsidRPr="008573D7">
        <w:rPr>
          <w:rFonts w:ascii="Times New Roman" w:hAnsi="Times New Roman" w:cs="Times New Roman"/>
          <w:sz w:val="28"/>
          <w:szCs w:val="28"/>
        </w:rPr>
        <w:t>7</w:t>
      </w:r>
      <w:r w:rsidRPr="008573D7">
        <w:rPr>
          <w:rFonts w:ascii="Times New Roman" w:hAnsi="Times New Roman" w:cs="Times New Roman"/>
          <w:sz w:val="28"/>
          <w:szCs w:val="28"/>
        </w:rPr>
        <w:t>.</w:t>
      </w:r>
      <w:r w:rsidRPr="00242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267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9D5089" w:rsidRPr="00242267">
        <w:rPr>
          <w:rFonts w:ascii="Times New Roman" w:hAnsi="Times New Roman" w:cs="Times New Roman"/>
          <w:sz w:val="28"/>
          <w:szCs w:val="28"/>
        </w:rPr>
        <w:t>Государственной счетной палаты</w:t>
      </w:r>
      <w:r w:rsidR="00311B70" w:rsidRPr="00242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42D" w:rsidRPr="00242267" w:rsidRDefault="00DA442D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Аппарат Государственной счетной палаты состоит из </w:t>
      </w:r>
      <w:r w:rsidR="00D63182" w:rsidRPr="00242267">
        <w:rPr>
          <w:rFonts w:ascii="Times New Roman" w:hAnsi="Times New Roman" w:cs="Times New Roman"/>
          <w:sz w:val="28"/>
          <w:szCs w:val="28"/>
          <w:lang w:eastAsia="ar-SA"/>
        </w:rPr>
        <w:t>структурных подразделений</w:t>
      </w:r>
      <w:r w:rsidR="00A1563B" w:rsidRPr="00242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66AA3" w:rsidRPr="00242267" w:rsidRDefault="005E21F7" w:rsidP="00A6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Наименование, ч</w:t>
      </w:r>
      <w:r w:rsidR="00A66AA3" w:rsidRPr="00242267">
        <w:rPr>
          <w:rFonts w:ascii="Times New Roman" w:hAnsi="Times New Roman" w:cs="Times New Roman"/>
          <w:sz w:val="28"/>
          <w:szCs w:val="28"/>
          <w:lang w:eastAsia="ar-SA"/>
        </w:rPr>
        <w:t>исленность и состав структурных подразделений Государственной счетной палаты определяется штатным расписанием, утверждаемым Председателем Государственной счетной палаты.</w:t>
      </w:r>
    </w:p>
    <w:p w:rsidR="005E215D" w:rsidRPr="00242267" w:rsidRDefault="003001BD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267">
        <w:rPr>
          <w:rFonts w:ascii="Times New Roman" w:hAnsi="Times New Roman" w:cs="Times New Roman"/>
          <w:sz w:val="28"/>
          <w:szCs w:val="28"/>
        </w:rPr>
        <w:t xml:space="preserve">Функции и взаимодействие структурных подразделений аппарата Государственной </w:t>
      </w:r>
      <w:r w:rsidR="00A66AA3" w:rsidRPr="00242267">
        <w:rPr>
          <w:rFonts w:ascii="Times New Roman" w:hAnsi="Times New Roman" w:cs="Times New Roman"/>
          <w:sz w:val="28"/>
          <w:szCs w:val="28"/>
        </w:rPr>
        <w:t>с</w:t>
      </w:r>
      <w:r w:rsidRPr="00242267">
        <w:rPr>
          <w:rFonts w:ascii="Times New Roman" w:hAnsi="Times New Roman" w:cs="Times New Roman"/>
          <w:sz w:val="28"/>
          <w:szCs w:val="28"/>
        </w:rPr>
        <w:t xml:space="preserve">четной палаты осуществляются в соответствии </w:t>
      </w:r>
      <w:r w:rsidR="005E21F7">
        <w:rPr>
          <w:rFonts w:ascii="Times New Roman" w:hAnsi="Times New Roman" w:cs="Times New Roman"/>
          <w:sz w:val="28"/>
          <w:szCs w:val="28"/>
        </w:rPr>
        <w:br/>
      </w:r>
      <w:r w:rsidRPr="00242267">
        <w:rPr>
          <w:rFonts w:ascii="Times New Roman" w:hAnsi="Times New Roman" w:cs="Times New Roman"/>
          <w:sz w:val="28"/>
          <w:szCs w:val="28"/>
        </w:rPr>
        <w:t>с положениями о структурных подразделениях аппарата Государственной счетной палаты</w:t>
      </w:r>
      <w:r w:rsidR="005E215D" w:rsidRPr="00242267">
        <w:rPr>
          <w:rFonts w:ascii="Times New Roman" w:hAnsi="Times New Roman" w:cs="Times New Roman"/>
          <w:sz w:val="28"/>
          <w:szCs w:val="28"/>
          <w:lang w:eastAsia="ar-SA"/>
        </w:rPr>
        <w:t>, утверждаемым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5E215D"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</w:t>
      </w:r>
      <w:r w:rsidR="005E21F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5E215D"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счетной палаты.</w:t>
      </w:r>
    </w:p>
    <w:p w:rsidR="00DA442D" w:rsidRDefault="003001BD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267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D63182"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олжностные обязанности государственных гражданских служащих, замещающих должности 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гражданской службы </w:t>
      </w:r>
      <w:r w:rsidR="005E21F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>в структурных подразделениях Государственной счетной палаты,</w:t>
      </w:r>
      <w:r w:rsidR="00D63182"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устанавливаются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должностными регламентами, утвержд</w:t>
      </w:r>
      <w:r w:rsidR="00A1563B" w:rsidRPr="00242267">
        <w:rPr>
          <w:rFonts w:ascii="Times New Roman" w:hAnsi="Times New Roman" w:cs="Times New Roman"/>
          <w:sz w:val="28"/>
          <w:szCs w:val="28"/>
          <w:lang w:eastAsia="ar-SA"/>
        </w:rPr>
        <w:t>аемыми</w:t>
      </w:r>
      <w:r w:rsidR="00D63182"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</w:t>
      </w:r>
      <w:r w:rsidR="005E21F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D63182"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счетной палаты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11076" w:rsidRDefault="00611076" w:rsidP="0061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>осударственны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граждански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>, замещающи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42267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должности государственной гражданской службы в структурных подразделениях Государственной счетной палаты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исполняют должностные обязанности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242267">
        <w:rPr>
          <w:rFonts w:ascii="Times New Roman" w:hAnsi="Times New Roman" w:cs="Times New Roman"/>
          <w:sz w:val="28"/>
          <w:szCs w:val="28"/>
        </w:rPr>
        <w:t xml:space="preserve"> Республики Марий </w:t>
      </w:r>
      <w:r>
        <w:rPr>
          <w:rFonts w:ascii="Times New Roman" w:hAnsi="Times New Roman" w:cs="Times New Roman"/>
          <w:sz w:val="28"/>
          <w:szCs w:val="28"/>
        </w:rPr>
        <w:t xml:space="preserve">Эл, настоящим Регламентом, </w:t>
      </w:r>
      <w:r w:rsidRPr="00242267">
        <w:rPr>
          <w:rFonts w:ascii="Times New Roman" w:hAnsi="Times New Roman"/>
          <w:sz w:val="28"/>
        </w:rPr>
        <w:t>Стандартами финансового контроля Государственной счетной палаты</w:t>
      </w:r>
      <w:r>
        <w:rPr>
          <w:rFonts w:ascii="Times New Roman" w:hAnsi="Times New Roman"/>
          <w:sz w:val="28"/>
        </w:rPr>
        <w:t xml:space="preserve">, утверждаемыми Коллегией, локальными </w:t>
      </w:r>
      <w:r w:rsidRPr="00314E38">
        <w:rPr>
          <w:rFonts w:ascii="Times New Roman" w:hAnsi="Times New Roman" w:cs="Times New Roman"/>
          <w:sz w:val="28"/>
          <w:szCs w:val="28"/>
          <w:lang w:eastAsia="ar-SA"/>
        </w:rPr>
        <w:t>нормативными актами Государственной счетной палаты</w:t>
      </w:r>
      <w:r w:rsidRPr="00242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42D" w:rsidRPr="00242267" w:rsidRDefault="00DA442D" w:rsidP="005E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02C7" w:rsidRPr="00242267" w:rsidRDefault="00B602C7" w:rsidP="00764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67">
        <w:rPr>
          <w:rFonts w:ascii="Times New Roman" w:hAnsi="Times New Roman" w:cs="Times New Roman"/>
          <w:b/>
          <w:sz w:val="28"/>
          <w:szCs w:val="28"/>
        </w:rPr>
        <w:t>Раздел</w:t>
      </w:r>
      <w:r w:rsidR="00242267" w:rsidRPr="00242267">
        <w:rPr>
          <w:rFonts w:ascii="Times New Roman" w:hAnsi="Times New Roman" w:cs="Times New Roman"/>
          <w:b/>
          <w:sz w:val="28"/>
          <w:szCs w:val="28"/>
        </w:rPr>
        <w:t> </w:t>
      </w:r>
      <w:r w:rsidRPr="00242267">
        <w:rPr>
          <w:rFonts w:ascii="Times New Roman" w:hAnsi="Times New Roman" w:cs="Times New Roman"/>
          <w:b/>
          <w:sz w:val="28"/>
          <w:szCs w:val="28"/>
        </w:rPr>
        <w:t>3.</w:t>
      </w:r>
      <w:r w:rsidR="00242267" w:rsidRPr="00242267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8573D7" w:rsidRPr="00242267">
        <w:rPr>
          <w:rFonts w:ascii="Times New Roman" w:hAnsi="Times New Roman" w:cs="Times New Roman"/>
          <w:b/>
          <w:sz w:val="28"/>
          <w:szCs w:val="28"/>
        </w:rPr>
        <w:t>Организация деятельности Государственной счетной палаты</w:t>
      </w:r>
    </w:p>
    <w:p w:rsidR="000D7705" w:rsidRPr="00242267" w:rsidRDefault="000D7705" w:rsidP="00A7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A86" w:rsidRPr="00242267" w:rsidRDefault="00E608C1" w:rsidP="00A7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3D7">
        <w:rPr>
          <w:rFonts w:ascii="Times New Roman" w:hAnsi="Times New Roman" w:cs="Times New Roman"/>
          <w:b/>
          <w:sz w:val="28"/>
          <w:szCs w:val="28"/>
        </w:rPr>
        <w:t>Статья</w:t>
      </w:r>
      <w:r w:rsidR="009D5089" w:rsidRPr="008573D7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8573D7">
        <w:rPr>
          <w:rFonts w:ascii="Times New Roman" w:hAnsi="Times New Roman" w:cs="Times New Roman"/>
          <w:b/>
          <w:sz w:val="28"/>
          <w:szCs w:val="28"/>
        </w:rPr>
        <w:t>.</w:t>
      </w:r>
      <w:r w:rsidRPr="00242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2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ведения дел, подготовки и проведения мероприятий всех видов и форм контрольной и иной деятельности</w:t>
      </w:r>
    </w:p>
    <w:p w:rsidR="00A76A86" w:rsidRPr="00242267" w:rsidRDefault="00A76A86" w:rsidP="00A7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267">
        <w:rPr>
          <w:rFonts w:ascii="Times New Roman" w:hAnsi="Times New Roman"/>
          <w:sz w:val="28"/>
        </w:rPr>
        <w:lastRenderedPageBreak/>
        <w:t xml:space="preserve">Контрольные и экспертно-аналитические мероприятия проводятся согласно годовым и квартальным планам </w:t>
      </w:r>
      <w:r w:rsidR="00ED7250">
        <w:rPr>
          <w:rFonts w:ascii="Times New Roman" w:hAnsi="Times New Roman"/>
          <w:sz w:val="28"/>
        </w:rPr>
        <w:t>деятельности</w:t>
      </w:r>
      <w:r w:rsidR="00D55EC4" w:rsidRPr="00242267">
        <w:rPr>
          <w:rFonts w:ascii="Times New Roman" w:hAnsi="Times New Roman"/>
          <w:sz w:val="28"/>
        </w:rPr>
        <w:t xml:space="preserve"> Государственной счетной палаты</w:t>
      </w:r>
      <w:r w:rsidR="005E21F7">
        <w:rPr>
          <w:rFonts w:ascii="Times New Roman" w:hAnsi="Times New Roman"/>
          <w:sz w:val="28"/>
        </w:rPr>
        <w:t>,</w:t>
      </w:r>
      <w:r w:rsidR="005E21F7" w:rsidRPr="005E21F7">
        <w:rPr>
          <w:rFonts w:ascii="Times New Roman" w:hAnsi="Times New Roman"/>
          <w:sz w:val="28"/>
        </w:rPr>
        <w:t xml:space="preserve"> </w:t>
      </w:r>
      <w:r w:rsidR="005E21F7" w:rsidRPr="00242267">
        <w:rPr>
          <w:rFonts w:ascii="Times New Roman" w:hAnsi="Times New Roman"/>
          <w:sz w:val="28"/>
        </w:rPr>
        <w:t>утвержд</w:t>
      </w:r>
      <w:r w:rsidR="005E21F7">
        <w:rPr>
          <w:rFonts w:ascii="Times New Roman" w:hAnsi="Times New Roman"/>
          <w:sz w:val="28"/>
        </w:rPr>
        <w:t>аемым Коллегией</w:t>
      </w:r>
      <w:r w:rsidR="00D55EC4" w:rsidRPr="00242267">
        <w:rPr>
          <w:rFonts w:ascii="Times New Roman" w:hAnsi="Times New Roman" w:cs="Times New Roman"/>
          <w:sz w:val="28"/>
          <w:szCs w:val="28"/>
        </w:rPr>
        <w:t>.</w:t>
      </w:r>
    </w:p>
    <w:p w:rsidR="00A76A86" w:rsidRPr="00242267" w:rsidRDefault="00A76A86" w:rsidP="00A76A86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242267">
        <w:rPr>
          <w:rFonts w:ascii="Times New Roman" w:hAnsi="Times New Roman"/>
          <w:color w:val="auto"/>
          <w:sz w:val="28"/>
        </w:rPr>
        <w:t xml:space="preserve">Совместные </w:t>
      </w:r>
      <w:r w:rsidR="00611076">
        <w:rPr>
          <w:rFonts w:ascii="Times New Roman" w:hAnsi="Times New Roman"/>
          <w:color w:val="auto"/>
          <w:sz w:val="28"/>
        </w:rPr>
        <w:t>и параллельные</w:t>
      </w:r>
      <w:r w:rsidRPr="00242267">
        <w:rPr>
          <w:rFonts w:ascii="Times New Roman" w:hAnsi="Times New Roman"/>
          <w:color w:val="auto"/>
          <w:sz w:val="28"/>
        </w:rPr>
        <w:t xml:space="preserve"> мероприятия с другими контролирующими органами по их инициативе проводятся после получения от руководителя указанных органов обращения и принятия соответствующего решения Коллегией Государственной счетной палаты.</w:t>
      </w:r>
    </w:p>
    <w:p w:rsidR="00A76A86" w:rsidRPr="00242267" w:rsidRDefault="00A76A86" w:rsidP="00A76A86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242267">
        <w:rPr>
          <w:rFonts w:ascii="Times New Roman" w:hAnsi="Times New Roman"/>
          <w:color w:val="auto"/>
          <w:sz w:val="28"/>
        </w:rPr>
        <w:t xml:space="preserve">Подготовка, проведение, оформление результатов контрольных </w:t>
      </w:r>
      <w:r w:rsidR="003F71C4" w:rsidRPr="00242267">
        <w:rPr>
          <w:rFonts w:ascii="Times New Roman" w:hAnsi="Times New Roman"/>
          <w:color w:val="auto"/>
          <w:sz w:val="28"/>
        </w:rPr>
        <w:br/>
      </w:r>
      <w:r w:rsidRPr="00242267">
        <w:rPr>
          <w:rFonts w:ascii="Times New Roman" w:hAnsi="Times New Roman"/>
          <w:color w:val="auto"/>
          <w:sz w:val="28"/>
        </w:rPr>
        <w:t>и экспертно-аналитических мероприятий осуществля</w:t>
      </w:r>
      <w:r w:rsidR="003F4232" w:rsidRPr="00242267">
        <w:rPr>
          <w:rFonts w:ascii="Times New Roman" w:hAnsi="Times New Roman"/>
          <w:color w:val="auto"/>
          <w:sz w:val="28"/>
        </w:rPr>
        <w:t>ю</w:t>
      </w:r>
      <w:r w:rsidRPr="00242267">
        <w:rPr>
          <w:rFonts w:ascii="Times New Roman" w:hAnsi="Times New Roman"/>
          <w:color w:val="auto"/>
          <w:sz w:val="28"/>
        </w:rPr>
        <w:t xml:space="preserve">тся в соответствии </w:t>
      </w:r>
      <w:r w:rsidR="00D55EC4" w:rsidRPr="00242267">
        <w:rPr>
          <w:rFonts w:ascii="Times New Roman" w:hAnsi="Times New Roman"/>
          <w:color w:val="auto"/>
          <w:sz w:val="28"/>
        </w:rPr>
        <w:br/>
      </w:r>
      <w:r w:rsidRPr="00242267">
        <w:rPr>
          <w:rFonts w:ascii="Times New Roman" w:hAnsi="Times New Roman"/>
          <w:color w:val="auto"/>
          <w:sz w:val="28"/>
        </w:rPr>
        <w:t>с</w:t>
      </w:r>
      <w:r w:rsidR="005E21F7">
        <w:rPr>
          <w:rFonts w:ascii="Times New Roman" w:hAnsi="Times New Roman"/>
          <w:color w:val="auto"/>
          <w:sz w:val="28"/>
        </w:rPr>
        <w:t>о</w:t>
      </w:r>
      <w:r w:rsidRPr="00242267">
        <w:rPr>
          <w:rFonts w:ascii="Times New Roman" w:hAnsi="Times New Roman"/>
          <w:color w:val="auto"/>
          <w:sz w:val="28"/>
        </w:rPr>
        <w:t xml:space="preserve"> Стандартами финансового контроля Государственной счетной палаты</w:t>
      </w:r>
      <w:r w:rsidR="005E21F7">
        <w:rPr>
          <w:rFonts w:ascii="Times New Roman" w:hAnsi="Times New Roman"/>
          <w:color w:val="auto"/>
          <w:sz w:val="28"/>
        </w:rPr>
        <w:t>,</w:t>
      </w:r>
      <w:r w:rsidR="005E21F7" w:rsidRPr="005E21F7">
        <w:rPr>
          <w:rFonts w:ascii="Times New Roman" w:hAnsi="Times New Roman"/>
          <w:color w:val="auto"/>
          <w:sz w:val="28"/>
        </w:rPr>
        <w:t xml:space="preserve"> </w:t>
      </w:r>
      <w:r w:rsidR="005E21F7" w:rsidRPr="00242267">
        <w:rPr>
          <w:rFonts w:ascii="Times New Roman" w:hAnsi="Times New Roman"/>
          <w:sz w:val="28"/>
        </w:rPr>
        <w:t>утвержд</w:t>
      </w:r>
      <w:r w:rsidR="005E21F7">
        <w:rPr>
          <w:rFonts w:ascii="Times New Roman" w:hAnsi="Times New Roman"/>
          <w:sz w:val="28"/>
        </w:rPr>
        <w:t>аемыми Коллегией</w:t>
      </w:r>
      <w:r w:rsidRPr="00242267">
        <w:rPr>
          <w:rFonts w:ascii="Times New Roman" w:hAnsi="Times New Roman"/>
          <w:color w:val="auto"/>
          <w:sz w:val="28"/>
        </w:rPr>
        <w:t xml:space="preserve">. </w:t>
      </w:r>
    </w:p>
    <w:p w:rsidR="00A76A86" w:rsidRPr="00242267" w:rsidRDefault="00A76A86" w:rsidP="00A76A86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ведения дел в Государственной счетной палате определяется </w:t>
      </w:r>
      <w:r w:rsidRPr="00242267">
        <w:rPr>
          <w:rFonts w:ascii="Times New Roman" w:hAnsi="Times New Roman"/>
          <w:sz w:val="28"/>
          <w:szCs w:val="28"/>
        </w:rPr>
        <w:t>Инструкцией по работе с документами в Государственной счетной палате, утверждаемой Председателем Государственной счетной палаты.</w:t>
      </w:r>
    </w:p>
    <w:p w:rsidR="00A76A86" w:rsidRPr="00242267" w:rsidRDefault="00A76A86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27A" w:rsidRPr="00242267" w:rsidRDefault="0078227A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</w:t>
      </w:r>
      <w:r w:rsidR="009D5089" w:rsidRPr="00857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9.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2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направления запросов Государственной счетной палаты</w:t>
      </w:r>
    </w:p>
    <w:p w:rsidR="000D7705" w:rsidRPr="007D3D50" w:rsidRDefault="000D7705" w:rsidP="007D3D5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Запросы Государственной счетной палаты направляются в порядке, установленном </w:t>
      </w:r>
      <w:r w:rsidRPr="00242267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Марий Эл от 03.01.1997 № 13-З «О Государственной счетной палате Республики Марий Эл», </w:t>
      </w:r>
      <w:r w:rsidRPr="00242267">
        <w:rPr>
          <w:rFonts w:ascii="Times New Roman" w:hAnsi="Times New Roman"/>
          <w:sz w:val="28"/>
        </w:rPr>
        <w:t>Стандартами финансового контроля Государственной счетной палаты</w:t>
      </w:r>
      <w:r w:rsidR="005E21F7">
        <w:rPr>
          <w:rFonts w:ascii="Times New Roman" w:hAnsi="Times New Roman"/>
          <w:sz w:val="28"/>
        </w:rPr>
        <w:t>,</w:t>
      </w:r>
      <w:r w:rsidR="005E21F7" w:rsidRPr="005E21F7">
        <w:rPr>
          <w:rFonts w:ascii="Times New Roman" w:hAnsi="Times New Roman"/>
          <w:sz w:val="28"/>
        </w:rPr>
        <w:t xml:space="preserve"> </w:t>
      </w:r>
      <w:r w:rsidR="005E21F7" w:rsidRPr="00242267">
        <w:rPr>
          <w:rFonts w:ascii="Times New Roman" w:hAnsi="Times New Roman"/>
          <w:sz w:val="28"/>
        </w:rPr>
        <w:t>утвержд</w:t>
      </w:r>
      <w:r w:rsidR="005E21F7">
        <w:rPr>
          <w:rFonts w:ascii="Times New Roman" w:hAnsi="Times New Roman"/>
          <w:sz w:val="28"/>
        </w:rPr>
        <w:t>аемыми Коллегией</w:t>
      </w:r>
      <w:r w:rsidR="00611076">
        <w:rPr>
          <w:rFonts w:ascii="Times New Roman" w:hAnsi="Times New Roman"/>
          <w:sz w:val="28"/>
        </w:rPr>
        <w:t xml:space="preserve">, </w:t>
      </w:r>
      <w:r w:rsidR="00611076" w:rsidRPr="00242267">
        <w:rPr>
          <w:rFonts w:ascii="Times New Roman" w:hAnsi="Times New Roman"/>
          <w:sz w:val="28"/>
          <w:szCs w:val="28"/>
        </w:rPr>
        <w:t>Инструкцией по работе с документами в Государственной счетной палате</w:t>
      </w:r>
      <w:r w:rsidR="007D3D50" w:rsidRPr="00242267">
        <w:rPr>
          <w:rFonts w:ascii="Times New Roman" w:hAnsi="Times New Roman"/>
          <w:sz w:val="28"/>
          <w:szCs w:val="28"/>
        </w:rPr>
        <w:t>, утверждаемой Председателем</w:t>
      </w:r>
      <w:r w:rsidR="007D3D50">
        <w:rPr>
          <w:rFonts w:ascii="Times New Roman" w:hAnsi="Times New Roman"/>
          <w:sz w:val="28"/>
          <w:szCs w:val="28"/>
        </w:rPr>
        <w:t xml:space="preserve"> Государственной счетной палаты</w:t>
      </w:r>
      <w:r w:rsidR="00611076">
        <w:rPr>
          <w:rFonts w:ascii="Times New Roman" w:hAnsi="Times New Roman"/>
          <w:sz w:val="28"/>
          <w:szCs w:val="28"/>
        </w:rPr>
        <w:t>.</w:t>
      </w:r>
    </w:p>
    <w:p w:rsidR="000D7705" w:rsidRPr="00242267" w:rsidRDefault="000D7705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08C1" w:rsidRPr="00242267" w:rsidRDefault="0078227A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</w:t>
      </w:r>
      <w:r w:rsidR="009D5089" w:rsidRPr="00857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10.</w:t>
      </w:r>
      <w:r w:rsidR="009D5089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22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урегулирования внутренних вопросов деятельности Государственной счетной палаты</w:t>
      </w:r>
    </w:p>
    <w:p w:rsidR="00CB7F25" w:rsidRPr="00242267" w:rsidRDefault="00A76A86" w:rsidP="005B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деятельности Государственной счетной палаты, прямо </w:t>
      </w:r>
      <w:r w:rsidR="005B6C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урегулированные законодательством Российской Федерации и Республики Марий Эл, </w:t>
      </w:r>
      <w:r w:rsidR="00C12590" w:rsidRPr="00242267">
        <w:rPr>
          <w:rFonts w:ascii="Times New Roman" w:hAnsi="Times New Roman"/>
          <w:sz w:val="28"/>
        </w:rPr>
        <w:t>Стандартами финансового контроля Государственной счетной палаты</w:t>
      </w:r>
      <w:r w:rsidR="00C12590">
        <w:rPr>
          <w:rFonts w:ascii="Times New Roman" w:hAnsi="Times New Roman"/>
          <w:sz w:val="28"/>
        </w:rPr>
        <w:t>,</w:t>
      </w:r>
      <w:r w:rsidR="00C12590" w:rsidRPr="005E21F7">
        <w:rPr>
          <w:rFonts w:ascii="Times New Roman" w:hAnsi="Times New Roman"/>
          <w:sz w:val="28"/>
        </w:rPr>
        <w:t xml:space="preserve"> </w:t>
      </w:r>
      <w:r w:rsidR="00C12590" w:rsidRPr="00242267">
        <w:rPr>
          <w:rFonts w:ascii="Times New Roman" w:hAnsi="Times New Roman"/>
          <w:sz w:val="28"/>
        </w:rPr>
        <w:t>утвержд</w:t>
      </w:r>
      <w:r w:rsidR="00C12590">
        <w:rPr>
          <w:rFonts w:ascii="Times New Roman" w:hAnsi="Times New Roman"/>
          <w:sz w:val="28"/>
        </w:rPr>
        <w:t xml:space="preserve">аемыми Коллегией, 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настоящим Регламентом, </w:t>
      </w:r>
      <w:r w:rsidR="00CB7F25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относящиеся к исключительной компетенции Коллегии, 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регулируются приказами Председателя Государственной счетной палаты.</w:t>
      </w:r>
    </w:p>
    <w:p w:rsidR="00A76A86" w:rsidRPr="00242267" w:rsidRDefault="00A76A86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08C1" w:rsidRPr="00242267" w:rsidRDefault="00E608C1" w:rsidP="00764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67">
        <w:rPr>
          <w:rFonts w:ascii="Times New Roman" w:hAnsi="Times New Roman" w:cs="Times New Roman"/>
          <w:b/>
          <w:sz w:val="28"/>
          <w:szCs w:val="28"/>
        </w:rPr>
        <w:t>Раз</w:t>
      </w:r>
      <w:r w:rsidR="00242267" w:rsidRPr="00242267">
        <w:rPr>
          <w:rFonts w:ascii="Times New Roman" w:hAnsi="Times New Roman" w:cs="Times New Roman"/>
          <w:b/>
          <w:sz w:val="28"/>
          <w:szCs w:val="28"/>
        </w:rPr>
        <w:t xml:space="preserve">дел 4. </w:t>
      </w:r>
      <w:r w:rsidR="008573D7" w:rsidRPr="0024226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42267" w:rsidRPr="00242267" w:rsidRDefault="00242267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67" w:rsidRPr="00242267" w:rsidRDefault="00E608C1" w:rsidP="00242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Статья </w:t>
      </w:r>
      <w:r w:rsidR="009D5089" w:rsidRPr="00857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857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2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Опубликование информации о деятельности Государственной счетной палаты</w:t>
      </w:r>
    </w:p>
    <w:p w:rsidR="005B6CE9" w:rsidRDefault="00984AE7" w:rsidP="005B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267">
        <w:rPr>
          <w:rFonts w:ascii="Times New Roman" w:hAnsi="Times New Roman" w:cs="Times New Roman"/>
          <w:sz w:val="28"/>
          <w:szCs w:val="28"/>
        </w:rPr>
        <w:t>Государственная с</w:t>
      </w:r>
      <w:r w:rsidR="00CB7F25" w:rsidRPr="00242267">
        <w:rPr>
          <w:rFonts w:ascii="Times New Roman" w:hAnsi="Times New Roman" w:cs="Times New Roman"/>
          <w:sz w:val="28"/>
          <w:szCs w:val="28"/>
        </w:rPr>
        <w:t xml:space="preserve">четная палата обеспечивает доступ к информации </w:t>
      </w:r>
      <w:r w:rsidRPr="00242267">
        <w:rPr>
          <w:rFonts w:ascii="Times New Roman" w:hAnsi="Times New Roman" w:cs="Times New Roman"/>
          <w:sz w:val="28"/>
          <w:szCs w:val="28"/>
        </w:rPr>
        <w:br/>
      </w:r>
      <w:r w:rsidR="00CB7F25" w:rsidRPr="00242267">
        <w:rPr>
          <w:rFonts w:ascii="Times New Roman" w:hAnsi="Times New Roman" w:cs="Times New Roman"/>
          <w:sz w:val="28"/>
          <w:szCs w:val="28"/>
        </w:rPr>
        <w:t xml:space="preserve">о своей деятельности </w:t>
      </w:r>
      <w:r w:rsidR="005E21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7F25" w:rsidRPr="00242267">
        <w:rPr>
          <w:rFonts w:ascii="Times New Roman" w:hAnsi="Times New Roman" w:cs="Times New Roman"/>
          <w:sz w:val="28"/>
          <w:szCs w:val="28"/>
        </w:rPr>
        <w:t>с Федеральным законом от 09.02.2009</w:t>
      </w:r>
      <w:r w:rsidR="005E21F7">
        <w:rPr>
          <w:rFonts w:ascii="Times New Roman" w:hAnsi="Times New Roman" w:cs="Times New Roman"/>
          <w:sz w:val="28"/>
          <w:szCs w:val="28"/>
        </w:rPr>
        <w:t xml:space="preserve"> </w:t>
      </w:r>
      <w:r w:rsidR="00CB7F25" w:rsidRPr="00242267">
        <w:rPr>
          <w:rFonts w:ascii="Times New Roman" w:hAnsi="Times New Roman" w:cs="Times New Roman"/>
          <w:sz w:val="28"/>
          <w:szCs w:val="28"/>
        </w:rPr>
        <w:t>№</w:t>
      </w:r>
      <w:r w:rsidR="005E21F7">
        <w:rPr>
          <w:rFonts w:ascii="Times New Roman" w:hAnsi="Times New Roman" w:cs="Times New Roman"/>
          <w:sz w:val="28"/>
          <w:szCs w:val="28"/>
        </w:rPr>
        <w:t> </w:t>
      </w:r>
      <w:r w:rsidR="00CB7F25" w:rsidRPr="00242267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Законом </w:t>
      </w:r>
      <w:r w:rsidR="00CB7F25" w:rsidRPr="0024226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27.12.1991 № 2124-1 «О средствах массовой информации», Законом Российской Федерации от 21.07.1993 № 5485-1 </w:t>
      </w:r>
      <w:r w:rsidR="005E21F7">
        <w:rPr>
          <w:rFonts w:ascii="Times New Roman" w:hAnsi="Times New Roman" w:cs="Times New Roman"/>
          <w:sz w:val="28"/>
          <w:szCs w:val="28"/>
        </w:rPr>
        <w:br/>
      </w:r>
      <w:r w:rsidR="00CB7F25" w:rsidRPr="00242267">
        <w:rPr>
          <w:rFonts w:ascii="Times New Roman" w:hAnsi="Times New Roman" w:cs="Times New Roman"/>
          <w:sz w:val="28"/>
          <w:szCs w:val="28"/>
        </w:rPr>
        <w:t>«О государственной тайне»,</w:t>
      </w:r>
      <w:r w:rsidRPr="00242267">
        <w:rPr>
          <w:rFonts w:ascii="Times New Roman" w:hAnsi="Times New Roman" w:cs="Times New Roman"/>
          <w:sz w:val="28"/>
          <w:szCs w:val="28"/>
        </w:rPr>
        <w:t xml:space="preserve"> </w:t>
      </w:r>
      <w:r w:rsidR="00CB7F25" w:rsidRPr="0024226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5E21F7">
        <w:rPr>
          <w:rFonts w:ascii="Times New Roman" w:hAnsi="Times New Roman" w:cs="Times New Roman"/>
          <w:sz w:val="28"/>
          <w:szCs w:val="28"/>
        </w:rPr>
        <w:br/>
      </w:r>
      <w:r w:rsidR="00CB7F25" w:rsidRPr="00242267">
        <w:rPr>
          <w:rFonts w:ascii="Times New Roman" w:hAnsi="Times New Roman" w:cs="Times New Roman"/>
          <w:sz w:val="28"/>
          <w:szCs w:val="28"/>
        </w:rPr>
        <w:t>от 06.03.1997 № 188 «Об утверждении Перечня сведений конфиденциального характера», Федеральным законом от 07.02.2011 №</w:t>
      </w:r>
      <w:r w:rsidR="008573D7">
        <w:rPr>
          <w:rFonts w:ascii="Times New Roman" w:hAnsi="Times New Roman" w:cs="Times New Roman"/>
          <w:sz w:val="28"/>
          <w:szCs w:val="28"/>
        </w:rPr>
        <w:t> </w:t>
      </w:r>
      <w:r w:rsidR="00CB7F25" w:rsidRPr="00242267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2267">
        <w:rPr>
          <w:rFonts w:ascii="Times New Roman" w:hAnsi="Times New Roman" w:cs="Times New Roman"/>
          <w:sz w:val="28"/>
          <w:szCs w:val="28"/>
        </w:rPr>
        <w:t>Законом Республики Марий Эл от 03.01.1997 № 13-З «О Государственной счетной палате Республики Марий Эл»</w:t>
      </w:r>
      <w:r w:rsidR="00CB7F25" w:rsidRPr="00242267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 Республики </w:t>
      </w:r>
      <w:r w:rsidRPr="00242267">
        <w:rPr>
          <w:rFonts w:ascii="Times New Roman" w:hAnsi="Times New Roman" w:cs="Times New Roman"/>
          <w:sz w:val="28"/>
          <w:szCs w:val="28"/>
        </w:rPr>
        <w:t>Марий Эл</w:t>
      </w:r>
      <w:r w:rsidR="00CB7F25" w:rsidRPr="00242267">
        <w:rPr>
          <w:rFonts w:ascii="Times New Roman" w:hAnsi="Times New Roman" w:cs="Times New Roman"/>
          <w:sz w:val="28"/>
          <w:szCs w:val="28"/>
        </w:rPr>
        <w:t xml:space="preserve">, </w:t>
      </w:r>
      <w:r w:rsidR="005B6CE9" w:rsidRPr="00314E38">
        <w:rPr>
          <w:rFonts w:ascii="Times New Roman" w:hAnsi="Times New Roman" w:cs="Times New Roman"/>
          <w:sz w:val="28"/>
          <w:szCs w:val="28"/>
          <w:lang w:eastAsia="ar-SA"/>
        </w:rPr>
        <w:t>локальными нормативными актами Государственной счетной палаты.</w:t>
      </w:r>
    </w:p>
    <w:p w:rsidR="00984AE7" w:rsidRPr="00242267" w:rsidRDefault="00CB7F25" w:rsidP="00CB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67">
        <w:rPr>
          <w:rFonts w:ascii="Times New Roman" w:hAnsi="Times New Roman" w:cs="Times New Roman"/>
          <w:sz w:val="28"/>
          <w:szCs w:val="28"/>
        </w:rPr>
        <w:t xml:space="preserve"> </w:t>
      </w:r>
      <w:r w:rsidR="00984AE7" w:rsidRPr="00242267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984AE7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счетной палат</w:t>
      </w:r>
      <w:r w:rsidR="0012466F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84AE7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AE7"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размещается на ее официальном сайте в информационно-телекоммуникационной сети «Интернет».</w:t>
      </w:r>
    </w:p>
    <w:p w:rsidR="00B602C7" w:rsidRPr="00242267" w:rsidRDefault="00B602C7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59A0" w:rsidRDefault="00DA442D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759A0" w:rsidSect="000D754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42267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0B0954" w:rsidRPr="00BB28F5" w:rsidRDefault="00EB0CF6" w:rsidP="00C759A0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B28F5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bookmarkStart w:id="0" w:name="_GoBack"/>
      <w:bookmarkEnd w:id="0"/>
      <w:r w:rsidRPr="00BB28F5">
        <w:rPr>
          <w:rFonts w:ascii="Times New Roman" w:hAnsi="Times New Roman" w:cs="Times New Roman"/>
          <w:sz w:val="28"/>
          <w:szCs w:val="28"/>
        </w:rPr>
        <w:t>ЖЕНИЕ</w:t>
      </w:r>
      <w:r w:rsidR="000B0954" w:rsidRPr="00BB28F5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0B0954" w:rsidRPr="00BB28F5" w:rsidRDefault="000B0954" w:rsidP="000B09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B28F5">
        <w:rPr>
          <w:rFonts w:ascii="Times New Roman" w:hAnsi="Times New Roman" w:cs="Times New Roman"/>
          <w:sz w:val="28"/>
          <w:szCs w:val="28"/>
        </w:rPr>
        <w:t>к Регламенту Государственной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 Эл</w:t>
      </w:r>
    </w:p>
    <w:p w:rsidR="000B0954" w:rsidRPr="00242267" w:rsidRDefault="000B0954" w:rsidP="0024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112" w:rsidRPr="00246FC4" w:rsidRDefault="002B3112" w:rsidP="0025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6FC4" w:rsidRDefault="00863E23" w:rsidP="002B31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226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46FC4" w:rsidRDefault="002B3112" w:rsidP="002B31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2267">
        <w:rPr>
          <w:rFonts w:ascii="Times New Roman" w:hAnsi="Times New Roman"/>
          <w:b/>
          <w:sz w:val="28"/>
          <w:szCs w:val="28"/>
        </w:rPr>
        <w:t>подготовки и проведени</w:t>
      </w:r>
      <w:r w:rsidR="00156CD8">
        <w:rPr>
          <w:rFonts w:ascii="Times New Roman" w:hAnsi="Times New Roman"/>
          <w:b/>
          <w:sz w:val="28"/>
          <w:szCs w:val="28"/>
        </w:rPr>
        <w:t>я</w:t>
      </w:r>
      <w:r w:rsidRPr="00242267">
        <w:rPr>
          <w:rFonts w:ascii="Times New Roman" w:hAnsi="Times New Roman"/>
          <w:b/>
          <w:sz w:val="28"/>
          <w:szCs w:val="28"/>
        </w:rPr>
        <w:t xml:space="preserve"> заседаний Коллегии</w:t>
      </w:r>
      <w:r w:rsidR="00246FC4">
        <w:rPr>
          <w:rFonts w:ascii="Times New Roman" w:hAnsi="Times New Roman"/>
          <w:b/>
          <w:sz w:val="28"/>
          <w:szCs w:val="28"/>
        </w:rPr>
        <w:t xml:space="preserve"> </w:t>
      </w:r>
    </w:p>
    <w:p w:rsidR="00EB0CF6" w:rsidRDefault="00EB0CF6" w:rsidP="002B31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0CF6" w:rsidRDefault="00EB0CF6" w:rsidP="002B31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3112" w:rsidRPr="00246FC4" w:rsidRDefault="002B3112" w:rsidP="002B3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12" w:rsidRPr="00242267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54E6">
        <w:rPr>
          <w:rFonts w:ascii="Times New Roman" w:hAnsi="Times New Roman"/>
          <w:color w:val="auto"/>
          <w:sz w:val="28"/>
          <w:szCs w:val="28"/>
        </w:rPr>
        <w:t>1.</w:t>
      </w:r>
      <w:r w:rsidR="007D3D50">
        <w:rPr>
          <w:rFonts w:ascii="Times New Roman" w:hAnsi="Times New Roman"/>
          <w:color w:val="auto"/>
          <w:sz w:val="28"/>
          <w:szCs w:val="28"/>
        </w:rPr>
        <w:t> </w:t>
      </w:r>
      <w:r w:rsidRPr="00242267">
        <w:rPr>
          <w:rFonts w:ascii="Times New Roman" w:hAnsi="Times New Roman"/>
          <w:color w:val="auto"/>
          <w:sz w:val="28"/>
          <w:szCs w:val="28"/>
        </w:rPr>
        <w:t>Заседания Коллегии проводятся в соответствии с</w:t>
      </w:r>
      <w:r w:rsidR="002554E6">
        <w:rPr>
          <w:rFonts w:ascii="Times New Roman" w:hAnsi="Times New Roman"/>
          <w:color w:val="auto"/>
          <w:sz w:val="28"/>
          <w:szCs w:val="28"/>
        </w:rPr>
        <w:t xml:space="preserve"> утверждаемым </w:t>
      </w:r>
      <w:r w:rsidR="002554E6">
        <w:rPr>
          <w:rFonts w:ascii="Times New Roman" w:hAnsi="Times New Roman"/>
          <w:color w:val="auto"/>
          <w:sz w:val="28"/>
          <w:szCs w:val="28"/>
        </w:rPr>
        <w:br/>
        <w:t>ею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планом работы</w:t>
      </w:r>
      <w:r w:rsidR="0093498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4981" w:rsidRPr="00242267">
        <w:rPr>
          <w:rFonts w:ascii="Times New Roman" w:hAnsi="Times New Roman"/>
          <w:color w:val="auto"/>
          <w:sz w:val="28"/>
          <w:szCs w:val="28"/>
        </w:rPr>
        <w:t>Коллегии</w:t>
      </w:r>
      <w:r w:rsidRPr="00242267">
        <w:rPr>
          <w:rFonts w:ascii="Times New Roman" w:hAnsi="Times New Roman"/>
          <w:color w:val="auto"/>
          <w:sz w:val="28"/>
          <w:szCs w:val="28"/>
        </w:rPr>
        <w:t>.</w:t>
      </w:r>
    </w:p>
    <w:p w:rsidR="002B3112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2267">
        <w:rPr>
          <w:rFonts w:ascii="Times New Roman" w:hAnsi="Times New Roman"/>
          <w:color w:val="auto"/>
          <w:sz w:val="28"/>
          <w:szCs w:val="28"/>
        </w:rPr>
        <w:t xml:space="preserve"> Внеочередные заседания Коллегии проводятся по решению Председателя</w:t>
      </w:r>
      <w:r w:rsidR="007D3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3D50">
        <w:rPr>
          <w:rFonts w:ascii="Times New Roman" w:hAnsi="Times New Roman"/>
          <w:sz w:val="28"/>
          <w:szCs w:val="28"/>
        </w:rPr>
        <w:t>Государственной счетной палаты</w:t>
      </w:r>
      <w:r w:rsidRPr="00242267">
        <w:rPr>
          <w:rFonts w:ascii="Times New Roman" w:hAnsi="Times New Roman"/>
          <w:color w:val="auto"/>
          <w:sz w:val="28"/>
          <w:szCs w:val="28"/>
        </w:rPr>
        <w:t>.</w:t>
      </w:r>
    </w:p>
    <w:p w:rsidR="00ED7250" w:rsidRPr="00242267" w:rsidRDefault="00ED7250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Члены Коллегии вправе обратиться к Председателю </w:t>
      </w:r>
      <w:r>
        <w:rPr>
          <w:rFonts w:ascii="Times New Roman" w:hAnsi="Times New Roman"/>
          <w:sz w:val="28"/>
          <w:szCs w:val="28"/>
        </w:rPr>
        <w:t>Государственной счетной палаты с предложением о проведении внеочередного заседания Коллегии.</w:t>
      </w:r>
    </w:p>
    <w:p w:rsidR="002B3112" w:rsidRPr="00242267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54E6">
        <w:rPr>
          <w:rFonts w:ascii="Times New Roman" w:hAnsi="Times New Roman"/>
          <w:color w:val="auto"/>
          <w:sz w:val="28"/>
          <w:szCs w:val="28"/>
        </w:rPr>
        <w:t>2.</w:t>
      </w:r>
      <w:r w:rsidR="007D3D50">
        <w:rPr>
          <w:rFonts w:ascii="Times New Roman" w:hAnsi="Times New Roman"/>
          <w:b/>
          <w:color w:val="auto"/>
          <w:sz w:val="28"/>
          <w:szCs w:val="28"/>
        </w:rPr>
        <w:t> </w:t>
      </w:r>
      <w:r w:rsidRPr="00242267">
        <w:rPr>
          <w:rFonts w:ascii="Times New Roman" w:hAnsi="Times New Roman"/>
          <w:color w:val="auto"/>
          <w:sz w:val="28"/>
          <w:szCs w:val="28"/>
        </w:rPr>
        <w:t>Подготовка и формирование материалов для проведения</w:t>
      </w:r>
      <w:r w:rsidR="008C146B">
        <w:rPr>
          <w:rFonts w:ascii="Times New Roman" w:hAnsi="Times New Roman"/>
          <w:color w:val="auto"/>
          <w:sz w:val="28"/>
          <w:szCs w:val="28"/>
        </w:rPr>
        <w:t xml:space="preserve"> заседания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Коллегии, а также документальное оформление результатов заседаний Коллегии, в том числе формирование проекта повестки заседания Коллегии, оформление протокола возлагается на </w:t>
      </w:r>
      <w:r w:rsidR="00EC1461" w:rsidRPr="00242267">
        <w:rPr>
          <w:rFonts w:ascii="Times New Roman" w:hAnsi="Times New Roman"/>
          <w:color w:val="auto"/>
          <w:sz w:val="28"/>
          <w:szCs w:val="28"/>
        </w:rPr>
        <w:t>секретар</w:t>
      </w:r>
      <w:r w:rsidR="00EC1461">
        <w:rPr>
          <w:rFonts w:ascii="Times New Roman" w:hAnsi="Times New Roman"/>
          <w:color w:val="auto"/>
          <w:sz w:val="28"/>
          <w:szCs w:val="28"/>
        </w:rPr>
        <w:t>я</w:t>
      </w:r>
      <w:r w:rsidR="00EC1461" w:rsidRPr="00242267">
        <w:rPr>
          <w:rFonts w:ascii="Times New Roman" w:hAnsi="Times New Roman"/>
          <w:color w:val="auto"/>
          <w:sz w:val="28"/>
          <w:szCs w:val="28"/>
        </w:rPr>
        <w:t xml:space="preserve"> Коллегии</w:t>
      </w:r>
      <w:r w:rsidRPr="00242267">
        <w:rPr>
          <w:rFonts w:ascii="Times New Roman" w:hAnsi="Times New Roman"/>
          <w:color w:val="auto"/>
          <w:sz w:val="28"/>
          <w:szCs w:val="28"/>
        </w:rPr>
        <w:t>, назначенно</w:t>
      </w:r>
      <w:r w:rsidR="00EC1461">
        <w:rPr>
          <w:rFonts w:ascii="Times New Roman" w:hAnsi="Times New Roman"/>
          <w:color w:val="auto"/>
          <w:sz w:val="28"/>
          <w:szCs w:val="28"/>
        </w:rPr>
        <w:t>го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Председател</w:t>
      </w:r>
      <w:r w:rsidR="00EC1461">
        <w:rPr>
          <w:rFonts w:ascii="Times New Roman" w:hAnsi="Times New Roman"/>
          <w:color w:val="auto"/>
          <w:sz w:val="28"/>
          <w:szCs w:val="28"/>
        </w:rPr>
        <w:t>ем</w:t>
      </w:r>
      <w:r w:rsidR="00F7001C" w:rsidRPr="00F7001C">
        <w:rPr>
          <w:rFonts w:ascii="Times New Roman" w:hAnsi="Times New Roman"/>
          <w:sz w:val="28"/>
          <w:szCs w:val="28"/>
        </w:rPr>
        <w:t xml:space="preserve"> </w:t>
      </w:r>
      <w:r w:rsidR="00F7001C">
        <w:rPr>
          <w:rFonts w:ascii="Times New Roman" w:hAnsi="Times New Roman"/>
          <w:sz w:val="28"/>
          <w:szCs w:val="28"/>
        </w:rPr>
        <w:t>Государственной счетной палаты</w:t>
      </w:r>
      <w:r w:rsidRPr="00242267">
        <w:rPr>
          <w:rFonts w:ascii="Times New Roman" w:hAnsi="Times New Roman"/>
          <w:color w:val="auto"/>
          <w:sz w:val="28"/>
          <w:szCs w:val="28"/>
        </w:rPr>
        <w:t>.</w:t>
      </w:r>
    </w:p>
    <w:p w:rsidR="002B3112" w:rsidRPr="00242267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54E6">
        <w:rPr>
          <w:rFonts w:ascii="Times New Roman" w:hAnsi="Times New Roman"/>
          <w:color w:val="auto"/>
          <w:sz w:val="28"/>
          <w:szCs w:val="28"/>
        </w:rPr>
        <w:t>3.</w:t>
      </w:r>
      <w:r w:rsidR="007D3D50">
        <w:rPr>
          <w:rFonts w:ascii="Times New Roman" w:hAnsi="Times New Roman"/>
          <w:color w:val="auto"/>
          <w:sz w:val="28"/>
          <w:szCs w:val="28"/>
        </w:rPr>
        <w:t> </w:t>
      </w:r>
      <w:r w:rsidRPr="00242267">
        <w:rPr>
          <w:rFonts w:ascii="Times New Roman" w:hAnsi="Times New Roman"/>
          <w:color w:val="auto"/>
          <w:sz w:val="28"/>
          <w:szCs w:val="28"/>
        </w:rPr>
        <w:t>Формирование повестки дня заседания Коллегии:</w:t>
      </w:r>
    </w:p>
    <w:p w:rsidR="002B3112" w:rsidRPr="00242267" w:rsidRDefault="004A7F57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A80F3E">
        <w:rPr>
          <w:rFonts w:ascii="Times New Roman" w:hAnsi="Times New Roman"/>
          <w:color w:val="auto"/>
          <w:sz w:val="28"/>
          <w:szCs w:val="28"/>
        </w:rPr>
        <w:t>направле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>ние</w:t>
      </w:r>
      <w:r w:rsidR="00ED7250">
        <w:rPr>
          <w:rFonts w:ascii="Times New Roman" w:hAnsi="Times New Roman"/>
          <w:color w:val="auto"/>
          <w:sz w:val="28"/>
          <w:szCs w:val="28"/>
        </w:rPr>
        <w:t xml:space="preserve"> в письменном виде</w:t>
      </w:r>
      <w:r w:rsidR="002554E6">
        <w:rPr>
          <w:rFonts w:ascii="Times New Roman" w:hAnsi="Times New Roman"/>
          <w:color w:val="auto"/>
          <w:sz w:val="28"/>
          <w:szCs w:val="28"/>
        </w:rPr>
        <w:t xml:space="preserve"> членами Коллегии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 секретарю Коллегии </w:t>
      </w:r>
      <w:r w:rsidR="00ED7250" w:rsidRPr="00242267">
        <w:rPr>
          <w:rFonts w:ascii="Times New Roman" w:hAnsi="Times New Roman"/>
          <w:color w:val="auto"/>
          <w:sz w:val="28"/>
          <w:szCs w:val="28"/>
        </w:rPr>
        <w:t xml:space="preserve">вопросов повестки дня </w:t>
      </w:r>
      <w:r w:rsidR="00ED7250">
        <w:rPr>
          <w:rFonts w:ascii="Times New Roman" w:hAnsi="Times New Roman"/>
          <w:color w:val="auto"/>
          <w:sz w:val="28"/>
          <w:szCs w:val="28"/>
        </w:rPr>
        <w:t>не позднее чем за 3 дня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 до </w:t>
      </w:r>
      <w:r w:rsidR="008C146B">
        <w:rPr>
          <w:rFonts w:ascii="Times New Roman" w:hAnsi="Times New Roman"/>
          <w:color w:val="auto"/>
          <w:sz w:val="28"/>
          <w:szCs w:val="28"/>
        </w:rPr>
        <w:t xml:space="preserve">даты 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>заседания Коллегии;</w:t>
      </w:r>
    </w:p>
    <w:p w:rsidR="002B3112" w:rsidRPr="00242267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2267">
        <w:rPr>
          <w:rFonts w:ascii="Times New Roman" w:hAnsi="Times New Roman"/>
          <w:color w:val="auto"/>
          <w:sz w:val="28"/>
          <w:szCs w:val="28"/>
        </w:rPr>
        <w:t>-</w:t>
      </w:r>
      <w:r w:rsidR="004A7F57">
        <w:rPr>
          <w:rFonts w:ascii="Times New Roman" w:hAnsi="Times New Roman"/>
          <w:color w:val="auto"/>
          <w:sz w:val="28"/>
          <w:szCs w:val="28"/>
        </w:rPr>
        <w:t> </w:t>
      </w:r>
      <w:r w:rsidRPr="00242267">
        <w:rPr>
          <w:rFonts w:ascii="Times New Roman" w:hAnsi="Times New Roman"/>
          <w:color w:val="auto"/>
          <w:sz w:val="28"/>
          <w:szCs w:val="28"/>
        </w:rPr>
        <w:t>согласование секретарем Коллегии у Председателя</w:t>
      </w:r>
      <w:r w:rsidR="00F70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7001C">
        <w:rPr>
          <w:rFonts w:ascii="Times New Roman" w:hAnsi="Times New Roman"/>
          <w:sz w:val="28"/>
          <w:szCs w:val="28"/>
        </w:rPr>
        <w:t>Государственной счетной палаты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вопросов, предлагаемых к рассмотрению на заседании Коллегии, за </w:t>
      </w:r>
      <w:r w:rsidR="00ED7250">
        <w:rPr>
          <w:rFonts w:ascii="Times New Roman" w:hAnsi="Times New Roman"/>
          <w:color w:val="auto"/>
          <w:sz w:val="28"/>
          <w:szCs w:val="28"/>
        </w:rPr>
        <w:t>2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дн</w:t>
      </w:r>
      <w:r w:rsidR="00ED7250">
        <w:rPr>
          <w:rFonts w:ascii="Times New Roman" w:hAnsi="Times New Roman"/>
          <w:color w:val="auto"/>
          <w:sz w:val="28"/>
          <w:szCs w:val="28"/>
        </w:rPr>
        <w:t>я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до </w:t>
      </w:r>
      <w:r w:rsidR="008C146B">
        <w:rPr>
          <w:rFonts w:ascii="Times New Roman" w:hAnsi="Times New Roman"/>
          <w:color w:val="auto"/>
          <w:sz w:val="28"/>
          <w:szCs w:val="28"/>
        </w:rPr>
        <w:t xml:space="preserve">даты 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заседания Коллегии; </w:t>
      </w:r>
    </w:p>
    <w:p w:rsidR="002B3112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2267">
        <w:rPr>
          <w:rFonts w:ascii="Times New Roman" w:hAnsi="Times New Roman"/>
          <w:color w:val="auto"/>
          <w:sz w:val="28"/>
          <w:szCs w:val="28"/>
        </w:rPr>
        <w:t>-</w:t>
      </w:r>
      <w:r w:rsidR="004A7F57">
        <w:rPr>
          <w:rFonts w:ascii="Times New Roman" w:hAnsi="Times New Roman"/>
          <w:color w:val="auto"/>
          <w:sz w:val="28"/>
          <w:szCs w:val="28"/>
        </w:rPr>
        <w:t> </w:t>
      </w:r>
      <w:r w:rsidR="00A80F3E">
        <w:rPr>
          <w:rFonts w:ascii="Times New Roman" w:hAnsi="Times New Roman"/>
          <w:color w:val="auto"/>
          <w:sz w:val="28"/>
          <w:szCs w:val="28"/>
        </w:rPr>
        <w:t>направл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ение </w:t>
      </w:r>
      <w:r w:rsidR="00EC1461">
        <w:rPr>
          <w:rFonts w:ascii="Times New Roman" w:hAnsi="Times New Roman"/>
          <w:color w:val="auto"/>
          <w:sz w:val="28"/>
          <w:szCs w:val="28"/>
        </w:rPr>
        <w:t>членами Коллегии</w:t>
      </w:r>
      <w:r w:rsidR="00EC1461" w:rsidRPr="002422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секретарю Коллегии за </w:t>
      </w:r>
      <w:r w:rsidR="00ED7250">
        <w:rPr>
          <w:rFonts w:ascii="Times New Roman" w:hAnsi="Times New Roman"/>
          <w:color w:val="auto"/>
          <w:sz w:val="28"/>
          <w:szCs w:val="28"/>
        </w:rPr>
        <w:t>1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7250">
        <w:rPr>
          <w:rFonts w:ascii="Times New Roman" w:hAnsi="Times New Roman"/>
          <w:color w:val="auto"/>
          <w:sz w:val="28"/>
          <w:szCs w:val="28"/>
        </w:rPr>
        <w:t>день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C1461">
        <w:rPr>
          <w:rFonts w:ascii="Times New Roman" w:hAnsi="Times New Roman"/>
          <w:color w:val="auto"/>
          <w:sz w:val="28"/>
          <w:szCs w:val="28"/>
        </w:rPr>
        <w:br/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8C146B">
        <w:rPr>
          <w:rFonts w:ascii="Times New Roman" w:hAnsi="Times New Roman"/>
          <w:color w:val="auto"/>
          <w:sz w:val="28"/>
          <w:szCs w:val="28"/>
        </w:rPr>
        <w:t xml:space="preserve">даты </w:t>
      </w:r>
      <w:r w:rsidRPr="00242267">
        <w:rPr>
          <w:rFonts w:ascii="Times New Roman" w:hAnsi="Times New Roman"/>
          <w:color w:val="auto"/>
          <w:sz w:val="28"/>
          <w:szCs w:val="28"/>
        </w:rPr>
        <w:t>заседания Коллегии материалов заседания и проектов решений Коллегии с указанием докладчика.</w:t>
      </w:r>
    </w:p>
    <w:p w:rsidR="008C146B" w:rsidRPr="00242267" w:rsidRDefault="008C146B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проведения в</w:t>
      </w:r>
      <w:r w:rsidRPr="00242267">
        <w:rPr>
          <w:rFonts w:ascii="Times New Roman" w:hAnsi="Times New Roman"/>
          <w:color w:val="auto"/>
          <w:sz w:val="28"/>
          <w:szCs w:val="28"/>
        </w:rPr>
        <w:t>неочередн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заседания Коллегии</w:t>
      </w:r>
      <w:r>
        <w:rPr>
          <w:rFonts w:ascii="Times New Roman" w:hAnsi="Times New Roman"/>
          <w:color w:val="auto"/>
          <w:sz w:val="28"/>
          <w:szCs w:val="28"/>
        </w:rPr>
        <w:t xml:space="preserve"> ф</w:t>
      </w:r>
      <w:r w:rsidRPr="00242267">
        <w:rPr>
          <w:rFonts w:ascii="Times New Roman" w:hAnsi="Times New Roman"/>
          <w:color w:val="auto"/>
          <w:sz w:val="28"/>
          <w:szCs w:val="28"/>
        </w:rPr>
        <w:t>ормирование повестки дня заседания Коллегии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2537">
        <w:rPr>
          <w:rFonts w:ascii="Times New Roman" w:hAnsi="Times New Roman"/>
          <w:color w:val="auto"/>
          <w:sz w:val="28"/>
          <w:szCs w:val="28"/>
        </w:rPr>
        <w:t>допускается в день проведения</w:t>
      </w:r>
      <w:r>
        <w:rPr>
          <w:rFonts w:ascii="Times New Roman" w:hAnsi="Times New Roman"/>
          <w:color w:val="auto"/>
          <w:sz w:val="28"/>
          <w:szCs w:val="28"/>
        </w:rPr>
        <w:t xml:space="preserve"> заседания Коллегии.</w:t>
      </w:r>
    </w:p>
    <w:p w:rsidR="002B3112" w:rsidRPr="00242267" w:rsidRDefault="008C146B" w:rsidP="00137891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2B3112" w:rsidRPr="002554E6">
        <w:rPr>
          <w:rFonts w:ascii="Times New Roman" w:hAnsi="Times New Roman"/>
          <w:color w:val="auto"/>
          <w:sz w:val="28"/>
          <w:szCs w:val="28"/>
        </w:rPr>
        <w:t>.</w:t>
      </w:r>
      <w:r w:rsidR="003672BC">
        <w:rPr>
          <w:rFonts w:ascii="Times New Roman" w:hAnsi="Times New Roman"/>
          <w:color w:val="auto"/>
          <w:sz w:val="28"/>
          <w:szCs w:val="28"/>
        </w:rPr>
        <w:t> 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>Материалы заседания Коллегии направля</w:t>
      </w:r>
      <w:r w:rsidR="002554E6">
        <w:rPr>
          <w:rFonts w:ascii="Times New Roman" w:hAnsi="Times New Roman"/>
          <w:color w:val="auto"/>
          <w:sz w:val="28"/>
          <w:szCs w:val="28"/>
        </w:rPr>
        <w:t>ю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="002554E6" w:rsidRPr="00242267">
        <w:rPr>
          <w:rFonts w:ascii="Times New Roman" w:hAnsi="Times New Roman"/>
          <w:color w:val="auto"/>
          <w:sz w:val="28"/>
          <w:szCs w:val="28"/>
        </w:rPr>
        <w:t xml:space="preserve">секретарем Коллегии 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членам Коллегии не позднее </w:t>
      </w:r>
      <w:r w:rsidR="00137891">
        <w:rPr>
          <w:rFonts w:ascii="Times New Roman" w:hAnsi="Times New Roman"/>
          <w:color w:val="auto"/>
          <w:sz w:val="28"/>
          <w:szCs w:val="28"/>
        </w:rPr>
        <w:t>дня, предшествующего дате заседания Коллегии</w:t>
      </w:r>
      <w:r w:rsidR="00DB2537">
        <w:rPr>
          <w:rFonts w:ascii="Times New Roman" w:hAnsi="Times New Roman"/>
          <w:color w:val="auto"/>
          <w:sz w:val="28"/>
          <w:szCs w:val="28"/>
        </w:rPr>
        <w:t xml:space="preserve">, а </w:t>
      </w:r>
      <w:r w:rsidR="00AA2532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DB2537">
        <w:rPr>
          <w:rFonts w:ascii="Times New Roman" w:hAnsi="Times New Roman"/>
          <w:color w:val="auto"/>
          <w:sz w:val="28"/>
          <w:szCs w:val="28"/>
        </w:rPr>
        <w:t>случае в</w:t>
      </w:r>
      <w:r w:rsidR="00DB2537" w:rsidRPr="00242267">
        <w:rPr>
          <w:rFonts w:ascii="Times New Roman" w:hAnsi="Times New Roman"/>
          <w:color w:val="auto"/>
          <w:sz w:val="28"/>
          <w:szCs w:val="28"/>
        </w:rPr>
        <w:t>неочередн</w:t>
      </w:r>
      <w:r w:rsidR="00DB2537">
        <w:rPr>
          <w:rFonts w:ascii="Times New Roman" w:hAnsi="Times New Roman"/>
          <w:color w:val="auto"/>
          <w:sz w:val="28"/>
          <w:szCs w:val="28"/>
        </w:rPr>
        <w:t>ого</w:t>
      </w:r>
      <w:r w:rsidR="00DB2537" w:rsidRPr="00242267">
        <w:rPr>
          <w:rFonts w:ascii="Times New Roman" w:hAnsi="Times New Roman"/>
          <w:color w:val="auto"/>
          <w:sz w:val="28"/>
          <w:szCs w:val="28"/>
        </w:rPr>
        <w:t xml:space="preserve"> заседания Коллегии</w:t>
      </w:r>
      <w:r w:rsidR="00DB2537">
        <w:rPr>
          <w:rFonts w:ascii="Times New Roman" w:hAnsi="Times New Roman"/>
          <w:color w:val="auto"/>
          <w:sz w:val="28"/>
          <w:szCs w:val="28"/>
        </w:rPr>
        <w:t xml:space="preserve"> - в день проведения заседания Коллегии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>.</w:t>
      </w:r>
    </w:p>
    <w:p w:rsidR="002B3112" w:rsidRPr="00242267" w:rsidRDefault="002B6B66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2B3112" w:rsidRPr="002554E6">
        <w:rPr>
          <w:rFonts w:ascii="Times New Roman" w:hAnsi="Times New Roman"/>
          <w:color w:val="auto"/>
          <w:sz w:val="28"/>
          <w:szCs w:val="28"/>
        </w:rPr>
        <w:t>.</w:t>
      </w:r>
      <w:r w:rsidR="003672BC">
        <w:rPr>
          <w:rFonts w:ascii="Times New Roman" w:hAnsi="Times New Roman"/>
          <w:color w:val="auto"/>
          <w:sz w:val="28"/>
          <w:szCs w:val="28"/>
        </w:rPr>
        <w:t> 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>Для обсуждения вопросов, включаемых в повестку дня заседания, могут быть приглашены сотрудники Аппарата</w:t>
      </w:r>
      <w:r w:rsidR="00ED72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7250">
        <w:rPr>
          <w:rFonts w:ascii="Times New Roman" w:hAnsi="Times New Roman"/>
          <w:sz w:val="28"/>
          <w:szCs w:val="28"/>
        </w:rPr>
        <w:t>Государственной счетной палаты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 и иные лица. Вопрос об участии в заседании Коллегии указанных лиц решается Председателем</w:t>
      </w:r>
      <w:r w:rsidR="00EC14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7001C">
        <w:rPr>
          <w:rFonts w:ascii="Times New Roman" w:hAnsi="Times New Roman"/>
          <w:sz w:val="28"/>
          <w:szCs w:val="28"/>
        </w:rPr>
        <w:t>Государственной счетной палаты</w:t>
      </w:r>
      <w:r w:rsidR="008C146B">
        <w:rPr>
          <w:rFonts w:ascii="Times New Roman" w:hAnsi="Times New Roman"/>
          <w:sz w:val="28"/>
          <w:szCs w:val="28"/>
        </w:rPr>
        <w:t xml:space="preserve"> в том числе</w:t>
      </w:r>
      <w:r w:rsidR="00F7001C">
        <w:rPr>
          <w:rFonts w:ascii="Times New Roman" w:hAnsi="Times New Roman"/>
          <w:sz w:val="28"/>
          <w:szCs w:val="28"/>
        </w:rPr>
        <w:t xml:space="preserve"> </w:t>
      </w:r>
      <w:r w:rsidR="00EC1461">
        <w:rPr>
          <w:rFonts w:ascii="Times New Roman" w:hAnsi="Times New Roman"/>
          <w:color w:val="auto"/>
          <w:sz w:val="28"/>
          <w:szCs w:val="28"/>
        </w:rPr>
        <w:t>по предложению членов Коллегии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>.</w:t>
      </w:r>
    </w:p>
    <w:p w:rsidR="002B3112" w:rsidRPr="00242267" w:rsidRDefault="002B6B66" w:rsidP="002B3112">
      <w:pPr>
        <w:pStyle w:val="ac"/>
        <w:spacing w:after="0"/>
        <w:ind w:firstLine="709"/>
        <w:jc w:val="both"/>
        <w:rPr>
          <w:rStyle w:val="ad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d"/>
          <w:rFonts w:ascii="Times New Roman" w:hAnsi="Times New Roman"/>
          <w:b w:val="0"/>
          <w:color w:val="auto"/>
          <w:sz w:val="28"/>
          <w:szCs w:val="28"/>
        </w:rPr>
        <w:lastRenderedPageBreak/>
        <w:t>6</w:t>
      </w:r>
      <w:r w:rsidR="002B3112" w:rsidRPr="002554E6">
        <w:rPr>
          <w:rStyle w:val="ad"/>
          <w:rFonts w:ascii="Times New Roman" w:hAnsi="Times New Roman"/>
          <w:b w:val="0"/>
          <w:color w:val="auto"/>
          <w:sz w:val="28"/>
          <w:szCs w:val="28"/>
        </w:rPr>
        <w:t>.</w:t>
      </w:r>
      <w:r w:rsidR="003672BC">
        <w:rPr>
          <w:rStyle w:val="ad"/>
          <w:rFonts w:ascii="Times New Roman" w:hAnsi="Times New Roman"/>
          <w:b w:val="0"/>
          <w:color w:val="auto"/>
          <w:sz w:val="28"/>
          <w:szCs w:val="28"/>
        </w:rPr>
        <w:t> </w:t>
      </w:r>
      <w:r w:rsidR="002B3112" w:rsidRPr="00242267">
        <w:rPr>
          <w:rStyle w:val="ad"/>
          <w:rFonts w:ascii="Times New Roman" w:hAnsi="Times New Roman"/>
          <w:b w:val="0"/>
          <w:color w:val="auto"/>
          <w:sz w:val="28"/>
          <w:szCs w:val="28"/>
        </w:rPr>
        <w:t>Заседание Коллегии ведет (председательствует) Председатель</w:t>
      </w:r>
      <w:r w:rsidR="00F7001C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7001C">
        <w:rPr>
          <w:rFonts w:ascii="Times New Roman" w:hAnsi="Times New Roman"/>
          <w:sz w:val="28"/>
          <w:szCs w:val="28"/>
        </w:rPr>
        <w:t>Государственной счетной палаты</w:t>
      </w:r>
      <w:r w:rsidR="002B3112" w:rsidRPr="00242267">
        <w:rPr>
          <w:rStyle w:val="ad"/>
          <w:rFonts w:ascii="Times New Roman" w:hAnsi="Times New Roman"/>
          <w:b w:val="0"/>
          <w:color w:val="auto"/>
          <w:sz w:val="28"/>
          <w:szCs w:val="28"/>
        </w:rPr>
        <w:t>, а в его отсутствие – заместитель Председателя</w:t>
      </w:r>
      <w:r w:rsidR="00F7001C" w:rsidRPr="00F7001C">
        <w:rPr>
          <w:rFonts w:ascii="Times New Roman" w:hAnsi="Times New Roman"/>
          <w:sz w:val="28"/>
          <w:szCs w:val="28"/>
        </w:rPr>
        <w:t xml:space="preserve"> </w:t>
      </w:r>
      <w:r w:rsidR="00F7001C">
        <w:rPr>
          <w:rFonts w:ascii="Times New Roman" w:hAnsi="Times New Roman"/>
          <w:sz w:val="28"/>
          <w:szCs w:val="28"/>
        </w:rPr>
        <w:t>Государственной счетной палаты</w:t>
      </w:r>
      <w:r w:rsidR="002B3112" w:rsidRPr="00242267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.    </w:t>
      </w:r>
    </w:p>
    <w:p w:rsidR="002B3112" w:rsidRPr="00242267" w:rsidRDefault="002B6B66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ad"/>
          <w:rFonts w:ascii="Times New Roman" w:hAnsi="Times New Roman"/>
          <w:b w:val="0"/>
          <w:color w:val="auto"/>
          <w:sz w:val="28"/>
          <w:szCs w:val="28"/>
        </w:rPr>
        <w:t>7</w:t>
      </w:r>
      <w:r w:rsidR="002B3112" w:rsidRPr="002554E6">
        <w:rPr>
          <w:rStyle w:val="ad"/>
          <w:rFonts w:ascii="Times New Roman" w:hAnsi="Times New Roman"/>
          <w:b w:val="0"/>
          <w:color w:val="auto"/>
          <w:sz w:val="28"/>
          <w:szCs w:val="28"/>
        </w:rPr>
        <w:t>.</w:t>
      </w:r>
      <w:r w:rsidR="00CB7F25" w:rsidRPr="00242267">
        <w:rPr>
          <w:rFonts w:ascii="Times New Roman" w:hAnsi="Times New Roman"/>
          <w:color w:val="auto"/>
          <w:sz w:val="28"/>
          <w:szCs w:val="28"/>
        </w:rPr>
        <w:t> 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Заседание Коллегии считается правомочным, если на нем присутствует не менее половины ее состава. </w:t>
      </w:r>
    </w:p>
    <w:p w:rsidR="002B3112" w:rsidRPr="00242267" w:rsidRDefault="002B6B66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ad"/>
          <w:rFonts w:ascii="Times New Roman" w:hAnsi="Times New Roman"/>
          <w:b w:val="0"/>
          <w:color w:val="auto"/>
          <w:sz w:val="28"/>
          <w:szCs w:val="28"/>
        </w:rPr>
        <w:t>8</w:t>
      </w:r>
      <w:r w:rsidR="002B3112" w:rsidRPr="002554E6">
        <w:rPr>
          <w:rStyle w:val="ad"/>
          <w:rFonts w:ascii="Times New Roman" w:hAnsi="Times New Roman"/>
          <w:b w:val="0"/>
          <w:color w:val="auto"/>
          <w:sz w:val="28"/>
          <w:szCs w:val="28"/>
        </w:rPr>
        <w:t>.</w:t>
      </w:r>
      <w:r w:rsidR="00CB7F25" w:rsidRPr="00242267">
        <w:rPr>
          <w:rFonts w:ascii="Times New Roman" w:hAnsi="Times New Roman"/>
          <w:color w:val="auto"/>
          <w:sz w:val="28"/>
          <w:szCs w:val="28"/>
        </w:rPr>
        <w:t> 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Рассмотрение вопросов, включенных в повестку дня заседания, начинается с доклада или информации члена Коллегии, ответственного </w:t>
      </w:r>
      <w:r w:rsidR="00EC1461">
        <w:rPr>
          <w:rFonts w:ascii="Times New Roman" w:hAnsi="Times New Roman"/>
          <w:color w:val="auto"/>
          <w:sz w:val="28"/>
          <w:szCs w:val="28"/>
        </w:rPr>
        <w:br/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>за подготовку материалов по рассматриваемому вопросу. Продолжительность доклада, информации не должна превышать 10 минут. При необходимости время выступления может быть изменено решением Коллегии.</w:t>
      </w:r>
    </w:p>
    <w:p w:rsidR="002B3112" w:rsidRPr="00242267" w:rsidRDefault="002B6B66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2B3112" w:rsidRPr="002554E6">
        <w:rPr>
          <w:rFonts w:ascii="Times New Roman" w:hAnsi="Times New Roman"/>
          <w:color w:val="auto"/>
          <w:sz w:val="28"/>
          <w:szCs w:val="28"/>
        </w:rPr>
        <w:t>.</w:t>
      </w:r>
      <w:r w:rsidR="00CB7F25" w:rsidRPr="00242267">
        <w:rPr>
          <w:rFonts w:ascii="Times New Roman" w:hAnsi="Times New Roman"/>
          <w:color w:val="auto"/>
          <w:sz w:val="28"/>
          <w:szCs w:val="28"/>
        </w:rPr>
        <w:t> 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>В качестве содокладчиков по рассматриваемому вопросу могут выступать члены Коллегии, государственные гражданские служащие Аппарата</w:t>
      </w:r>
      <w:r w:rsidR="00ED72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7250">
        <w:rPr>
          <w:rFonts w:ascii="Times New Roman" w:hAnsi="Times New Roman"/>
          <w:sz w:val="28"/>
          <w:szCs w:val="28"/>
        </w:rPr>
        <w:t>Государственной счетной палаты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, а также иные приглашенные. Продолжительность выступления содокладчика не должна превышать </w:t>
      </w:r>
      <w:r>
        <w:rPr>
          <w:rFonts w:ascii="Times New Roman" w:hAnsi="Times New Roman"/>
          <w:color w:val="auto"/>
          <w:sz w:val="28"/>
          <w:szCs w:val="28"/>
        </w:rPr>
        <w:br/>
        <w:t>7</w:t>
      </w:r>
      <w:r w:rsidR="002B3112" w:rsidRPr="00242267">
        <w:rPr>
          <w:rFonts w:ascii="Times New Roman" w:hAnsi="Times New Roman"/>
          <w:color w:val="auto"/>
          <w:sz w:val="28"/>
          <w:szCs w:val="28"/>
        </w:rPr>
        <w:t xml:space="preserve"> минут.</w:t>
      </w:r>
    </w:p>
    <w:p w:rsidR="002B3112" w:rsidRPr="00242267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2267">
        <w:rPr>
          <w:rFonts w:ascii="Times New Roman" w:hAnsi="Times New Roman"/>
          <w:color w:val="auto"/>
          <w:sz w:val="28"/>
          <w:szCs w:val="28"/>
        </w:rPr>
        <w:t>После доклада, информации члена Коллегии и выступления содокладчика следует обсуждение вопроса член</w:t>
      </w:r>
      <w:r w:rsidR="002554E6">
        <w:rPr>
          <w:rFonts w:ascii="Times New Roman" w:hAnsi="Times New Roman"/>
          <w:color w:val="auto"/>
          <w:sz w:val="28"/>
          <w:szCs w:val="28"/>
        </w:rPr>
        <w:t xml:space="preserve">ами Коллегии. Время выступлений 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составляет не более </w:t>
      </w:r>
      <w:r w:rsidR="008C146B">
        <w:rPr>
          <w:rFonts w:ascii="Times New Roman" w:hAnsi="Times New Roman"/>
          <w:color w:val="auto"/>
          <w:sz w:val="28"/>
          <w:szCs w:val="28"/>
        </w:rPr>
        <w:t>3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минут, если иное не</w:t>
      </w:r>
      <w:r w:rsidR="002554E6">
        <w:rPr>
          <w:rFonts w:ascii="Times New Roman" w:hAnsi="Times New Roman"/>
          <w:color w:val="auto"/>
          <w:sz w:val="28"/>
          <w:szCs w:val="28"/>
        </w:rPr>
        <w:t xml:space="preserve"> будет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установлено Коллегией.</w:t>
      </w:r>
    </w:p>
    <w:p w:rsidR="008C146B" w:rsidRPr="00242267" w:rsidRDefault="002B3112" w:rsidP="00DB2537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2267">
        <w:rPr>
          <w:rFonts w:ascii="Times New Roman" w:hAnsi="Times New Roman"/>
          <w:color w:val="auto"/>
          <w:sz w:val="28"/>
          <w:szCs w:val="28"/>
        </w:rPr>
        <w:t>Решение Коллегии считается принятым, если за его принятие проголосовало большинство из присутствующих на заседании членов Коллегии. При этом каждый член Коллегии обладает одним голосом.</w:t>
      </w:r>
      <w:r w:rsidR="00DB25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C146B">
        <w:rPr>
          <w:rFonts w:ascii="Times New Roman" w:hAnsi="Times New Roman"/>
          <w:color w:val="auto"/>
          <w:sz w:val="28"/>
          <w:szCs w:val="28"/>
        </w:rPr>
        <w:t>При равенстве голосов голос председательствующего является решающим.</w:t>
      </w:r>
    </w:p>
    <w:p w:rsidR="002B3112" w:rsidRPr="00242267" w:rsidRDefault="002B3112" w:rsidP="002B3112">
      <w:pPr>
        <w:pStyle w:val="ae"/>
        <w:ind w:firstLine="709"/>
        <w:jc w:val="both"/>
        <w:rPr>
          <w:b w:val="0"/>
          <w:sz w:val="28"/>
          <w:szCs w:val="28"/>
        </w:rPr>
      </w:pPr>
      <w:r w:rsidRPr="002554E6">
        <w:rPr>
          <w:b w:val="0"/>
          <w:sz w:val="28"/>
          <w:szCs w:val="28"/>
        </w:rPr>
        <w:t>1</w:t>
      </w:r>
      <w:r w:rsidR="002B6B66">
        <w:rPr>
          <w:b w:val="0"/>
          <w:sz w:val="28"/>
          <w:szCs w:val="28"/>
        </w:rPr>
        <w:t>0</w:t>
      </w:r>
      <w:r w:rsidRPr="002554E6">
        <w:rPr>
          <w:b w:val="0"/>
          <w:sz w:val="28"/>
          <w:szCs w:val="28"/>
        </w:rPr>
        <w:t>.</w:t>
      </w:r>
      <w:r w:rsidR="003672BC">
        <w:rPr>
          <w:b w:val="0"/>
          <w:sz w:val="28"/>
          <w:szCs w:val="28"/>
        </w:rPr>
        <w:t> </w:t>
      </w:r>
      <w:r w:rsidRPr="00242267">
        <w:rPr>
          <w:b w:val="0"/>
          <w:sz w:val="28"/>
          <w:szCs w:val="28"/>
        </w:rPr>
        <w:t>Ведение протокола заседания Коллегии осуществляется секретарем Коллегии.</w:t>
      </w:r>
    </w:p>
    <w:p w:rsidR="002B3112" w:rsidRPr="00242267" w:rsidRDefault="002B3112" w:rsidP="002B3112">
      <w:pPr>
        <w:pStyle w:val="ae"/>
        <w:ind w:firstLine="709"/>
        <w:jc w:val="both"/>
        <w:rPr>
          <w:b w:val="0"/>
          <w:sz w:val="28"/>
          <w:szCs w:val="28"/>
        </w:rPr>
      </w:pPr>
      <w:r w:rsidRPr="002554E6">
        <w:rPr>
          <w:b w:val="0"/>
          <w:sz w:val="28"/>
          <w:szCs w:val="28"/>
        </w:rPr>
        <w:t>1</w:t>
      </w:r>
      <w:r w:rsidR="002B6B66">
        <w:rPr>
          <w:b w:val="0"/>
          <w:sz w:val="28"/>
          <w:szCs w:val="28"/>
        </w:rPr>
        <w:t>1</w:t>
      </w:r>
      <w:r w:rsidRPr="002554E6">
        <w:rPr>
          <w:b w:val="0"/>
          <w:sz w:val="28"/>
          <w:szCs w:val="28"/>
        </w:rPr>
        <w:t>.</w:t>
      </w:r>
      <w:r w:rsidR="00CB7F25" w:rsidRPr="00242267">
        <w:rPr>
          <w:b w:val="0"/>
          <w:sz w:val="28"/>
          <w:szCs w:val="28"/>
        </w:rPr>
        <w:t> </w:t>
      </w:r>
      <w:r w:rsidRPr="00242267">
        <w:rPr>
          <w:b w:val="0"/>
          <w:sz w:val="28"/>
          <w:szCs w:val="28"/>
        </w:rPr>
        <w:t xml:space="preserve">Протокол заседания Коллегии оформляется в соответствии </w:t>
      </w:r>
      <w:r w:rsidR="00EC1461">
        <w:rPr>
          <w:b w:val="0"/>
          <w:sz w:val="28"/>
          <w:szCs w:val="28"/>
        </w:rPr>
        <w:br/>
      </w:r>
      <w:r w:rsidRPr="00242267">
        <w:rPr>
          <w:b w:val="0"/>
          <w:sz w:val="28"/>
          <w:szCs w:val="28"/>
        </w:rPr>
        <w:t>с Инструкцией по работе с документами в Государственной счетной палате</w:t>
      </w:r>
      <w:r w:rsidR="00F7001C">
        <w:rPr>
          <w:b w:val="0"/>
          <w:sz w:val="28"/>
          <w:szCs w:val="28"/>
        </w:rPr>
        <w:t xml:space="preserve">, утверждаемой Председателем </w:t>
      </w:r>
      <w:r w:rsidR="00F7001C" w:rsidRPr="00F7001C">
        <w:rPr>
          <w:b w:val="0"/>
          <w:sz w:val="28"/>
          <w:szCs w:val="28"/>
        </w:rPr>
        <w:t>Государственной счетной палаты</w:t>
      </w:r>
      <w:r w:rsidRPr="00242267">
        <w:rPr>
          <w:b w:val="0"/>
          <w:sz w:val="28"/>
          <w:szCs w:val="28"/>
        </w:rPr>
        <w:t>.</w:t>
      </w:r>
    </w:p>
    <w:p w:rsidR="002B3112" w:rsidRPr="00242267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54E6">
        <w:rPr>
          <w:rFonts w:ascii="Times New Roman" w:hAnsi="Times New Roman"/>
          <w:color w:val="auto"/>
          <w:sz w:val="28"/>
          <w:szCs w:val="28"/>
        </w:rPr>
        <w:t>1</w:t>
      </w:r>
      <w:r w:rsidR="002B6B66">
        <w:rPr>
          <w:rFonts w:ascii="Times New Roman" w:hAnsi="Times New Roman"/>
          <w:color w:val="auto"/>
          <w:sz w:val="28"/>
          <w:szCs w:val="28"/>
        </w:rPr>
        <w:t>2</w:t>
      </w:r>
      <w:r w:rsidRPr="002554E6">
        <w:rPr>
          <w:rFonts w:ascii="Times New Roman" w:hAnsi="Times New Roman"/>
          <w:color w:val="auto"/>
          <w:sz w:val="28"/>
          <w:szCs w:val="28"/>
        </w:rPr>
        <w:t>.</w:t>
      </w:r>
      <w:r w:rsidR="003672BC">
        <w:rPr>
          <w:rFonts w:ascii="Times New Roman" w:hAnsi="Times New Roman"/>
          <w:color w:val="auto"/>
          <w:sz w:val="28"/>
          <w:szCs w:val="28"/>
        </w:rPr>
        <w:t> 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Оформление протокола заседания Коллегии производится </w:t>
      </w:r>
      <w:r w:rsidR="00EC1461">
        <w:rPr>
          <w:rFonts w:ascii="Times New Roman" w:hAnsi="Times New Roman"/>
          <w:color w:val="auto"/>
          <w:sz w:val="28"/>
          <w:szCs w:val="28"/>
        </w:rPr>
        <w:br/>
      </w:r>
      <w:r w:rsidR="002B6B66">
        <w:rPr>
          <w:rFonts w:ascii="Times New Roman" w:hAnsi="Times New Roman"/>
          <w:color w:val="auto"/>
          <w:sz w:val="28"/>
          <w:szCs w:val="28"/>
        </w:rPr>
        <w:t xml:space="preserve">секретарем Коллегии </w:t>
      </w:r>
      <w:r w:rsidRPr="00242267">
        <w:rPr>
          <w:rFonts w:ascii="Times New Roman" w:hAnsi="Times New Roman"/>
          <w:color w:val="auto"/>
          <w:sz w:val="28"/>
          <w:szCs w:val="28"/>
        </w:rPr>
        <w:t>на основании материалов, подготовленных к заседанию Коллегии.</w:t>
      </w:r>
    </w:p>
    <w:p w:rsidR="002B3112" w:rsidRPr="00242267" w:rsidRDefault="002B3112" w:rsidP="002B3112">
      <w:pPr>
        <w:pStyle w:val="3"/>
        <w:spacing w:before="0" w:after="0"/>
        <w:ind w:left="0" w:firstLine="709"/>
        <w:jc w:val="both"/>
        <w:rPr>
          <w:rStyle w:val="ad"/>
          <w:rFonts w:ascii="Times New Roman" w:hAnsi="Times New Roman" w:cs="Times New Roman"/>
          <w:sz w:val="28"/>
        </w:rPr>
      </w:pPr>
      <w:r w:rsidRPr="00242267">
        <w:rPr>
          <w:rStyle w:val="ad"/>
          <w:rFonts w:ascii="Times New Roman" w:hAnsi="Times New Roman" w:cs="Times New Roman"/>
          <w:sz w:val="28"/>
        </w:rPr>
        <w:t xml:space="preserve">Проект </w:t>
      </w:r>
      <w:r w:rsidR="002B6B66" w:rsidRPr="002B6B66">
        <w:rPr>
          <w:rFonts w:ascii="Times New Roman" w:hAnsi="Times New Roman"/>
          <w:b w:val="0"/>
          <w:sz w:val="28"/>
          <w:szCs w:val="28"/>
        </w:rPr>
        <w:t>протокола заседания Коллегии</w:t>
      </w:r>
      <w:r w:rsidRPr="00242267">
        <w:rPr>
          <w:rStyle w:val="ad"/>
          <w:rFonts w:ascii="Times New Roman" w:hAnsi="Times New Roman" w:cs="Times New Roman"/>
          <w:sz w:val="28"/>
        </w:rPr>
        <w:t xml:space="preserve"> дорабатывается </w:t>
      </w:r>
      <w:r w:rsidR="00137891">
        <w:rPr>
          <w:rStyle w:val="ad"/>
          <w:rFonts w:ascii="Times New Roman" w:hAnsi="Times New Roman" w:cs="Times New Roman"/>
          <w:sz w:val="28"/>
        </w:rPr>
        <w:t>секретарем</w:t>
      </w:r>
      <w:r w:rsidRPr="00242267">
        <w:rPr>
          <w:rStyle w:val="ad"/>
          <w:rFonts w:ascii="Times New Roman" w:hAnsi="Times New Roman" w:cs="Times New Roman"/>
          <w:sz w:val="28"/>
        </w:rPr>
        <w:t xml:space="preserve"> </w:t>
      </w:r>
      <w:r w:rsidR="00137891">
        <w:rPr>
          <w:rStyle w:val="ad"/>
          <w:rFonts w:ascii="Times New Roman" w:hAnsi="Times New Roman" w:cs="Times New Roman"/>
          <w:sz w:val="28"/>
        </w:rPr>
        <w:br/>
      </w:r>
      <w:r w:rsidRPr="00242267">
        <w:rPr>
          <w:rStyle w:val="ad"/>
          <w:rFonts w:ascii="Times New Roman" w:hAnsi="Times New Roman" w:cs="Times New Roman"/>
          <w:sz w:val="28"/>
        </w:rPr>
        <w:t xml:space="preserve">с учетом высказанных замечаний и предложений в двухдневный срок. </w:t>
      </w:r>
    </w:p>
    <w:p w:rsidR="002B3112" w:rsidRPr="00242267" w:rsidRDefault="002B3112" w:rsidP="002B3112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242267">
        <w:rPr>
          <w:rStyle w:val="ad"/>
          <w:rFonts w:ascii="Times New Roman" w:hAnsi="Times New Roman" w:cs="Times New Roman"/>
          <w:sz w:val="28"/>
        </w:rPr>
        <w:t xml:space="preserve">Проект </w:t>
      </w:r>
      <w:r w:rsidR="002B6B66" w:rsidRPr="002B6B66">
        <w:rPr>
          <w:rFonts w:ascii="Times New Roman" w:hAnsi="Times New Roman"/>
          <w:b w:val="0"/>
          <w:sz w:val="28"/>
          <w:szCs w:val="28"/>
        </w:rPr>
        <w:t>протокола заседания Коллегии</w:t>
      </w:r>
      <w:r w:rsidR="00F7001C">
        <w:rPr>
          <w:rStyle w:val="ad"/>
          <w:rFonts w:ascii="Times New Roman" w:hAnsi="Times New Roman" w:cs="Times New Roman"/>
          <w:sz w:val="28"/>
        </w:rPr>
        <w:t xml:space="preserve"> после доработки направляется </w:t>
      </w:r>
      <w:r w:rsidR="00E133DC">
        <w:rPr>
          <w:rStyle w:val="ad"/>
          <w:rFonts w:ascii="Times New Roman" w:hAnsi="Times New Roman" w:cs="Times New Roman"/>
          <w:sz w:val="28"/>
        </w:rPr>
        <w:t>п</w:t>
      </w:r>
      <w:r w:rsidRPr="00242267">
        <w:rPr>
          <w:rStyle w:val="ad"/>
          <w:rFonts w:ascii="Times New Roman" w:hAnsi="Times New Roman" w:cs="Times New Roman"/>
          <w:sz w:val="28"/>
        </w:rPr>
        <w:t>редседател</w:t>
      </w:r>
      <w:r w:rsidR="00E133DC">
        <w:rPr>
          <w:rStyle w:val="ad"/>
          <w:rFonts w:ascii="Times New Roman" w:hAnsi="Times New Roman" w:cs="Times New Roman"/>
          <w:sz w:val="28"/>
        </w:rPr>
        <w:t>ьствующему на заседании</w:t>
      </w:r>
      <w:r w:rsidRPr="00242267">
        <w:rPr>
          <w:rStyle w:val="ad"/>
          <w:rFonts w:ascii="Times New Roman" w:hAnsi="Times New Roman" w:cs="Times New Roman"/>
          <w:sz w:val="28"/>
        </w:rPr>
        <w:t xml:space="preserve"> Коллегии для утверждения. Внесение изменений в </w:t>
      </w:r>
      <w:r w:rsidR="002B6B66" w:rsidRPr="002B6B66">
        <w:rPr>
          <w:rFonts w:ascii="Times New Roman" w:hAnsi="Times New Roman"/>
          <w:b w:val="0"/>
          <w:sz w:val="28"/>
          <w:szCs w:val="28"/>
        </w:rPr>
        <w:t>протокол заседания Коллегии</w:t>
      </w:r>
      <w:r w:rsidR="002B6B66">
        <w:rPr>
          <w:rStyle w:val="ad"/>
          <w:rFonts w:ascii="Times New Roman" w:hAnsi="Times New Roman" w:cs="Times New Roman"/>
          <w:sz w:val="28"/>
        </w:rPr>
        <w:t xml:space="preserve"> </w:t>
      </w:r>
      <w:r w:rsidRPr="00242267">
        <w:rPr>
          <w:rStyle w:val="ad"/>
          <w:rFonts w:ascii="Times New Roman" w:hAnsi="Times New Roman" w:cs="Times New Roman"/>
          <w:sz w:val="28"/>
        </w:rPr>
        <w:t xml:space="preserve">после его утверждения </w:t>
      </w:r>
      <w:r w:rsidR="00137891">
        <w:rPr>
          <w:rStyle w:val="ad"/>
          <w:rFonts w:ascii="Times New Roman" w:hAnsi="Times New Roman" w:cs="Times New Roman"/>
          <w:sz w:val="28"/>
        </w:rPr>
        <w:br/>
      </w:r>
      <w:r w:rsidRPr="00242267">
        <w:rPr>
          <w:rStyle w:val="ad"/>
          <w:rFonts w:ascii="Times New Roman" w:hAnsi="Times New Roman" w:cs="Times New Roman"/>
          <w:sz w:val="28"/>
        </w:rPr>
        <w:t>не допускается.</w:t>
      </w:r>
    </w:p>
    <w:p w:rsidR="002B3112" w:rsidRPr="00242267" w:rsidRDefault="002B3112" w:rsidP="002B3112">
      <w:pPr>
        <w:pStyle w:val="ac"/>
        <w:spacing w:after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2554E6">
        <w:rPr>
          <w:rFonts w:ascii="Times New Roman" w:hAnsi="Times New Roman"/>
          <w:color w:val="auto"/>
          <w:sz w:val="28"/>
          <w:szCs w:val="28"/>
        </w:rPr>
        <w:t>1</w:t>
      </w:r>
      <w:r w:rsidR="002B6B66">
        <w:rPr>
          <w:rFonts w:ascii="Times New Roman" w:hAnsi="Times New Roman"/>
          <w:color w:val="auto"/>
          <w:sz w:val="28"/>
          <w:szCs w:val="28"/>
        </w:rPr>
        <w:t>3</w:t>
      </w:r>
      <w:r w:rsidRPr="002554E6">
        <w:rPr>
          <w:rFonts w:ascii="Times New Roman" w:hAnsi="Times New Roman"/>
          <w:color w:val="auto"/>
          <w:sz w:val="28"/>
          <w:szCs w:val="28"/>
        </w:rPr>
        <w:t>.</w:t>
      </w:r>
      <w:r w:rsidR="003672BC">
        <w:rPr>
          <w:rFonts w:ascii="Times New Roman" w:hAnsi="Times New Roman"/>
          <w:color w:val="auto"/>
          <w:sz w:val="28"/>
          <w:szCs w:val="28"/>
        </w:rPr>
        <w:t> 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Протоколы </w:t>
      </w:r>
      <w:r w:rsidR="002B6B66">
        <w:rPr>
          <w:rFonts w:ascii="Times New Roman" w:hAnsi="Times New Roman"/>
          <w:color w:val="auto"/>
          <w:sz w:val="28"/>
          <w:szCs w:val="28"/>
        </w:rPr>
        <w:t xml:space="preserve">заседания 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Коллегии подписываются председательствовавшим на заседании и секретарем Коллегии. </w:t>
      </w:r>
    </w:p>
    <w:p w:rsidR="002B3112" w:rsidRDefault="002B3112" w:rsidP="00DB2537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54E6">
        <w:rPr>
          <w:rFonts w:ascii="Times New Roman" w:hAnsi="Times New Roman"/>
          <w:color w:val="auto"/>
          <w:sz w:val="28"/>
          <w:szCs w:val="28"/>
        </w:rPr>
        <w:t>1</w:t>
      </w:r>
      <w:r w:rsidR="002B6B66">
        <w:rPr>
          <w:rFonts w:ascii="Times New Roman" w:hAnsi="Times New Roman"/>
          <w:color w:val="auto"/>
          <w:sz w:val="28"/>
          <w:szCs w:val="28"/>
        </w:rPr>
        <w:t>4</w:t>
      </w:r>
      <w:r w:rsidRPr="002554E6">
        <w:rPr>
          <w:rFonts w:ascii="Times New Roman" w:hAnsi="Times New Roman"/>
          <w:color w:val="auto"/>
          <w:sz w:val="28"/>
          <w:szCs w:val="28"/>
        </w:rPr>
        <w:t>.</w:t>
      </w:r>
      <w:r w:rsidRPr="00242267">
        <w:rPr>
          <w:rFonts w:ascii="Times New Roman" w:hAnsi="Times New Roman"/>
          <w:color w:val="auto"/>
          <w:sz w:val="28"/>
          <w:szCs w:val="28"/>
        </w:rPr>
        <w:t xml:space="preserve"> Протоколы и материалы к заседаниям Коллегии хранятся постоянно в соответствии с Инструкцией по работе с документами в Государственной счетной палате</w:t>
      </w:r>
      <w:r w:rsidR="00F7001C" w:rsidRPr="00F7001C">
        <w:rPr>
          <w:rFonts w:ascii="Times New Roman" w:hAnsi="Times New Roman"/>
          <w:color w:val="auto"/>
          <w:sz w:val="28"/>
          <w:szCs w:val="28"/>
        </w:rPr>
        <w:t>, утверждаемой Председателем Государственной счетной палаты.</w:t>
      </w:r>
    </w:p>
    <w:p w:rsidR="00DB2537" w:rsidRPr="00DB2537" w:rsidRDefault="00DB2537" w:rsidP="00DB2537">
      <w:pPr>
        <w:pStyle w:val="ac"/>
        <w:spacing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</w:t>
      </w:r>
    </w:p>
    <w:sectPr w:rsidR="00DB2537" w:rsidRPr="00DB2537" w:rsidSect="00C759A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64" w:rsidRDefault="00C02364" w:rsidP="007D2A09">
      <w:pPr>
        <w:spacing w:after="0" w:line="240" w:lineRule="auto"/>
      </w:pPr>
      <w:r>
        <w:separator/>
      </w:r>
    </w:p>
  </w:endnote>
  <w:endnote w:type="continuationSeparator" w:id="0">
    <w:p w:rsidR="00C02364" w:rsidRDefault="00C02364" w:rsidP="007D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64" w:rsidRDefault="00C02364" w:rsidP="007D2A09">
      <w:pPr>
        <w:spacing w:after="0" w:line="240" w:lineRule="auto"/>
      </w:pPr>
      <w:r>
        <w:separator/>
      </w:r>
    </w:p>
  </w:footnote>
  <w:footnote w:type="continuationSeparator" w:id="0">
    <w:p w:rsidR="00C02364" w:rsidRDefault="00C02364" w:rsidP="007D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477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754D" w:rsidRPr="000D754D" w:rsidRDefault="000D754D">
        <w:pPr>
          <w:pStyle w:val="af0"/>
          <w:jc w:val="right"/>
          <w:rPr>
            <w:rFonts w:ascii="Times New Roman" w:hAnsi="Times New Roman" w:cs="Times New Roman"/>
          </w:rPr>
        </w:pPr>
        <w:r w:rsidRPr="000D754D">
          <w:rPr>
            <w:rFonts w:ascii="Times New Roman" w:hAnsi="Times New Roman" w:cs="Times New Roman"/>
          </w:rPr>
          <w:fldChar w:fldCharType="begin"/>
        </w:r>
        <w:r w:rsidRPr="000D754D">
          <w:rPr>
            <w:rFonts w:ascii="Times New Roman" w:hAnsi="Times New Roman" w:cs="Times New Roman"/>
          </w:rPr>
          <w:instrText>PAGE   \* MERGEFORMAT</w:instrText>
        </w:r>
        <w:r w:rsidRPr="000D754D">
          <w:rPr>
            <w:rFonts w:ascii="Times New Roman" w:hAnsi="Times New Roman" w:cs="Times New Roman"/>
          </w:rPr>
          <w:fldChar w:fldCharType="separate"/>
        </w:r>
        <w:r w:rsidR="00C759A0">
          <w:rPr>
            <w:rFonts w:ascii="Times New Roman" w:hAnsi="Times New Roman" w:cs="Times New Roman"/>
            <w:noProof/>
          </w:rPr>
          <w:t>5</w:t>
        </w:r>
        <w:r w:rsidRPr="000D754D">
          <w:rPr>
            <w:rFonts w:ascii="Times New Roman" w:hAnsi="Times New Roman" w:cs="Times New Roman"/>
          </w:rPr>
          <w:fldChar w:fldCharType="end"/>
        </w:r>
      </w:p>
    </w:sdtContent>
  </w:sdt>
  <w:p w:rsidR="000D754D" w:rsidRDefault="000D75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433565"/>
    <w:multiLevelType w:val="multilevel"/>
    <w:tmpl w:val="40E8555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B4077"/>
    <w:multiLevelType w:val="multilevel"/>
    <w:tmpl w:val="E386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52D0"/>
    <w:multiLevelType w:val="multilevel"/>
    <w:tmpl w:val="542A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D1002"/>
    <w:multiLevelType w:val="hybridMultilevel"/>
    <w:tmpl w:val="E29AD96E"/>
    <w:lvl w:ilvl="0" w:tplc="E49848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5"/>
    <w:rsid w:val="000326C9"/>
    <w:rsid w:val="0004431E"/>
    <w:rsid w:val="00056F3E"/>
    <w:rsid w:val="000576AC"/>
    <w:rsid w:val="000B0954"/>
    <w:rsid w:val="000D1321"/>
    <w:rsid w:val="000D754D"/>
    <w:rsid w:val="000D7705"/>
    <w:rsid w:val="0012466F"/>
    <w:rsid w:val="00137891"/>
    <w:rsid w:val="00156CD8"/>
    <w:rsid w:val="0017225F"/>
    <w:rsid w:val="001B0189"/>
    <w:rsid w:val="001D3FF1"/>
    <w:rsid w:val="00226436"/>
    <w:rsid w:val="00242267"/>
    <w:rsid w:val="00246FC4"/>
    <w:rsid w:val="002554E6"/>
    <w:rsid w:val="002B3112"/>
    <w:rsid w:val="002B6B66"/>
    <w:rsid w:val="003001BD"/>
    <w:rsid w:val="00300A40"/>
    <w:rsid w:val="00311B70"/>
    <w:rsid w:val="00314E38"/>
    <w:rsid w:val="003672BC"/>
    <w:rsid w:val="003756A9"/>
    <w:rsid w:val="003F4232"/>
    <w:rsid w:val="003F71C4"/>
    <w:rsid w:val="0043241A"/>
    <w:rsid w:val="0045742E"/>
    <w:rsid w:val="004750E5"/>
    <w:rsid w:val="00493922"/>
    <w:rsid w:val="00493EE0"/>
    <w:rsid w:val="004A61ED"/>
    <w:rsid w:val="004A7F57"/>
    <w:rsid w:val="004F2EB8"/>
    <w:rsid w:val="0051256B"/>
    <w:rsid w:val="00523C5F"/>
    <w:rsid w:val="005A404B"/>
    <w:rsid w:val="005B6CE9"/>
    <w:rsid w:val="005C70B7"/>
    <w:rsid w:val="005E215D"/>
    <w:rsid w:val="005E21F7"/>
    <w:rsid w:val="005E6F85"/>
    <w:rsid w:val="00604031"/>
    <w:rsid w:val="00611076"/>
    <w:rsid w:val="00626707"/>
    <w:rsid w:val="006910ED"/>
    <w:rsid w:val="0070228E"/>
    <w:rsid w:val="007646BD"/>
    <w:rsid w:val="0078227A"/>
    <w:rsid w:val="00794E7C"/>
    <w:rsid w:val="007D2A09"/>
    <w:rsid w:val="007D3D50"/>
    <w:rsid w:val="007E2D45"/>
    <w:rsid w:val="00824A61"/>
    <w:rsid w:val="008573D7"/>
    <w:rsid w:val="00863E23"/>
    <w:rsid w:val="008A65E6"/>
    <w:rsid w:val="008C146B"/>
    <w:rsid w:val="008E409B"/>
    <w:rsid w:val="008F22A1"/>
    <w:rsid w:val="00913D36"/>
    <w:rsid w:val="00934981"/>
    <w:rsid w:val="00942352"/>
    <w:rsid w:val="00984AE7"/>
    <w:rsid w:val="009912E7"/>
    <w:rsid w:val="009D5089"/>
    <w:rsid w:val="00A1563B"/>
    <w:rsid w:val="00A66AA3"/>
    <w:rsid w:val="00A76A86"/>
    <w:rsid w:val="00A80F3E"/>
    <w:rsid w:val="00A919B4"/>
    <w:rsid w:val="00AA2532"/>
    <w:rsid w:val="00AB7A4C"/>
    <w:rsid w:val="00AC6C52"/>
    <w:rsid w:val="00AE509B"/>
    <w:rsid w:val="00B602C7"/>
    <w:rsid w:val="00B82AB4"/>
    <w:rsid w:val="00BA02E9"/>
    <w:rsid w:val="00BB28F5"/>
    <w:rsid w:val="00C02364"/>
    <w:rsid w:val="00C12590"/>
    <w:rsid w:val="00C33DD5"/>
    <w:rsid w:val="00C759A0"/>
    <w:rsid w:val="00C83514"/>
    <w:rsid w:val="00C86880"/>
    <w:rsid w:val="00CB7F25"/>
    <w:rsid w:val="00CC27E0"/>
    <w:rsid w:val="00CC2B96"/>
    <w:rsid w:val="00D17C37"/>
    <w:rsid w:val="00D3553D"/>
    <w:rsid w:val="00D42C6C"/>
    <w:rsid w:val="00D43D66"/>
    <w:rsid w:val="00D55EC4"/>
    <w:rsid w:val="00D63182"/>
    <w:rsid w:val="00DA442D"/>
    <w:rsid w:val="00DB2537"/>
    <w:rsid w:val="00DD5FC4"/>
    <w:rsid w:val="00E133DC"/>
    <w:rsid w:val="00E50B8D"/>
    <w:rsid w:val="00E608C1"/>
    <w:rsid w:val="00E77CA2"/>
    <w:rsid w:val="00EB0CF6"/>
    <w:rsid w:val="00EC1461"/>
    <w:rsid w:val="00EC4B35"/>
    <w:rsid w:val="00ED7250"/>
    <w:rsid w:val="00EF4B78"/>
    <w:rsid w:val="00F230B4"/>
    <w:rsid w:val="00F6283D"/>
    <w:rsid w:val="00F669AF"/>
    <w:rsid w:val="00F7001C"/>
    <w:rsid w:val="00FC4C60"/>
    <w:rsid w:val="00FE58EB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7D382C-E5FD-4C14-AE07-0EB218FB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02C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D2A0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2A0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D2A0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D2A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A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2A09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7D2A09"/>
    <w:rPr>
      <w:color w:val="0000FF"/>
      <w:u w:val="single"/>
    </w:rPr>
  </w:style>
  <w:style w:type="character" w:customStyle="1" w:styleId="s9">
    <w:name w:val="s_9"/>
    <w:basedOn w:val="a0"/>
    <w:rsid w:val="007D2A09"/>
  </w:style>
  <w:style w:type="paragraph" w:styleId="aa">
    <w:name w:val="Balloon Text"/>
    <w:basedOn w:val="a"/>
    <w:link w:val="ab"/>
    <w:uiPriority w:val="99"/>
    <w:semiHidden/>
    <w:unhideWhenUsed/>
    <w:rsid w:val="00C3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DD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602C7"/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8A65E6"/>
    <w:pPr>
      <w:spacing w:after="0" w:line="240" w:lineRule="auto"/>
      <w:ind w:firstLine="720"/>
      <w:jc w:val="both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65E6"/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8A65E6"/>
    <w:pPr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1B0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B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300A40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A1563B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styleId="ad">
    <w:name w:val="Strong"/>
    <w:basedOn w:val="a0"/>
    <w:qFormat/>
    <w:rsid w:val="002B3112"/>
    <w:rPr>
      <w:rFonts w:ascii="Verdana" w:hAnsi="Verdana"/>
      <w:b/>
      <w:bCs/>
    </w:rPr>
  </w:style>
  <w:style w:type="paragraph" w:styleId="ae">
    <w:name w:val="Title"/>
    <w:basedOn w:val="a"/>
    <w:link w:val="af"/>
    <w:qFormat/>
    <w:rsid w:val="002B311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customStyle="1" w:styleId="af">
    <w:name w:val="Название Знак"/>
    <w:basedOn w:val="a0"/>
    <w:link w:val="ae"/>
    <w:rsid w:val="002B3112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paragraph" w:styleId="af0">
    <w:name w:val="header"/>
    <w:basedOn w:val="a"/>
    <w:link w:val="af1"/>
    <w:uiPriority w:val="99"/>
    <w:unhideWhenUsed/>
    <w:rsid w:val="000D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754D"/>
  </w:style>
  <w:style w:type="paragraph" w:styleId="af2">
    <w:name w:val="footer"/>
    <w:basedOn w:val="a"/>
    <w:link w:val="af3"/>
    <w:uiPriority w:val="99"/>
    <w:unhideWhenUsed/>
    <w:rsid w:val="000D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FE57F5D3B5E64E99647E8D40392185" ma:contentTypeVersion="1" ma:contentTypeDescription="Создание документа." ma:contentTypeScope="" ma:versionID="07c8ec90daf6689a051f8e18eac56a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XXJ7TYMEEKJ2-952-26</_dlc_DocId>
    <_dlc_DocIdUrl xmlns="57504d04-691e-4fc4-8f09-4f19fdbe90f6">
      <Url>https://vip.gov.mari.ru/gsp/_layouts/DocIdRedir.aspx?ID=XXJ7TYMEEKJ2-952-26</Url>
      <Description>XXJ7TYMEEKJ2-952-26</Description>
    </_dlc_DocIdUrl>
  </documentManagement>
</p:properties>
</file>

<file path=customXml/itemProps1.xml><?xml version="1.0" encoding="utf-8"?>
<ds:datastoreItem xmlns:ds="http://schemas.openxmlformats.org/officeDocument/2006/customXml" ds:itemID="{6D9573CC-E7FA-4FFD-B76F-DB1638919D70}"/>
</file>

<file path=customXml/itemProps2.xml><?xml version="1.0" encoding="utf-8"?>
<ds:datastoreItem xmlns:ds="http://schemas.openxmlformats.org/officeDocument/2006/customXml" ds:itemID="{059573FB-AFE7-4CF4-95B3-EF7E619A540D}"/>
</file>

<file path=customXml/itemProps3.xml><?xml version="1.0" encoding="utf-8"?>
<ds:datastoreItem xmlns:ds="http://schemas.openxmlformats.org/officeDocument/2006/customXml" ds:itemID="{35A368B2-0405-4BBA-9F48-E2A54A6AB7AA}"/>
</file>

<file path=customXml/itemProps4.xml><?xml version="1.0" encoding="utf-8"?>
<ds:datastoreItem xmlns:ds="http://schemas.openxmlformats.org/officeDocument/2006/customXml" ds:itemID="{BB8DF784-81BA-4BA4-B694-FC2393EE5453}"/>
</file>

<file path=customXml/itemProps5.xml><?xml version="1.0" encoding="utf-8"?>
<ds:datastoreItem xmlns:ds="http://schemas.openxmlformats.org/officeDocument/2006/customXml" ds:itemID="{0F09A443-EB86-458D-8FE3-FD458A2E0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Государственной счетной палаты Республики Марий Эл от 29.10.2021</dc:title>
  <dc:subject/>
  <dc:creator>Алена И. Кутюкова</dc:creator>
  <cp:keywords/>
  <dc:description/>
  <cp:lastModifiedBy>Кутюкова А.И.</cp:lastModifiedBy>
  <cp:revision>4</cp:revision>
  <cp:lastPrinted>2021-10-25T13:35:00Z</cp:lastPrinted>
  <dcterms:created xsi:type="dcterms:W3CDTF">2021-11-03T06:39:00Z</dcterms:created>
  <dcterms:modified xsi:type="dcterms:W3CDTF">2021-11-03T07:04:00Z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0x0101003BFE57F5D3B5E64E99647E8D40392185</vt:lpwstr>
  </property>
  <property fmtid="{D5CDD505-2E9C-101B-9397-08002B2CF9AE}" pid="3" name="_dlc_DocIdItemGuid">
    <vt:lpwstr>7d8e2b27-7e12-4e17-8e8a-5a9c0c48b5c4</vt:lpwstr>
  </property>
</Properties>
</file>