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A8" w:rsidRDefault="001D06A8" w:rsidP="00EB7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1D06A8" w:rsidRPr="00335F30" w:rsidRDefault="001D06A8" w:rsidP="00EB7FDE">
      <w:pPr>
        <w:pStyle w:val="a3"/>
        <w:jc w:val="center"/>
        <w:rPr>
          <w:b/>
          <w:szCs w:val="28"/>
        </w:rPr>
      </w:pPr>
      <w:r w:rsidRPr="00456E30">
        <w:rPr>
          <w:b/>
          <w:szCs w:val="28"/>
        </w:rPr>
        <w:t>по результатам проверки</w:t>
      </w:r>
      <w:r w:rsidRPr="00456E30">
        <w:rPr>
          <w:b/>
        </w:rPr>
        <w:t xml:space="preserve"> </w:t>
      </w:r>
      <w:r w:rsidRPr="00335F30">
        <w:rPr>
          <w:b/>
          <w:szCs w:val="28"/>
        </w:rPr>
        <w:t xml:space="preserve">законности, результативности использования межбюджетных трансфертов, выделенных из республиканского бюджета Республики Марий Эл бюджету </w:t>
      </w:r>
      <w:r w:rsidR="00EB7FDE">
        <w:rPr>
          <w:b/>
          <w:szCs w:val="28"/>
        </w:rPr>
        <w:t xml:space="preserve">муниципального образования </w:t>
      </w:r>
      <w:r w:rsidRPr="00335F30">
        <w:rPr>
          <w:b/>
          <w:szCs w:val="28"/>
        </w:rPr>
        <w:t>«Моркинский муниципальный район» и отдельных вопросов исполнения местного бюджета, за 2016 год</w:t>
      </w:r>
    </w:p>
    <w:p w:rsidR="005E1322" w:rsidRDefault="00F04D41" w:rsidP="001D06A8">
      <w:pPr>
        <w:jc w:val="center"/>
      </w:pPr>
    </w:p>
    <w:p w:rsidR="001D06A8" w:rsidRDefault="001D06A8" w:rsidP="001D06A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Проверка показала, что б</w:t>
      </w:r>
      <w:r w:rsidRPr="002920AB">
        <w:rPr>
          <w:sz w:val="28"/>
          <w:szCs w:val="28"/>
        </w:rPr>
        <w:t xml:space="preserve">юджет муниципального образования за 2016 год исполнен по доходам в сумме 498 702,6 тыс. рублей, или 96,3% к уточненному плану, по расходам - 495 408,1 тыс. рублей (95,6% к уточненным бюджетным назначениям), с профицитом в сумме 3 294,5 тыс. рублей. Основные характеристики бюджета и состав показателей, содержащихся в решении о бюджете, соответствуют ст.184.1 БК РФ. </w:t>
      </w:r>
    </w:p>
    <w:p w:rsidR="001D06A8" w:rsidRDefault="001D06A8" w:rsidP="001D06A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 w:rsidRPr="001D06A8">
        <w:rPr>
          <w:sz w:val="28"/>
          <w:szCs w:val="28"/>
        </w:rPr>
        <w:tab/>
        <w:t xml:space="preserve">Бюджет муниципального образования «Моркинский муниципальный район» на 2016 год сформирован в программном формате (доля непрограммных расходов составила всего 1,9%). Фактически текущие расходы бюджета оформлены в виде муниципальных программ. Расходы в рамках муниципальных программ исполнены в сумме 485 953,6 тыс. рублей, или 93,8% плановых назначений. Отклонение фактических объемов финансирования от утвержденных паспортных значений (без учета иных источников финансирования) составило 35 315,2 тыс. рублей, или 6,8 процентов, что </w:t>
      </w:r>
      <w:r w:rsidR="00EB69E8">
        <w:rPr>
          <w:sz w:val="28"/>
          <w:szCs w:val="28"/>
        </w:rPr>
        <w:t xml:space="preserve">свидетельствует о </w:t>
      </w:r>
      <w:r w:rsidRPr="001D06A8">
        <w:rPr>
          <w:sz w:val="28"/>
          <w:szCs w:val="28"/>
        </w:rPr>
        <w:t>риск</w:t>
      </w:r>
      <w:r w:rsidR="00EB69E8">
        <w:rPr>
          <w:sz w:val="28"/>
          <w:szCs w:val="28"/>
        </w:rPr>
        <w:t>ах</w:t>
      </w:r>
      <w:r w:rsidRPr="001D06A8">
        <w:rPr>
          <w:sz w:val="28"/>
          <w:szCs w:val="28"/>
        </w:rPr>
        <w:t xml:space="preserve"> неисполнения программных мероприятий.</w:t>
      </w:r>
    </w:p>
    <w:p w:rsidR="001D06A8" w:rsidRDefault="001D06A8" w:rsidP="001D06A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2920AB">
        <w:rPr>
          <w:sz w:val="28"/>
          <w:szCs w:val="28"/>
        </w:rPr>
        <w:t>Объем муниципального долга на 1 января 2017 года не превысил верхний предел, установленный ст.107 БК РФ. Расходы на обслуживание муниципального долга в проверяемом периоде соответствуют предельным нормативам, установленным статьей 111 БК РФ и Решению о бюджете.</w:t>
      </w:r>
    </w:p>
    <w:p w:rsidR="001D06A8" w:rsidRDefault="001D06A8" w:rsidP="001D06A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2920AB">
        <w:rPr>
          <w:sz w:val="28"/>
          <w:szCs w:val="28"/>
        </w:rPr>
        <w:t xml:space="preserve">Безвозмездные поступления в отчетном году составили 362 355,3 тыс. рублей. Плановые показатели исполнены на 95,4 процента. За счет финансовой помощи сформировано 72,7% дохода бюджета муниципального образования, что говорит о </w:t>
      </w:r>
      <w:r>
        <w:rPr>
          <w:sz w:val="28"/>
          <w:szCs w:val="28"/>
        </w:rPr>
        <w:t xml:space="preserve">высокой </w:t>
      </w:r>
      <w:r w:rsidRPr="002920AB">
        <w:rPr>
          <w:sz w:val="28"/>
          <w:szCs w:val="28"/>
        </w:rPr>
        <w:t>зависимости финансирования вопросов местного значения от поступлений финансовой помощи из республиканского бюджета.</w:t>
      </w:r>
      <w:r>
        <w:rPr>
          <w:sz w:val="28"/>
          <w:szCs w:val="28"/>
        </w:rPr>
        <w:t xml:space="preserve"> </w:t>
      </w:r>
    </w:p>
    <w:p w:rsidR="001D06A8" w:rsidRDefault="001D06A8" w:rsidP="001D06A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отмечалось, что в</w:t>
      </w:r>
      <w:r w:rsidRPr="002920AB">
        <w:rPr>
          <w:sz w:val="28"/>
          <w:szCs w:val="28"/>
        </w:rPr>
        <w:t xml:space="preserve"> муниципальном образовании не принимается достаточных мер по истребованию недоимки по налоговым и неналоговым доходам для пополнения доходной части бюджета района. Общая сумма недоимки на 01.01.2017 года составила 6 905,1 тыс. рублей, что больше на </w:t>
      </w:r>
      <w:r>
        <w:rPr>
          <w:sz w:val="28"/>
          <w:szCs w:val="28"/>
        </w:rPr>
        <w:t>75,5</w:t>
      </w:r>
      <w:r w:rsidR="00EB69E8">
        <w:rPr>
          <w:sz w:val="28"/>
          <w:szCs w:val="28"/>
        </w:rPr>
        <w:t>%</w:t>
      </w:r>
      <w:r w:rsidRPr="002920AB">
        <w:rPr>
          <w:sz w:val="28"/>
          <w:szCs w:val="28"/>
        </w:rPr>
        <w:t>, чем на начало года.</w:t>
      </w:r>
    </w:p>
    <w:p w:rsidR="001D06A8" w:rsidRDefault="001D06A8" w:rsidP="001D06A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2920AB">
        <w:rPr>
          <w:sz w:val="28"/>
          <w:szCs w:val="28"/>
        </w:rPr>
        <w:t>Доля межбюджетных трансфертов (без субвенций) и налоговых доходов, переданных по дополнительным нормативам отчислений, в объеме собственных доходов (дотационность) составляет 47,3 процента. По сравнению с 2015 годом данный показатель снизился на 11,6 процентных пункта.</w:t>
      </w:r>
    </w:p>
    <w:p w:rsidR="001D06A8" w:rsidRDefault="001D06A8" w:rsidP="001D06A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2920AB">
        <w:rPr>
          <w:sz w:val="28"/>
          <w:szCs w:val="28"/>
        </w:rPr>
        <w:t>Проверка отдельных вопросов исполнения местного бюджета показала:</w:t>
      </w:r>
    </w:p>
    <w:p w:rsidR="001D06A8" w:rsidRPr="002920AB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 w:rsidRPr="002920AB">
        <w:rPr>
          <w:sz w:val="28"/>
          <w:szCs w:val="28"/>
        </w:rPr>
        <w:lastRenderedPageBreak/>
        <w:t>- фактические расходы на оплату труда депутатов, работающих на постоянной основе,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Pr="0090405B">
        <w:t xml:space="preserve"> </w:t>
      </w:r>
      <w:r w:rsidRPr="002920AB">
        <w:rPr>
          <w:sz w:val="28"/>
          <w:szCs w:val="28"/>
        </w:rPr>
        <w:t>не превысили</w:t>
      </w:r>
      <w:r>
        <w:t xml:space="preserve"> </w:t>
      </w:r>
      <w:r w:rsidRPr="002920AB">
        <w:rPr>
          <w:sz w:val="28"/>
          <w:szCs w:val="28"/>
        </w:rPr>
        <w:t>установленны</w:t>
      </w:r>
      <w:r w:rsidR="00EB7FDE">
        <w:rPr>
          <w:sz w:val="28"/>
          <w:szCs w:val="28"/>
        </w:rPr>
        <w:t xml:space="preserve">е </w:t>
      </w:r>
      <w:r w:rsidRPr="002920AB">
        <w:rPr>
          <w:sz w:val="28"/>
          <w:szCs w:val="28"/>
        </w:rPr>
        <w:t>норматив</w:t>
      </w:r>
      <w:r w:rsidR="00EB7FDE">
        <w:rPr>
          <w:sz w:val="28"/>
          <w:szCs w:val="28"/>
        </w:rPr>
        <w:t>ы</w:t>
      </w:r>
      <w:r w:rsidRPr="002920AB">
        <w:rPr>
          <w:sz w:val="28"/>
          <w:szCs w:val="28"/>
        </w:rPr>
        <w:t>;</w:t>
      </w:r>
    </w:p>
    <w:p w:rsidR="001D06A8" w:rsidRPr="002920AB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 w:rsidRPr="002920AB">
        <w:rPr>
          <w:sz w:val="28"/>
          <w:szCs w:val="28"/>
        </w:rPr>
        <w:t>- целевы</w:t>
      </w:r>
      <w:r w:rsidR="00EB69E8">
        <w:rPr>
          <w:sz w:val="28"/>
          <w:szCs w:val="28"/>
        </w:rPr>
        <w:t>е</w:t>
      </w:r>
      <w:r w:rsidRPr="002920AB">
        <w:rPr>
          <w:sz w:val="28"/>
          <w:szCs w:val="28"/>
        </w:rPr>
        <w:t xml:space="preserve"> показател</w:t>
      </w:r>
      <w:r w:rsidR="00EB69E8">
        <w:rPr>
          <w:sz w:val="28"/>
          <w:szCs w:val="28"/>
        </w:rPr>
        <w:t>и</w:t>
      </w:r>
      <w:r w:rsidRPr="002920A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2920AB">
        <w:rPr>
          <w:sz w:val="28"/>
          <w:szCs w:val="28"/>
        </w:rPr>
        <w:t xml:space="preserve"> среднемесячной заработной плат</w:t>
      </w:r>
      <w:r>
        <w:rPr>
          <w:sz w:val="28"/>
          <w:szCs w:val="28"/>
        </w:rPr>
        <w:t>ы</w:t>
      </w:r>
      <w:r w:rsidRPr="002920AB">
        <w:rPr>
          <w:sz w:val="28"/>
          <w:szCs w:val="28"/>
        </w:rPr>
        <w:t xml:space="preserve"> педагогических работников дошкольного, общего, дополнительного образования достигнуты;</w:t>
      </w:r>
    </w:p>
    <w:p w:rsidR="001D06A8" w:rsidRPr="002920AB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 w:rsidRPr="002920AB">
        <w:rPr>
          <w:sz w:val="28"/>
          <w:szCs w:val="28"/>
        </w:rPr>
        <w:t xml:space="preserve">- дорожный фонд муниципального района на 2016 год сформирован в соответствии со статьей 179.4 БК РФ. Остатки от поступления акцизов на нефтепродукты на конец отчетного </w:t>
      </w:r>
      <w:r w:rsidR="00EB7FDE" w:rsidRPr="002920AB">
        <w:rPr>
          <w:sz w:val="28"/>
          <w:szCs w:val="28"/>
        </w:rPr>
        <w:t>периода в</w:t>
      </w:r>
      <w:r w:rsidRPr="002920AB">
        <w:rPr>
          <w:sz w:val="28"/>
          <w:szCs w:val="28"/>
        </w:rPr>
        <w:t xml:space="preserve"> сумме 905,5 тыс. рублей направлены на формирование дорожного фонда</w:t>
      </w:r>
      <w:r w:rsidRPr="00C95BBB">
        <w:t xml:space="preserve"> </w:t>
      </w:r>
      <w:r w:rsidRPr="002920AB">
        <w:rPr>
          <w:sz w:val="28"/>
          <w:szCs w:val="28"/>
        </w:rPr>
        <w:t>в 2017 году;</w:t>
      </w:r>
    </w:p>
    <w:p w:rsidR="001D06A8" w:rsidRPr="002920AB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 w:rsidRPr="002920AB">
        <w:rPr>
          <w:sz w:val="28"/>
          <w:szCs w:val="28"/>
        </w:rPr>
        <w:t>- субсидии за счет Фонда содействия реформированию жилищно-коммунального хозяйства на переселение граждан исполнены в полном объеме утвержденных назначений, средства из республиканского бюджета на данные цели в 2016 году не выделялись (задолженность по финансированию погашена в 2017 году);</w:t>
      </w:r>
    </w:p>
    <w:p w:rsidR="001D06A8" w:rsidRPr="002920AB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 w:rsidRPr="002920AB">
        <w:rPr>
          <w:sz w:val="28"/>
          <w:szCs w:val="28"/>
        </w:rPr>
        <w:t>- на реализацию двух проектов по поддержке местных инициатив, запланированных в 2016 году, средства из местного бюджета</w:t>
      </w:r>
      <w:r w:rsidRPr="00F83232">
        <w:t xml:space="preserve"> </w:t>
      </w:r>
      <w:r w:rsidRPr="002920AB">
        <w:rPr>
          <w:sz w:val="28"/>
          <w:szCs w:val="28"/>
        </w:rPr>
        <w:t xml:space="preserve">выделены в полном объеме. Средства из республиканского бюджета Республики Марий Эл на данные проекты не выделялись, в результате кредиторская задолженность за </w:t>
      </w:r>
      <w:r w:rsidR="00EB7FDE">
        <w:rPr>
          <w:sz w:val="28"/>
          <w:szCs w:val="28"/>
        </w:rPr>
        <w:t xml:space="preserve">выполненные </w:t>
      </w:r>
      <w:r w:rsidRPr="002920AB">
        <w:rPr>
          <w:sz w:val="28"/>
          <w:szCs w:val="28"/>
        </w:rPr>
        <w:t>работы составила 180,3 тыс. рублей</w:t>
      </w:r>
      <w:r>
        <w:rPr>
          <w:sz w:val="28"/>
          <w:szCs w:val="28"/>
        </w:rPr>
        <w:t>;</w:t>
      </w:r>
    </w:p>
    <w:p w:rsidR="001D06A8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Pr="002920AB">
        <w:rPr>
          <w:sz w:val="28"/>
          <w:szCs w:val="28"/>
        </w:rPr>
        <w:t>ебиторская задолженность по итогам отчетного периода увеличилась к уровню 2015 года на 83,6% и составила 1 197,4 тыс. рублей. Кредиторская задолженность состав</w:t>
      </w:r>
      <w:r w:rsidR="00EB7FDE">
        <w:rPr>
          <w:sz w:val="28"/>
          <w:szCs w:val="28"/>
        </w:rPr>
        <w:t xml:space="preserve">ила </w:t>
      </w:r>
      <w:r w:rsidRPr="002920AB">
        <w:rPr>
          <w:sz w:val="28"/>
          <w:szCs w:val="28"/>
        </w:rPr>
        <w:t>28 202,5 тыс. рублей (рост к уровню 2015 года на 6 568,6 тыс. рублей)</w:t>
      </w:r>
      <w:r w:rsidR="00DA5496">
        <w:rPr>
          <w:sz w:val="28"/>
          <w:szCs w:val="28"/>
        </w:rPr>
        <w:t>;</w:t>
      </w:r>
    </w:p>
    <w:p w:rsidR="001D06A8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Pr="002920AB">
        <w:rPr>
          <w:sz w:val="28"/>
          <w:szCs w:val="28"/>
        </w:rPr>
        <w:t>ополнительную нагрузку на бюджет муниципального образования (2 354,9 тыс. рублей) оказывают расходы на судебные издержки, предъявляемые к оплате в результате судебных решений по взысканию задолженности за выполненные работы (услуги) и другие обязательные платежи</w:t>
      </w:r>
      <w:r w:rsidR="00DA5496">
        <w:rPr>
          <w:sz w:val="28"/>
          <w:szCs w:val="28"/>
        </w:rPr>
        <w:t>;</w:t>
      </w:r>
    </w:p>
    <w:p w:rsidR="001D06A8" w:rsidRDefault="001D06A8" w:rsidP="00EB7FDE">
      <w:pPr>
        <w:pStyle w:val="a6"/>
        <w:autoSpaceDE w:val="0"/>
        <w:autoSpaceDN w:val="0"/>
        <w:adjustRightInd w:val="0"/>
        <w:ind w:left="65" w:firstLine="6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решен на правительственном уровне вопрос о выделении в полном объеме субсидий на финансирование разницы в тарифах на коммунальные услуги, предоставляемые населению из бюджетов поселений муниципального образования. Всего на эти цели из консолидированного бюджета района в 2016 год</w:t>
      </w:r>
      <w:r w:rsidR="00EB69E8">
        <w:rPr>
          <w:sz w:val="28"/>
          <w:szCs w:val="28"/>
        </w:rPr>
        <w:t>у</w:t>
      </w:r>
      <w:r>
        <w:rPr>
          <w:sz w:val="28"/>
          <w:szCs w:val="28"/>
        </w:rPr>
        <w:t xml:space="preserve"> было выделено 10,9 млн. рублей.</w:t>
      </w:r>
    </w:p>
    <w:p w:rsidR="00DA5496" w:rsidRDefault="00DA5496" w:rsidP="00EB69E8">
      <w:pPr>
        <w:pStyle w:val="a6"/>
        <w:autoSpaceDE w:val="0"/>
        <w:autoSpaceDN w:val="0"/>
        <w:adjustRightInd w:val="0"/>
        <w:ind w:left="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Отчет о результатах контрольного мероприятия </w:t>
      </w:r>
      <w:r w:rsidR="00EB7FDE">
        <w:rPr>
          <w:sz w:val="28"/>
          <w:szCs w:val="28"/>
        </w:rPr>
        <w:t xml:space="preserve">утвержден на заседании Коллегии и </w:t>
      </w:r>
      <w:r>
        <w:rPr>
          <w:sz w:val="28"/>
          <w:szCs w:val="28"/>
        </w:rPr>
        <w:t xml:space="preserve">направлен </w:t>
      </w:r>
      <w:r w:rsidRPr="00DA5496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DA5496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,</w:t>
      </w:r>
      <w:r w:rsidRPr="00DA5496">
        <w:rPr>
          <w:sz w:val="28"/>
          <w:szCs w:val="28"/>
        </w:rPr>
        <w:t xml:space="preserve"> в Государственное Собрание Республики Марий Эл</w:t>
      </w:r>
      <w:r>
        <w:rPr>
          <w:sz w:val="28"/>
          <w:szCs w:val="28"/>
        </w:rPr>
        <w:t>,</w:t>
      </w:r>
      <w:r w:rsidRPr="00DA5496">
        <w:t xml:space="preserve"> </w:t>
      </w:r>
      <w:r w:rsidRPr="00DA5496">
        <w:rPr>
          <w:sz w:val="28"/>
          <w:szCs w:val="28"/>
        </w:rPr>
        <w:t>председателю Собрания депутатов</w:t>
      </w:r>
      <w:r>
        <w:rPr>
          <w:sz w:val="28"/>
          <w:szCs w:val="28"/>
        </w:rPr>
        <w:t xml:space="preserve"> </w:t>
      </w:r>
      <w:r w:rsidRPr="00DA5496">
        <w:rPr>
          <w:sz w:val="28"/>
          <w:szCs w:val="28"/>
        </w:rPr>
        <w:t>муниципального образования «Моркинский муниципальный район»</w:t>
      </w:r>
      <w:r>
        <w:rPr>
          <w:sz w:val="28"/>
          <w:szCs w:val="28"/>
        </w:rPr>
        <w:t>.</w:t>
      </w:r>
    </w:p>
    <w:p w:rsidR="00DA5496" w:rsidRPr="002920AB" w:rsidRDefault="00DA5496" w:rsidP="00EB7FD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  <w:r w:rsidRPr="00DA5496">
        <w:rPr>
          <w:rFonts w:ascii="Times New Roman" w:hAnsi="Times New Roman"/>
          <w:sz w:val="28"/>
          <w:szCs w:val="28"/>
        </w:rPr>
        <w:t>Главе администрации муниципального образования «Моркинский муниципальный район»</w:t>
      </w:r>
      <w:r w:rsidR="00EB7FDE">
        <w:rPr>
          <w:rFonts w:ascii="Times New Roman" w:hAnsi="Times New Roman"/>
          <w:sz w:val="28"/>
          <w:szCs w:val="28"/>
        </w:rPr>
        <w:t xml:space="preserve"> </w:t>
      </w:r>
      <w:r w:rsidR="00F45FA2">
        <w:rPr>
          <w:rFonts w:ascii="Times New Roman" w:hAnsi="Times New Roman"/>
          <w:sz w:val="28"/>
          <w:szCs w:val="28"/>
        </w:rPr>
        <w:t>н</w:t>
      </w:r>
      <w:r w:rsidR="00F45FA2" w:rsidRPr="00F45FA2">
        <w:rPr>
          <w:rFonts w:ascii="Times New Roman" w:hAnsi="Times New Roman"/>
          <w:sz w:val="28"/>
          <w:szCs w:val="28"/>
        </w:rPr>
        <w:t>аправ</w:t>
      </w:r>
      <w:r w:rsidR="00F45FA2">
        <w:rPr>
          <w:rFonts w:ascii="Times New Roman" w:hAnsi="Times New Roman"/>
          <w:sz w:val="28"/>
          <w:szCs w:val="28"/>
        </w:rPr>
        <w:t xml:space="preserve">лено </w:t>
      </w:r>
      <w:r w:rsidR="00F45FA2" w:rsidRPr="00F45FA2">
        <w:rPr>
          <w:rFonts w:ascii="Times New Roman" w:hAnsi="Times New Roman"/>
          <w:sz w:val="28"/>
          <w:szCs w:val="28"/>
        </w:rPr>
        <w:t xml:space="preserve">представление </w:t>
      </w:r>
      <w:r w:rsidR="00F45FA2">
        <w:rPr>
          <w:rFonts w:ascii="Times New Roman" w:hAnsi="Times New Roman"/>
          <w:sz w:val="28"/>
          <w:szCs w:val="28"/>
        </w:rPr>
        <w:t xml:space="preserve">для </w:t>
      </w:r>
      <w:r w:rsidR="00F45FA2" w:rsidRPr="00F45FA2">
        <w:rPr>
          <w:rFonts w:ascii="Times New Roman" w:hAnsi="Times New Roman"/>
          <w:sz w:val="28"/>
          <w:szCs w:val="28"/>
        </w:rPr>
        <w:t>устранени</w:t>
      </w:r>
      <w:r w:rsidR="00F45FA2">
        <w:rPr>
          <w:rFonts w:ascii="Times New Roman" w:hAnsi="Times New Roman"/>
          <w:sz w:val="28"/>
          <w:szCs w:val="28"/>
        </w:rPr>
        <w:t xml:space="preserve">я выявленных </w:t>
      </w:r>
      <w:r w:rsidR="00F45FA2" w:rsidRPr="00F45FA2">
        <w:rPr>
          <w:rFonts w:ascii="Times New Roman" w:hAnsi="Times New Roman"/>
          <w:sz w:val="28"/>
          <w:szCs w:val="28"/>
        </w:rPr>
        <w:t>нарушений</w:t>
      </w:r>
      <w:r w:rsidR="00F45FA2">
        <w:rPr>
          <w:rFonts w:ascii="Times New Roman" w:hAnsi="Times New Roman"/>
          <w:sz w:val="28"/>
          <w:szCs w:val="28"/>
        </w:rPr>
        <w:t xml:space="preserve"> и недостатков.</w:t>
      </w:r>
      <w:bookmarkStart w:id="0" w:name="_GoBack"/>
      <w:bookmarkEnd w:id="0"/>
    </w:p>
    <w:p w:rsidR="001D06A8" w:rsidRPr="001D06A8" w:rsidRDefault="001D06A8" w:rsidP="001D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D06A8" w:rsidRPr="001D06A8" w:rsidSect="00EB7F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41" w:rsidRDefault="00F04D41" w:rsidP="001D06A8">
      <w:pPr>
        <w:spacing w:after="0" w:line="240" w:lineRule="auto"/>
      </w:pPr>
      <w:r>
        <w:separator/>
      </w:r>
    </w:p>
  </w:endnote>
  <w:endnote w:type="continuationSeparator" w:id="0">
    <w:p w:rsidR="00F04D41" w:rsidRDefault="00F04D41" w:rsidP="001D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41" w:rsidRDefault="00F04D41" w:rsidP="001D06A8">
      <w:pPr>
        <w:spacing w:after="0" w:line="240" w:lineRule="auto"/>
      </w:pPr>
      <w:r>
        <w:separator/>
      </w:r>
    </w:p>
  </w:footnote>
  <w:footnote w:type="continuationSeparator" w:id="0">
    <w:p w:rsidR="00F04D41" w:rsidRDefault="00F04D41" w:rsidP="001D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42336"/>
      <w:docPartObj>
        <w:docPartGallery w:val="Page Numbers (Top of Page)"/>
        <w:docPartUnique/>
      </w:docPartObj>
    </w:sdtPr>
    <w:sdtContent>
      <w:p w:rsidR="00EB7FDE" w:rsidRDefault="00EB7F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7FDE" w:rsidRDefault="00EB7F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94D"/>
    <w:multiLevelType w:val="hybridMultilevel"/>
    <w:tmpl w:val="308844E0"/>
    <w:lvl w:ilvl="0" w:tplc="F07ED2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3B"/>
    <w:rsid w:val="00146845"/>
    <w:rsid w:val="0019266E"/>
    <w:rsid w:val="001D06A8"/>
    <w:rsid w:val="00407F04"/>
    <w:rsid w:val="00457F9D"/>
    <w:rsid w:val="009E3F2D"/>
    <w:rsid w:val="00DA5496"/>
    <w:rsid w:val="00DF273B"/>
    <w:rsid w:val="00EB69E8"/>
    <w:rsid w:val="00EB7FDE"/>
    <w:rsid w:val="00F04D41"/>
    <w:rsid w:val="00F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F2C0-298C-401E-A765-711D479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6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0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D06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06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aliases w:val="текст сноски"/>
    <w:basedOn w:val="a0"/>
    <w:unhideWhenUsed/>
    <w:rsid w:val="001D06A8"/>
    <w:rPr>
      <w:vertAlign w:val="superscript"/>
    </w:rPr>
  </w:style>
  <w:style w:type="paragraph" w:styleId="a6">
    <w:name w:val="List Paragraph"/>
    <w:basedOn w:val="a"/>
    <w:uiPriority w:val="99"/>
    <w:qFormat/>
    <w:rsid w:val="001D06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1D06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D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FD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B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F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954a212-0792-4064-82b9-99b5f5d0e453">2017</_x0413__x043e__x0434_>
    <_dlc_DocId xmlns="57504d04-691e-4fc4-8f09-4f19fdbe90f6">XXJ7TYMEEKJ2-3592-69</_dlc_DocId>
    <_dlc_DocIdUrl xmlns="57504d04-691e-4fc4-8f09-4f19fdbe90f6">
      <Url>https://vip.gov.mari.ru/gsp/_layouts/DocIdRedir.aspx?ID=XXJ7TYMEEKJ2-3592-69</Url>
      <Description>XXJ7TYMEEKJ2-3592-69</Description>
    </_dlc_DocIdUrl>
  </documentManagement>
</p:properties>
</file>

<file path=customXml/itemProps1.xml><?xml version="1.0" encoding="utf-8"?>
<ds:datastoreItem xmlns:ds="http://schemas.openxmlformats.org/officeDocument/2006/customXml" ds:itemID="{089374C7-F283-4D23-A763-EFA563071ED7}"/>
</file>

<file path=customXml/itemProps2.xml><?xml version="1.0" encoding="utf-8"?>
<ds:datastoreItem xmlns:ds="http://schemas.openxmlformats.org/officeDocument/2006/customXml" ds:itemID="{1E9C4598-1DFD-4093-A0A5-306A5DF92BB5}"/>
</file>

<file path=customXml/itemProps3.xml><?xml version="1.0" encoding="utf-8"?>
<ds:datastoreItem xmlns:ds="http://schemas.openxmlformats.org/officeDocument/2006/customXml" ds:itemID="{6CBF6809-FADC-4830-BD8B-36B6E2F1273C}"/>
</file>

<file path=customXml/itemProps4.xml><?xml version="1.0" encoding="utf-8"?>
<ds:datastoreItem xmlns:ds="http://schemas.openxmlformats.org/officeDocument/2006/customXml" ds:itemID="{F822DEB4-1409-4CCC-A656-8A4BF7B53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241117_Информация на сайт</dc:title>
  <dc:subject/>
  <dc:creator>Марина Н. Красильникова</dc:creator>
  <cp:keywords/>
  <dc:description/>
  <cp:lastModifiedBy>Акчурин</cp:lastModifiedBy>
  <cp:revision>7</cp:revision>
  <dcterms:created xsi:type="dcterms:W3CDTF">2017-11-22T06:25:00Z</dcterms:created>
  <dcterms:modified xsi:type="dcterms:W3CDTF">2017-11-22T07:43:00Z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45261fe9-36ed-40db-9f26-b83197d50ed3</vt:lpwstr>
  </property>
</Properties>
</file>