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4" w:rsidRPr="000E292D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Информация </w:t>
      </w:r>
    </w:p>
    <w:p w:rsidR="00BE6D24" w:rsidRPr="000E292D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анализе сведений о доходах, расходах, имуществе и обязательствах имущественного характера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государственных гражданских служащих</w:t>
      </w:r>
      <w:r w:rsidR="00982B55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Государственной счетной палат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ы Республики Марий </w:t>
      </w:r>
      <w:r w:rsidR="00982B55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Эл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представленных</w:t>
      </w:r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за 20</w:t>
      </w:r>
      <w:r w:rsidR="00153C72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</w:t>
      </w:r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год</w:t>
      </w:r>
    </w:p>
    <w:p w:rsidR="00560354" w:rsidRPr="000E292D" w:rsidRDefault="0056035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60354" w:rsidRPr="000E292D" w:rsidRDefault="00560354" w:rsidP="00FB10A9">
      <w:pPr>
        <w:spacing w:after="0" w:line="240" w:lineRule="auto"/>
        <w:ind w:firstLine="567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«</w:t>
      </w:r>
      <w:r w:rsidR="00A03BF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10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884A65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153C72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июня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20</w:t>
      </w:r>
      <w:r w:rsidR="00884A65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="00153C72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года</w:t>
      </w:r>
    </w:p>
    <w:p w:rsidR="00302C1D" w:rsidRPr="000E292D" w:rsidRDefault="00302C1D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A309B" w:rsidRPr="000E292D" w:rsidRDefault="005A309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В соответствии  с Указом Президента Республики Марий </w:t>
      </w:r>
      <w:r w:rsidR="009558BB" w:rsidRPr="000E292D">
        <w:rPr>
          <w:sz w:val="27"/>
          <w:szCs w:val="27"/>
        </w:rPr>
        <w:t>Эл от 2 декабря 2009 года № 254</w:t>
      </w:r>
      <w:r w:rsidRPr="000E292D">
        <w:rPr>
          <w:rStyle w:val="a5"/>
          <w:sz w:val="27"/>
          <w:szCs w:val="27"/>
        </w:rPr>
        <w:footnoteReference w:id="1"/>
      </w:r>
      <w:r w:rsidRPr="000E292D">
        <w:rPr>
          <w:sz w:val="27"/>
          <w:szCs w:val="27"/>
        </w:rPr>
        <w:t xml:space="preserve"> и  Положением </w:t>
      </w:r>
      <w:r w:rsidR="00781E56" w:rsidRPr="000E292D">
        <w:rPr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службы, государственными гражданскими служащими в Государственной счетной палате Республики Марий Эл</w:t>
      </w:r>
      <w:r w:rsidRPr="000E292D">
        <w:rPr>
          <w:sz w:val="27"/>
          <w:szCs w:val="27"/>
        </w:rPr>
        <w:t xml:space="preserve">, утвержденным Приказом </w:t>
      </w:r>
      <w:r w:rsidRPr="000E292D">
        <w:rPr>
          <w:rStyle w:val="FontStyle18"/>
          <w:b w:val="0"/>
          <w:sz w:val="27"/>
          <w:szCs w:val="27"/>
        </w:rPr>
        <w:t>Председателя Государственной счетной палаты Республики Марий Эл (далее</w:t>
      </w:r>
      <w:r w:rsidR="00B4124B" w:rsidRPr="000E292D">
        <w:rPr>
          <w:rStyle w:val="FontStyle18"/>
          <w:b w:val="0"/>
          <w:sz w:val="27"/>
          <w:szCs w:val="27"/>
        </w:rPr>
        <w:t xml:space="preserve"> - </w:t>
      </w:r>
      <w:r w:rsidRPr="000E292D">
        <w:rPr>
          <w:rStyle w:val="FontStyle18"/>
          <w:b w:val="0"/>
          <w:sz w:val="27"/>
          <w:szCs w:val="27"/>
        </w:rPr>
        <w:t xml:space="preserve">Государственная счетная палата) от </w:t>
      </w:r>
      <w:r w:rsidR="00781E56" w:rsidRPr="000E292D">
        <w:rPr>
          <w:rStyle w:val="FontStyle24"/>
          <w:b w:val="0"/>
          <w:sz w:val="27"/>
          <w:szCs w:val="27"/>
        </w:rPr>
        <w:t>25 марта 2021</w:t>
      </w:r>
      <w:r w:rsidR="0080552B">
        <w:rPr>
          <w:rStyle w:val="FontStyle24"/>
          <w:b w:val="0"/>
          <w:sz w:val="27"/>
          <w:szCs w:val="27"/>
        </w:rPr>
        <w:t xml:space="preserve"> года </w:t>
      </w:r>
      <w:r w:rsidRPr="000E292D">
        <w:rPr>
          <w:sz w:val="27"/>
          <w:szCs w:val="27"/>
        </w:rPr>
        <w:t xml:space="preserve">проведен </w:t>
      </w:r>
      <w:r w:rsidR="00035E94" w:rsidRPr="000E292D">
        <w:rPr>
          <w:sz w:val="27"/>
          <w:szCs w:val="27"/>
        </w:rPr>
        <w:t>анализ</w:t>
      </w:r>
      <w:r w:rsidRPr="000E292D">
        <w:rPr>
          <w:sz w:val="27"/>
          <w:szCs w:val="27"/>
        </w:rPr>
        <w:t xml:space="preserve"> </w:t>
      </w:r>
      <w:r w:rsidR="00884A65" w:rsidRPr="000E292D">
        <w:rPr>
          <w:sz w:val="27"/>
          <w:szCs w:val="27"/>
        </w:rPr>
        <w:t xml:space="preserve">представленных </w:t>
      </w:r>
      <w:r w:rsidRPr="000E292D">
        <w:rPr>
          <w:sz w:val="27"/>
          <w:szCs w:val="27"/>
        </w:rPr>
        <w:t>государственны</w:t>
      </w:r>
      <w:r w:rsidR="00B74F8C" w:rsidRPr="000E292D">
        <w:rPr>
          <w:sz w:val="27"/>
          <w:szCs w:val="27"/>
        </w:rPr>
        <w:t>ми</w:t>
      </w:r>
      <w:r w:rsidR="00B4124B" w:rsidRPr="000E292D">
        <w:rPr>
          <w:sz w:val="27"/>
          <w:szCs w:val="27"/>
        </w:rPr>
        <w:t xml:space="preserve"> </w:t>
      </w:r>
      <w:r w:rsidRPr="000E292D">
        <w:rPr>
          <w:sz w:val="27"/>
          <w:szCs w:val="27"/>
        </w:rPr>
        <w:t>граждански</w:t>
      </w:r>
      <w:r w:rsidR="006651F1" w:rsidRPr="000E292D">
        <w:rPr>
          <w:sz w:val="27"/>
          <w:szCs w:val="27"/>
        </w:rPr>
        <w:t>ми</w:t>
      </w:r>
      <w:r w:rsidRPr="000E292D">
        <w:rPr>
          <w:sz w:val="27"/>
          <w:szCs w:val="27"/>
        </w:rPr>
        <w:t xml:space="preserve"> служащи</w:t>
      </w:r>
      <w:r w:rsidR="006651F1" w:rsidRPr="000E292D">
        <w:rPr>
          <w:sz w:val="27"/>
          <w:szCs w:val="27"/>
        </w:rPr>
        <w:t>ми</w:t>
      </w:r>
      <w:r w:rsidR="00B4124B" w:rsidRPr="000E292D">
        <w:rPr>
          <w:sz w:val="27"/>
          <w:szCs w:val="27"/>
        </w:rPr>
        <w:t xml:space="preserve"> </w:t>
      </w:r>
      <w:r w:rsidRPr="000E292D">
        <w:rPr>
          <w:rStyle w:val="FontStyle18"/>
          <w:b w:val="0"/>
          <w:sz w:val="27"/>
          <w:szCs w:val="27"/>
        </w:rPr>
        <w:t>Государственной счетной палаты</w:t>
      </w:r>
      <w:r w:rsidR="00B4124B" w:rsidRPr="000E292D">
        <w:rPr>
          <w:sz w:val="27"/>
          <w:szCs w:val="27"/>
        </w:rPr>
        <w:t xml:space="preserve"> </w:t>
      </w:r>
      <w:r w:rsidR="006651F1" w:rsidRPr="000E292D">
        <w:rPr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Pr="000E292D">
        <w:rPr>
          <w:sz w:val="27"/>
          <w:szCs w:val="27"/>
        </w:rPr>
        <w:t>за 20</w:t>
      </w:r>
      <w:r w:rsidR="00113744" w:rsidRPr="000E292D">
        <w:rPr>
          <w:sz w:val="27"/>
          <w:szCs w:val="27"/>
        </w:rPr>
        <w:t>20</w:t>
      </w:r>
      <w:r w:rsidRPr="000E292D">
        <w:rPr>
          <w:sz w:val="27"/>
          <w:szCs w:val="27"/>
        </w:rPr>
        <w:t xml:space="preserve"> год.</w:t>
      </w:r>
    </w:p>
    <w:p w:rsidR="00790942" w:rsidRPr="000E292D" w:rsidRDefault="00B4264A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bCs/>
          <w:sz w:val="27"/>
          <w:szCs w:val="27"/>
        </w:rPr>
        <w:t>В перечень должностей государственной гражданской службы Республики Марий Эл в</w:t>
      </w:r>
      <w:r w:rsidR="00192828">
        <w:rPr>
          <w:bCs/>
          <w:sz w:val="27"/>
          <w:szCs w:val="27"/>
        </w:rPr>
        <w:t xml:space="preserve"> Государственной счетной палате</w:t>
      </w:r>
      <w:r w:rsidRPr="000E292D">
        <w:rPr>
          <w:bCs/>
          <w:sz w:val="27"/>
          <w:szCs w:val="27"/>
        </w:rPr>
        <w:t>, при замещении которых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D3055" w:rsidRPr="000E292D">
        <w:rPr>
          <w:sz w:val="27"/>
          <w:szCs w:val="27"/>
        </w:rPr>
        <w:t xml:space="preserve"> </w:t>
      </w:r>
      <w:r w:rsidR="00CD3055" w:rsidRPr="000E292D">
        <w:rPr>
          <w:bCs/>
          <w:sz w:val="27"/>
          <w:szCs w:val="27"/>
        </w:rPr>
        <w:t>внесены все должности контрольно-счетного органа (приказ Председателя от 22.07</w:t>
      </w:r>
      <w:r w:rsidR="00A80F7B" w:rsidRPr="000E292D">
        <w:rPr>
          <w:bCs/>
          <w:sz w:val="27"/>
          <w:szCs w:val="27"/>
        </w:rPr>
        <w:t>.2020 № 32-о/д).</w:t>
      </w:r>
    </w:p>
    <w:p w:rsidR="005A309B" w:rsidRPr="000E292D" w:rsidRDefault="005A309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Всего принят</w:t>
      </w:r>
      <w:r w:rsidR="00DE55C4" w:rsidRPr="000E292D">
        <w:rPr>
          <w:sz w:val="27"/>
          <w:szCs w:val="27"/>
        </w:rPr>
        <w:t>о</w:t>
      </w:r>
      <w:r w:rsidRPr="000E292D">
        <w:rPr>
          <w:sz w:val="27"/>
          <w:szCs w:val="27"/>
        </w:rPr>
        <w:t xml:space="preserve"> </w:t>
      </w:r>
      <w:r w:rsidR="00096DA6" w:rsidRPr="000E292D">
        <w:rPr>
          <w:sz w:val="27"/>
          <w:szCs w:val="27"/>
        </w:rPr>
        <w:t>14</w:t>
      </w:r>
      <w:r w:rsidRPr="000E292D">
        <w:rPr>
          <w:sz w:val="27"/>
          <w:szCs w:val="27"/>
        </w:rPr>
        <w:t xml:space="preserve"> справ</w:t>
      </w:r>
      <w:r w:rsidR="00DE55C4" w:rsidRPr="000E292D">
        <w:rPr>
          <w:sz w:val="27"/>
          <w:szCs w:val="27"/>
        </w:rPr>
        <w:t>ок</w:t>
      </w:r>
      <w:r w:rsidRPr="000E292D">
        <w:rPr>
          <w:sz w:val="27"/>
          <w:szCs w:val="27"/>
        </w:rPr>
        <w:t xml:space="preserve"> </w:t>
      </w:r>
      <w:r w:rsidR="00040F48" w:rsidRPr="00040F48">
        <w:rPr>
          <w:sz w:val="27"/>
          <w:szCs w:val="27"/>
        </w:rPr>
        <w:t>(с учетом членов семей)</w:t>
      </w:r>
      <w:r w:rsidR="00040F48">
        <w:rPr>
          <w:sz w:val="27"/>
          <w:szCs w:val="27"/>
        </w:rPr>
        <w:t xml:space="preserve"> </w:t>
      </w:r>
      <w:r w:rsidRPr="000E292D">
        <w:rPr>
          <w:sz w:val="27"/>
          <w:szCs w:val="27"/>
        </w:rPr>
        <w:t>о доходах,</w:t>
      </w:r>
      <w:r w:rsidR="00035E94" w:rsidRPr="000E292D">
        <w:rPr>
          <w:sz w:val="27"/>
          <w:szCs w:val="27"/>
        </w:rPr>
        <w:t xml:space="preserve"> расходах,</w:t>
      </w:r>
      <w:r w:rsidRPr="000E292D">
        <w:rPr>
          <w:sz w:val="27"/>
          <w:szCs w:val="27"/>
        </w:rPr>
        <w:t xml:space="preserve"> об имуществе и обязател</w:t>
      </w:r>
      <w:r w:rsidR="00DE55C4" w:rsidRPr="000E292D">
        <w:rPr>
          <w:sz w:val="27"/>
          <w:szCs w:val="27"/>
        </w:rPr>
        <w:t>ьствах имущественного характера</w:t>
      </w:r>
      <w:r w:rsidR="00F3428E" w:rsidRPr="000E292D">
        <w:rPr>
          <w:sz w:val="27"/>
          <w:szCs w:val="27"/>
        </w:rPr>
        <w:t xml:space="preserve"> </w:t>
      </w:r>
      <w:r w:rsidRPr="000E292D">
        <w:rPr>
          <w:sz w:val="27"/>
          <w:szCs w:val="27"/>
        </w:rPr>
        <w:t xml:space="preserve">от </w:t>
      </w:r>
      <w:r w:rsidR="00096DA6" w:rsidRPr="000E292D">
        <w:rPr>
          <w:sz w:val="27"/>
          <w:szCs w:val="27"/>
        </w:rPr>
        <w:t>6</w:t>
      </w:r>
      <w:r w:rsidRPr="000E292D">
        <w:rPr>
          <w:sz w:val="27"/>
          <w:szCs w:val="27"/>
        </w:rPr>
        <w:t xml:space="preserve"> </w:t>
      </w:r>
      <w:r w:rsidR="00982B55" w:rsidRPr="000E292D">
        <w:rPr>
          <w:sz w:val="27"/>
          <w:szCs w:val="27"/>
        </w:rPr>
        <w:t>государственных гражданских служащих</w:t>
      </w:r>
      <w:r w:rsidRPr="000E292D">
        <w:rPr>
          <w:sz w:val="27"/>
          <w:szCs w:val="27"/>
        </w:rPr>
        <w:t>.</w:t>
      </w:r>
      <w:r w:rsidR="00F76681" w:rsidRPr="000E292D">
        <w:rPr>
          <w:sz w:val="27"/>
          <w:szCs w:val="27"/>
        </w:rPr>
        <w:t xml:space="preserve"> Все государственные граждански</w:t>
      </w:r>
      <w:r w:rsidR="009558BB" w:rsidRPr="000E292D">
        <w:rPr>
          <w:sz w:val="27"/>
          <w:szCs w:val="27"/>
        </w:rPr>
        <w:t>е</w:t>
      </w:r>
      <w:r w:rsidR="00F76681" w:rsidRPr="000E292D">
        <w:rPr>
          <w:sz w:val="27"/>
          <w:szCs w:val="27"/>
        </w:rPr>
        <w:t xml:space="preserve"> служащие представили сведения </w:t>
      </w:r>
      <w:r w:rsidR="00035E94" w:rsidRPr="000E292D">
        <w:rPr>
          <w:sz w:val="27"/>
          <w:szCs w:val="27"/>
        </w:rPr>
        <w:t>на себя</w:t>
      </w:r>
      <w:r w:rsidR="009558BB" w:rsidRPr="000E292D">
        <w:rPr>
          <w:sz w:val="27"/>
          <w:szCs w:val="27"/>
        </w:rPr>
        <w:t>,</w:t>
      </w:r>
      <w:r w:rsidR="0053426D" w:rsidRPr="000E292D">
        <w:rPr>
          <w:sz w:val="27"/>
          <w:szCs w:val="27"/>
        </w:rPr>
        <w:t xml:space="preserve"> на супругу</w:t>
      </w:r>
      <w:r w:rsidR="00035E94" w:rsidRPr="000E292D">
        <w:rPr>
          <w:sz w:val="27"/>
          <w:szCs w:val="27"/>
        </w:rPr>
        <w:t xml:space="preserve"> (</w:t>
      </w:r>
      <w:r w:rsidR="0053426D" w:rsidRPr="000E292D">
        <w:rPr>
          <w:sz w:val="27"/>
          <w:szCs w:val="27"/>
        </w:rPr>
        <w:t>супруга</w:t>
      </w:r>
      <w:r w:rsidR="00035E94" w:rsidRPr="000E292D">
        <w:rPr>
          <w:sz w:val="27"/>
          <w:szCs w:val="27"/>
        </w:rPr>
        <w:t>)</w:t>
      </w:r>
      <w:r w:rsidR="0053426D" w:rsidRPr="000E292D">
        <w:rPr>
          <w:sz w:val="27"/>
          <w:szCs w:val="27"/>
        </w:rPr>
        <w:t xml:space="preserve"> и несовершеннолетних детей </w:t>
      </w:r>
      <w:r w:rsidR="00F76681" w:rsidRPr="000E292D">
        <w:rPr>
          <w:sz w:val="27"/>
          <w:szCs w:val="27"/>
        </w:rPr>
        <w:t>в установленный законодательством срок</w:t>
      </w:r>
      <w:r w:rsidR="0053426D" w:rsidRPr="000E292D">
        <w:rPr>
          <w:sz w:val="27"/>
          <w:szCs w:val="27"/>
        </w:rPr>
        <w:t>.</w:t>
      </w:r>
    </w:p>
    <w:p w:rsidR="00745A44" w:rsidRPr="000E292D" w:rsidRDefault="00096DA6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Кроме того, по состоянию на 30 апреля 2021 года </w:t>
      </w:r>
      <w:r w:rsidR="000465A2" w:rsidRPr="000E292D">
        <w:rPr>
          <w:sz w:val="27"/>
          <w:szCs w:val="27"/>
        </w:rPr>
        <w:t>принято 5</w:t>
      </w:r>
      <w:r w:rsidR="000465A2" w:rsidRPr="000E292D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0465A2" w:rsidRPr="000E292D">
        <w:rPr>
          <w:sz w:val="27"/>
          <w:szCs w:val="27"/>
        </w:rPr>
        <w:t xml:space="preserve">справок </w:t>
      </w:r>
      <w:r w:rsidR="00745A44" w:rsidRPr="000E292D">
        <w:rPr>
          <w:sz w:val="27"/>
          <w:szCs w:val="27"/>
        </w:rPr>
        <w:t xml:space="preserve">(с учетом членов семей) </w:t>
      </w:r>
      <w:r w:rsidR="000465A2" w:rsidRPr="000E292D">
        <w:rPr>
          <w:sz w:val="27"/>
          <w:szCs w:val="27"/>
        </w:rPr>
        <w:t xml:space="preserve">о доходах, расходах, об имуществе и обязательствах имущественного характера от 2 </w:t>
      </w:r>
      <w:r w:rsidR="001A66A2" w:rsidRPr="000E292D">
        <w:rPr>
          <w:sz w:val="27"/>
          <w:szCs w:val="27"/>
        </w:rPr>
        <w:t>граждан, претендующих на замещение должностей государственной гражданской службы в Государственной счетной палате</w:t>
      </w:r>
      <w:r w:rsidR="00745A44" w:rsidRPr="000E292D">
        <w:rPr>
          <w:sz w:val="27"/>
          <w:szCs w:val="27"/>
        </w:rPr>
        <w:t>.</w:t>
      </w:r>
    </w:p>
    <w:p w:rsidR="00E04527" w:rsidRPr="000E292D" w:rsidRDefault="00E04527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Все справки о доходах, расходах, об имуществе и обязательствах имущественного характера</w:t>
      </w:r>
      <w:r w:rsidR="00F3428E" w:rsidRPr="000E292D">
        <w:rPr>
          <w:sz w:val="27"/>
          <w:szCs w:val="27"/>
        </w:rPr>
        <w:t xml:space="preserve"> (далее – Справка) </w:t>
      </w:r>
      <w:r w:rsidRPr="000E292D">
        <w:rPr>
          <w:sz w:val="27"/>
          <w:szCs w:val="27"/>
        </w:rPr>
        <w:t>заполнены и сформированы в электронной форме при помощи специального программного обеспечения (Справка БК).</w:t>
      </w:r>
    </w:p>
    <w:p w:rsidR="006D416B" w:rsidRPr="000E292D" w:rsidRDefault="00F3428E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lastRenderedPageBreak/>
        <w:t>Справки принимались</w:t>
      </w:r>
      <w:r w:rsidR="004E6112" w:rsidRPr="000E292D">
        <w:rPr>
          <w:sz w:val="27"/>
          <w:szCs w:val="27"/>
        </w:rPr>
        <w:t xml:space="preserve"> д</w:t>
      </w:r>
      <w:r w:rsidRPr="000E292D">
        <w:rPr>
          <w:bCs/>
          <w:sz w:val="27"/>
          <w:szCs w:val="27"/>
        </w:rPr>
        <w:t>олжностн</w:t>
      </w:r>
      <w:r w:rsidR="004E6112" w:rsidRPr="000E292D">
        <w:rPr>
          <w:bCs/>
          <w:sz w:val="27"/>
          <w:szCs w:val="27"/>
        </w:rPr>
        <w:t>ым</w:t>
      </w:r>
      <w:r w:rsidRPr="000E292D">
        <w:rPr>
          <w:bCs/>
          <w:sz w:val="27"/>
          <w:szCs w:val="27"/>
        </w:rPr>
        <w:t xml:space="preserve"> лиц</w:t>
      </w:r>
      <w:r w:rsidR="004E6112" w:rsidRPr="000E292D">
        <w:rPr>
          <w:bCs/>
          <w:sz w:val="27"/>
          <w:szCs w:val="27"/>
        </w:rPr>
        <w:t>ом</w:t>
      </w:r>
      <w:r w:rsidRPr="000E292D">
        <w:rPr>
          <w:bCs/>
          <w:sz w:val="27"/>
          <w:szCs w:val="27"/>
        </w:rPr>
        <w:t>, ответственн</w:t>
      </w:r>
      <w:r w:rsidR="004E6112" w:rsidRPr="000E292D">
        <w:rPr>
          <w:bCs/>
          <w:sz w:val="27"/>
          <w:szCs w:val="27"/>
        </w:rPr>
        <w:t>ым</w:t>
      </w:r>
      <w:r w:rsidRPr="000E292D">
        <w:rPr>
          <w:bCs/>
          <w:sz w:val="27"/>
          <w:szCs w:val="27"/>
        </w:rPr>
        <w:t xml:space="preserve"> за работу по профилактике коррупционных и иных правонарушений в Государственной счетной палате</w:t>
      </w:r>
      <w:r w:rsidR="004E6112" w:rsidRPr="000E292D">
        <w:rPr>
          <w:bCs/>
          <w:sz w:val="27"/>
          <w:szCs w:val="27"/>
        </w:rPr>
        <w:t xml:space="preserve">. </w:t>
      </w:r>
      <w:r w:rsidR="00FD5AEA" w:rsidRPr="000E292D">
        <w:rPr>
          <w:sz w:val="27"/>
          <w:szCs w:val="27"/>
        </w:rPr>
        <w:t xml:space="preserve">Во время приёма </w:t>
      </w:r>
      <w:r w:rsidR="004E6112" w:rsidRPr="000E292D">
        <w:rPr>
          <w:sz w:val="27"/>
          <w:szCs w:val="27"/>
        </w:rPr>
        <w:t>С</w:t>
      </w:r>
      <w:r w:rsidR="00FD5AEA" w:rsidRPr="000E292D">
        <w:rPr>
          <w:sz w:val="27"/>
          <w:szCs w:val="27"/>
        </w:rPr>
        <w:t>правок по мере необходимости с сотрудниками проводились беседы на предмет полноты и достоверности заполнения справок, а также разъяснялось законодательство о представлении сведений о расходах.</w:t>
      </w:r>
    </w:p>
    <w:p w:rsidR="006D416B" w:rsidRPr="000E292D" w:rsidRDefault="006D416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По состоянию на 1 июня 2021 года уточненных сведений на себя, супруга, супругу или на несовершеннолетних детей от государственных гражданских служащих не поступало. </w:t>
      </w:r>
    </w:p>
    <w:p w:rsidR="000F4CEB" w:rsidRPr="000E292D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Проведенный анализ показал:</w:t>
      </w:r>
    </w:p>
    <w:p w:rsidR="00E471AD" w:rsidRPr="000E292D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b/>
          <w:i/>
          <w:sz w:val="27"/>
          <w:szCs w:val="27"/>
        </w:rPr>
        <w:t>По</w:t>
      </w:r>
      <w:r w:rsidR="00FD4ADB" w:rsidRPr="000E292D">
        <w:rPr>
          <w:b/>
          <w:i/>
          <w:sz w:val="27"/>
          <w:szCs w:val="27"/>
        </w:rPr>
        <w:t xml:space="preserve"> </w:t>
      </w:r>
      <w:r w:rsidR="00FD4ADB" w:rsidRPr="000E292D">
        <w:rPr>
          <w:b/>
          <w:bCs/>
          <w:i/>
          <w:sz w:val="27"/>
          <w:szCs w:val="27"/>
        </w:rPr>
        <w:t>разделу 1 «Сведения о доходах</w:t>
      </w:r>
      <w:r w:rsidR="00FD4ADB" w:rsidRPr="000E292D">
        <w:rPr>
          <w:b/>
          <w:i/>
          <w:sz w:val="27"/>
          <w:szCs w:val="27"/>
        </w:rPr>
        <w:t>»</w:t>
      </w:r>
      <w:r w:rsidR="00FD4ADB" w:rsidRPr="000E292D">
        <w:rPr>
          <w:sz w:val="27"/>
          <w:szCs w:val="27"/>
        </w:rPr>
        <w:t xml:space="preserve"> - </w:t>
      </w:r>
      <w:r w:rsidR="00DE55C4" w:rsidRPr="000E292D">
        <w:rPr>
          <w:sz w:val="27"/>
          <w:szCs w:val="27"/>
        </w:rPr>
        <w:t xml:space="preserve">в целом </w:t>
      </w:r>
      <w:r w:rsidR="00FD4ADB" w:rsidRPr="000E292D">
        <w:rPr>
          <w:sz w:val="27"/>
          <w:szCs w:val="27"/>
        </w:rPr>
        <w:t>доходы государственных</w:t>
      </w:r>
      <w:r w:rsidR="00035E94" w:rsidRPr="000E292D">
        <w:rPr>
          <w:sz w:val="27"/>
          <w:szCs w:val="27"/>
        </w:rPr>
        <w:t xml:space="preserve"> гражданских</w:t>
      </w:r>
      <w:r w:rsidR="00FD4ADB" w:rsidRPr="000E292D">
        <w:rPr>
          <w:sz w:val="27"/>
          <w:szCs w:val="27"/>
        </w:rPr>
        <w:t xml:space="preserve"> служащих (их супруг/супругов и несовершеннолетних детей), полученные в 20</w:t>
      </w:r>
      <w:r w:rsidR="00B5546B" w:rsidRPr="000E292D">
        <w:rPr>
          <w:sz w:val="27"/>
          <w:szCs w:val="27"/>
        </w:rPr>
        <w:t>20</w:t>
      </w:r>
      <w:r w:rsidR="00FD4ADB" w:rsidRPr="000E292D">
        <w:rPr>
          <w:sz w:val="27"/>
          <w:szCs w:val="27"/>
        </w:rPr>
        <w:t xml:space="preserve"> году, сопоставимы с уровнем доходов 201</w:t>
      </w:r>
      <w:r w:rsidR="00B5546B" w:rsidRPr="000E292D">
        <w:rPr>
          <w:sz w:val="27"/>
          <w:szCs w:val="27"/>
        </w:rPr>
        <w:t>9</w:t>
      </w:r>
      <w:r w:rsidR="00FD4ADB" w:rsidRPr="000E292D">
        <w:rPr>
          <w:sz w:val="27"/>
          <w:szCs w:val="27"/>
        </w:rPr>
        <w:t xml:space="preserve"> года. </w:t>
      </w:r>
    </w:p>
    <w:p w:rsidR="00E471AD" w:rsidRPr="000E292D" w:rsidRDefault="00FD4AD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/>
          <w:bCs/>
          <w:i/>
          <w:sz w:val="27"/>
          <w:szCs w:val="27"/>
        </w:rPr>
        <w:t>По разделу 2 «Сведения о расходах»</w:t>
      </w:r>
      <w:r w:rsidRPr="000E292D">
        <w:rPr>
          <w:bCs/>
          <w:sz w:val="27"/>
          <w:szCs w:val="27"/>
        </w:rPr>
        <w:t xml:space="preserve"> - </w:t>
      </w:r>
      <w:r w:rsidR="00E471AD" w:rsidRPr="000E292D">
        <w:rPr>
          <w:bCs/>
          <w:sz w:val="27"/>
          <w:szCs w:val="27"/>
        </w:rPr>
        <w:t xml:space="preserve">ни в одной из представленных Справок информация по данному разделу не была отражена в связи с отсутствием правовых оснований для представления сведений, установленных статьей 3 Федерального закона от 03.12.2012 № 230-ФЗ </w:t>
      </w:r>
      <w:r w:rsidR="00DF66CA" w:rsidRPr="000E292D">
        <w:rPr>
          <w:bCs/>
          <w:sz w:val="27"/>
          <w:szCs w:val="27"/>
        </w:rPr>
        <w:t xml:space="preserve">(в ред. от 30 декабря 2020 г.) </w:t>
      </w:r>
      <w:r w:rsidR="00E471AD" w:rsidRPr="000E292D">
        <w:rPr>
          <w:bCs/>
          <w:sz w:val="27"/>
          <w:szCs w:val="27"/>
        </w:rPr>
        <w:t>«О контроле за соответствием расходов лиц, замещающих государственные должности, и иных лиц их доходам».</w:t>
      </w:r>
    </w:p>
    <w:p w:rsidR="009B07C3" w:rsidRPr="000E292D" w:rsidRDefault="00E471AD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/>
          <w:bCs/>
          <w:i/>
          <w:sz w:val="27"/>
          <w:szCs w:val="27"/>
        </w:rPr>
        <w:tab/>
      </w:r>
      <w:r w:rsidR="000F11FC" w:rsidRPr="000E292D">
        <w:rPr>
          <w:b/>
          <w:bCs/>
          <w:i/>
          <w:sz w:val="27"/>
          <w:szCs w:val="27"/>
        </w:rPr>
        <w:t xml:space="preserve">По </w:t>
      </w:r>
      <w:r w:rsidR="00444269" w:rsidRPr="000E292D">
        <w:rPr>
          <w:b/>
          <w:bCs/>
          <w:i/>
          <w:sz w:val="27"/>
          <w:szCs w:val="27"/>
        </w:rPr>
        <w:t>подраз</w:t>
      </w:r>
      <w:r w:rsidR="000F11FC" w:rsidRPr="000E292D">
        <w:rPr>
          <w:b/>
          <w:bCs/>
          <w:i/>
          <w:sz w:val="27"/>
          <w:szCs w:val="27"/>
        </w:rPr>
        <w:t>делу 3 «</w:t>
      </w:r>
      <w:r w:rsidR="00595090" w:rsidRPr="000E292D">
        <w:rPr>
          <w:b/>
          <w:bCs/>
          <w:i/>
          <w:sz w:val="27"/>
          <w:szCs w:val="27"/>
        </w:rPr>
        <w:t>Сведения об имуществе</w:t>
      </w:r>
      <w:r w:rsidR="000F11FC" w:rsidRPr="000E292D">
        <w:rPr>
          <w:b/>
          <w:bCs/>
          <w:i/>
          <w:sz w:val="27"/>
          <w:szCs w:val="27"/>
        </w:rPr>
        <w:t>»</w:t>
      </w:r>
      <w:r w:rsidR="000F11FC" w:rsidRPr="000E292D">
        <w:rPr>
          <w:bCs/>
          <w:sz w:val="27"/>
          <w:szCs w:val="27"/>
        </w:rPr>
        <w:t xml:space="preserve"> - </w:t>
      </w:r>
      <w:r w:rsidR="00BC12AE" w:rsidRPr="000E292D">
        <w:rPr>
          <w:bCs/>
          <w:sz w:val="27"/>
          <w:szCs w:val="27"/>
        </w:rPr>
        <w:t>установлены изменения в перечне имеющегося имущества:</w:t>
      </w:r>
    </w:p>
    <w:p w:rsidR="00B45B51" w:rsidRPr="000E292D" w:rsidRDefault="00B45B51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  <w:t xml:space="preserve">- </w:t>
      </w:r>
      <w:r w:rsidR="00C07528" w:rsidRPr="000E292D">
        <w:rPr>
          <w:bCs/>
          <w:sz w:val="27"/>
          <w:szCs w:val="27"/>
        </w:rPr>
        <w:t xml:space="preserve">двое сотрудников приобрели </w:t>
      </w:r>
      <w:r w:rsidR="00820C04" w:rsidRPr="000E292D">
        <w:rPr>
          <w:bCs/>
          <w:sz w:val="27"/>
          <w:szCs w:val="27"/>
        </w:rPr>
        <w:t>легковые автомобили. Ис</w:t>
      </w:r>
      <w:r w:rsidR="00674225" w:rsidRPr="000E292D">
        <w:rPr>
          <w:bCs/>
          <w:sz w:val="27"/>
          <w:szCs w:val="27"/>
        </w:rPr>
        <w:t>точником приобретения легковых автомобилей являлись личные сбережения</w:t>
      </w:r>
      <w:r w:rsidR="00FC4FDF" w:rsidRPr="000E292D">
        <w:rPr>
          <w:bCs/>
          <w:sz w:val="27"/>
          <w:szCs w:val="27"/>
        </w:rPr>
        <w:t xml:space="preserve"> и денежные средства, полученные от продажи име</w:t>
      </w:r>
      <w:r w:rsidR="00454923" w:rsidRPr="000E292D">
        <w:rPr>
          <w:bCs/>
          <w:sz w:val="27"/>
          <w:szCs w:val="27"/>
        </w:rPr>
        <w:t>вшихся ранее транспортных средств;</w:t>
      </w:r>
    </w:p>
    <w:p w:rsidR="005350F8" w:rsidRPr="000E292D" w:rsidRDefault="00454923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  <w:t xml:space="preserve">- один сотрудник </w:t>
      </w:r>
      <w:r w:rsidR="00E61D33" w:rsidRPr="000E292D">
        <w:rPr>
          <w:bCs/>
          <w:sz w:val="27"/>
          <w:szCs w:val="27"/>
        </w:rPr>
        <w:t xml:space="preserve">приобрел 1-комнатную квартиру, источником приобретения </w:t>
      </w:r>
      <w:r w:rsidR="00F669B2" w:rsidRPr="000E292D">
        <w:rPr>
          <w:bCs/>
          <w:sz w:val="27"/>
          <w:szCs w:val="27"/>
        </w:rPr>
        <w:t xml:space="preserve">которой </w:t>
      </w:r>
      <w:r w:rsidR="005350F8" w:rsidRPr="000E292D">
        <w:rPr>
          <w:bCs/>
          <w:sz w:val="27"/>
          <w:szCs w:val="27"/>
        </w:rPr>
        <w:t>являлись личные сбережения и ипотечный кредит.</w:t>
      </w:r>
    </w:p>
    <w:p w:rsidR="00B34CA4" w:rsidRDefault="00595090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</w:r>
      <w:r w:rsidR="00A360BC" w:rsidRPr="000E292D">
        <w:rPr>
          <w:b/>
          <w:bCs/>
          <w:i/>
          <w:sz w:val="27"/>
          <w:szCs w:val="27"/>
        </w:rPr>
        <w:t>По разделу 4 «Сведения о счетах в банках и иных кредитных организациях»</w:t>
      </w:r>
      <w:r w:rsidR="00A360BC" w:rsidRPr="000E292D">
        <w:rPr>
          <w:bCs/>
          <w:sz w:val="27"/>
          <w:szCs w:val="27"/>
        </w:rPr>
        <w:t xml:space="preserve"> - </w:t>
      </w:r>
      <w:r w:rsidR="00804000" w:rsidRPr="000E292D">
        <w:rPr>
          <w:bCs/>
          <w:sz w:val="27"/>
          <w:szCs w:val="27"/>
        </w:rPr>
        <w:t>у всех государственных служащих</w:t>
      </w:r>
      <w:r w:rsidR="004530BB" w:rsidRPr="000E292D">
        <w:rPr>
          <w:bCs/>
          <w:sz w:val="27"/>
          <w:szCs w:val="27"/>
        </w:rPr>
        <w:t xml:space="preserve"> (их супругов)</w:t>
      </w:r>
      <w:r w:rsidR="00804000" w:rsidRPr="000E292D">
        <w:rPr>
          <w:bCs/>
          <w:sz w:val="27"/>
          <w:szCs w:val="27"/>
        </w:rPr>
        <w:t xml:space="preserve"> отражена информация о имеющихся текущих счетах (на которы</w:t>
      </w:r>
      <w:r w:rsidR="004530BB" w:rsidRPr="000E292D">
        <w:rPr>
          <w:bCs/>
          <w:sz w:val="27"/>
          <w:szCs w:val="27"/>
        </w:rPr>
        <w:t>е</w:t>
      </w:r>
      <w:r w:rsidR="00804000" w:rsidRPr="000E292D">
        <w:rPr>
          <w:bCs/>
          <w:sz w:val="27"/>
          <w:szCs w:val="27"/>
        </w:rPr>
        <w:t xml:space="preserve"> перечисля</w:t>
      </w:r>
      <w:r w:rsidR="004530BB" w:rsidRPr="000E292D">
        <w:rPr>
          <w:bCs/>
          <w:sz w:val="27"/>
          <w:szCs w:val="27"/>
        </w:rPr>
        <w:t>ется</w:t>
      </w:r>
      <w:r w:rsidR="00804000" w:rsidRPr="000E292D">
        <w:rPr>
          <w:bCs/>
          <w:sz w:val="27"/>
          <w:szCs w:val="27"/>
        </w:rPr>
        <w:t xml:space="preserve"> заработная плата и иные выплаты). </w:t>
      </w:r>
    </w:p>
    <w:p w:rsidR="00B34CA4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A52618" w:rsidRPr="000E292D">
        <w:rPr>
          <w:b/>
          <w:bCs/>
          <w:i/>
          <w:sz w:val="27"/>
          <w:szCs w:val="27"/>
        </w:rPr>
        <w:t>По разделу 5 «Сведения о ценных бумагах»</w:t>
      </w:r>
      <w:r w:rsidR="00A52618" w:rsidRPr="000E292D">
        <w:rPr>
          <w:bCs/>
          <w:sz w:val="27"/>
          <w:szCs w:val="27"/>
        </w:rPr>
        <w:t xml:space="preserve"> - акции и ины</w:t>
      </w:r>
      <w:r w:rsidR="00631858" w:rsidRPr="000E292D">
        <w:rPr>
          <w:bCs/>
          <w:sz w:val="27"/>
          <w:szCs w:val="27"/>
        </w:rPr>
        <w:t>е</w:t>
      </w:r>
      <w:r w:rsidR="00A52618" w:rsidRPr="000E292D">
        <w:rPr>
          <w:bCs/>
          <w:sz w:val="27"/>
          <w:szCs w:val="27"/>
        </w:rPr>
        <w:t xml:space="preserve"> ценные бумаги в 20</w:t>
      </w:r>
      <w:r w:rsidR="008B4D45" w:rsidRPr="000E292D">
        <w:rPr>
          <w:bCs/>
          <w:sz w:val="27"/>
          <w:szCs w:val="27"/>
        </w:rPr>
        <w:t>20</w:t>
      </w:r>
      <w:r w:rsidR="00A52618" w:rsidRPr="000E292D">
        <w:rPr>
          <w:bCs/>
          <w:sz w:val="27"/>
          <w:szCs w:val="27"/>
        </w:rPr>
        <w:t xml:space="preserve"> году </w:t>
      </w:r>
      <w:r w:rsidR="00631858" w:rsidRPr="000E292D">
        <w:rPr>
          <w:bCs/>
          <w:sz w:val="27"/>
          <w:szCs w:val="27"/>
        </w:rPr>
        <w:t>государственными гражданскими служащими Государственной счетной палаты</w:t>
      </w:r>
      <w:r w:rsidR="00444269" w:rsidRPr="000E292D">
        <w:rPr>
          <w:bCs/>
          <w:sz w:val="27"/>
          <w:szCs w:val="27"/>
        </w:rPr>
        <w:t xml:space="preserve">, а также их супругами и несовершеннолетними детьми, не приобретались. Изменений в сравнении с предыдущим годом не выявлено. </w:t>
      </w:r>
    </w:p>
    <w:p w:rsidR="001D1B92" w:rsidRPr="000E292D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444269" w:rsidRPr="000E292D">
        <w:rPr>
          <w:b/>
          <w:bCs/>
          <w:i/>
          <w:sz w:val="27"/>
          <w:szCs w:val="27"/>
        </w:rPr>
        <w:t>По разделу 6 «</w:t>
      </w:r>
      <w:r w:rsidR="00003DB4" w:rsidRPr="000E292D">
        <w:rPr>
          <w:b/>
          <w:bCs/>
          <w:i/>
          <w:sz w:val="27"/>
          <w:szCs w:val="27"/>
        </w:rPr>
        <w:t>Сведения об обязательствах имущественного характера»</w:t>
      </w:r>
      <w:r w:rsidR="00003DB4" w:rsidRPr="000E292D">
        <w:rPr>
          <w:bCs/>
          <w:sz w:val="27"/>
          <w:szCs w:val="27"/>
        </w:rPr>
        <w:t xml:space="preserve"> - </w:t>
      </w:r>
      <w:r w:rsidR="008B2321" w:rsidRPr="000E292D">
        <w:rPr>
          <w:bCs/>
          <w:sz w:val="27"/>
          <w:szCs w:val="27"/>
        </w:rPr>
        <w:t>по объектам недвижимого имущества, находящихся в пользовании изменений в сравнении с предыдущим годом не выявлено.</w:t>
      </w:r>
      <w:r w:rsidR="001D1B92" w:rsidRPr="000E292D">
        <w:rPr>
          <w:bCs/>
          <w:sz w:val="27"/>
          <w:szCs w:val="27"/>
        </w:rPr>
        <w:t xml:space="preserve"> </w:t>
      </w:r>
    </w:p>
    <w:p w:rsidR="00B34CA4" w:rsidRDefault="008B232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 xml:space="preserve">Срочные обязательства финансового характера отражены в </w:t>
      </w:r>
      <w:r w:rsidR="008A511C" w:rsidRPr="000E292D">
        <w:rPr>
          <w:bCs/>
          <w:sz w:val="27"/>
          <w:szCs w:val="27"/>
        </w:rPr>
        <w:t xml:space="preserve">шести </w:t>
      </w:r>
      <w:r w:rsidRPr="000E292D">
        <w:rPr>
          <w:bCs/>
          <w:sz w:val="27"/>
          <w:szCs w:val="27"/>
        </w:rPr>
        <w:t xml:space="preserve">справках (у </w:t>
      </w:r>
      <w:r w:rsidR="008A511C" w:rsidRPr="000E292D">
        <w:rPr>
          <w:bCs/>
          <w:sz w:val="27"/>
          <w:szCs w:val="27"/>
        </w:rPr>
        <w:t>четверых</w:t>
      </w:r>
      <w:r w:rsidRPr="000E292D">
        <w:rPr>
          <w:bCs/>
          <w:sz w:val="27"/>
          <w:szCs w:val="27"/>
        </w:rPr>
        <w:t xml:space="preserve"> госслужащих и двух супругов госслужащих).</w:t>
      </w:r>
    </w:p>
    <w:p w:rsidR="00CF0EED" w:rsidRPr="00B34CA4" w:rsidRDefault="00CF0EED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/>
          <w:i/>
          <w:sz w:val="27"/>
          <w:szCs w:val="27"/>
        </w:rPr>
        <w:t>По разделу 7 «Сведения о недвижимом имуществе, транспортных средствах и ценных бумагах, отчужденных в течение отчетного периода в результате безвоз</w:t>
      </w:r>
      <w:r w:rsidR="00C47A82" w:rsidRPr="000E292D">
        <w:rPr>
          <w:b/>
          <w:i/>
          <w:sz w:val="27"/>
          <w:szCs w:val="27"/>
        </w:rPr>
        <w:t>мездной сделки»</w:t>
      </w:r>
      <w:r w:rsidR="00C47A82" w:rsidRPr="000E292D">
        <w:rPr>
          <w:sz w:val="27"/>
          <w:szCs w:val="27"/>
        </w:rPr>
        <w:t xml:space="preserve"> сведения </w:t>
      </w:r>
      <w:r w:rsidR="00996ED3" w:rsidRPr="000E292D">
        <w:rPr>
          <w:sz w:val="27"/>
          <w:szCs w:val="27"/>
        </w:rPr>
        <w:t xml:space="preserve">по данному разделу не отражены </w:t>
      </w:r>
      <w:r w:rsidR="00C47A82" w:rsidRPr="000E292D">
        <w:rPr>
          <w:sz w:val="27"/>
          <w:szCs w:val="27"/>
        </w:rPr>
        <w:t xml:space="preserve">ни в одной из </w:t>
      </w:r>
      <w:r w:rsidR="00996ED3" w:rsidRPr="000E292D">
        <w:rPr>
          <w:sz w:val="27"/>
          <w:szCs w:val="27"/>
        </w:rPr>
        <w:t>представленных Справок.</w:t>
      </w:r>
    </w:p>
    <w:p w:rsidR="0044092E" w:rsidRPr="000E292D" w:rsidRDefault="00E31F75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При приемке Справок п</w:t>
      </w:r>
      <w:r w:rsidR="005C1880" w:rsidRPr="000E292D">
        <w:rPr>
          <w:sz w:val="27"/>
          <w:szCs w:val="27"/>
        </w:rPr>
        <w:t>ровер</w:t>
      </w:r>
      <w:r w:rsidRPr="000E292D">
        <w:rPr>
          <w:sz w:val="27"/>
          <w:szCs w:val="27"/>
        </w:rPr>
        <w:t>ялась</w:t>
      </w:r>
      <w:r w:rsidR="005C1880" w:rsidRPr="000E292D">
        <w:rPr>
          <w:sz w:val="27"/>
          <w:szCs w:val="27"/>
        </w:rPr>
        <w:t xml:space="preserve"> правильность офор</w:t>
      </w:r>
      <w:r w:rsidR="00895B84" w:rsidRPr="000E292D">
        <w:rPr>
          <w:sz w:val="27"/>
          <w:szCs w:val="27"/>
        </w:rPr>
        <w:t>мления представленных сведений на</w:t>
      </w:r>
      <w:r w:rsidR="005C1880" w:rsidRPr="000E292D">
        <w:rPr>
          <w:sz w:val="27"/>
          <w:szCs w:val="27"/>
        </w:rPr>
        <w:t xml:space="preserve"> соответствие с формой, утвержденной Указом </w:t>
      </w:r>
      <w:r w:rsidR="005C1880" w:rsidRPr="000E292D">
        <w:rPr>
          <w:sz w:val="27"/>
          <w:szCs w:val="27"/>
        </w:rPr>
        <w:lastRenderedPageBreak/>
        <w:t>Президента Р</w:t>
      </w:r>
      <w:r w:rsidR="00895B84" w:rsidRPr="000E292D">
        <w:rPr>
          <w:sz w:val="27"/>
          <w:szCs w:val="27"/>
        </w:rPr>
        <w:t xml:space="preserve">оссийской Федерации </w:t>
      </w:r>
      <w:r w:rsidR="005C1880" w:rsidRPr="000E292D">
        <w:rPr>
          <w:sz w:val="27"/>
          <w:szCs w:val="27"/>
        </w:rPr>
        <w:t>23.06.2014</w:t>
      </w:r>
      <w:r w:rsidR="00895B84" w:rsidRPr="000E292D">
        <w:rPr>
          <w:sz w:val="27"/>
          <w:szCs w:val="27"/>
        </w:rPr>
        <w:t xml:space="preserve"> </w:t>
      </w:r>
      <w:r w:rsidR="005C1880" w:rsidRPr="000E292D">
        <w:rPr>
          <w:sz w:val="27"/>
          <w:szCs w:val="27"/>
        </w:rPr>
        <w:t>№ 460</w:t>
      </w:r>
      <w:r w:rsidR="005C1880" w:rsidRPr="000E292D">
        <w:rPr>
          <w:rStyle w:val="a5"/>
          <w:sz w:val="27"/>
          <w:szCs w:val="27"/>
        </w:rPr>
        <w:footnoteReference w:id="2"/>
      </w:r>
      <w:r w:rsidR="0044092E" w:rsidRPr="000E292D">
        <w:rPr>
          <w:sz w:val="27"/>
          <w:szCs w:val="27"/>
        </w:rPr>
        <w:t>,</w:t>
      </w:r>
      <w:r w:rsidR="005C1880" w:rsidRPr="000E292D">
        <w:rPr>
          <w:sz w:val="27"/>
          <w:szCs w:val="27"/>
        </w:rPr>
        <w:t xml:space="preserve"> и Методическими рекомендациями</w:t>
      </w:r>
      <w:r w:rsidR="0044092E" w:rsidRPr="000E292D">
        <w:rPr>
          <w:sz w:val="27"/>
          <w:szCs w:val="27"/>
        </w:rPr>
        <w:t xml:space="preserve"> Мин</w:t>
      </w:r>
      <w:r w:rsidR="00895B84" w:rsidRPr="000E292D">
        <w:rPr>
          <w:sz w:val="27"/>
          <w:szCs w:val="27"/>
        </w:rPr>
        <w:t>истерства труда и социальной защиты Российской Федерации</w:t>
      </w:r>
      <w:r w:rsidR="0044092E" w:rsidRPr="000E292D">
        <w:rPr>
          <w:rStyle w:val="a5"/>
          <w:sz w:val="27"/>
          <w:szCs w:val="27"/>
        </w:rPr>
        <w:footnoteReference w:id="3"/>
      </w:r>
      <w:r w:rsidR="00C47A82" w:rsidRPr="000E292D">
        <w:rPr>
          <w:sz w:val="27"/>
          <w:szCs w:val="27"/>
        </w:rPr>
        <w:t xml:space="preserve">, </w:t>
      </w:r>
      <w:r w:rsidR="005C1880" w:rsidRPr="000E292D">
        <w:rPr>
          <w:sz w:val="27"/>
          <w:szCs w:val="27"/>
        </w:rPr>
        <w:t xml:space="preserve">заполнение всех реквизитов, предоставление всех подписей. </w:t>
      </w:r>
    </w:p>
    <w:p w:rsidR="005339B5" w:rsidRPr="000E292D" w:rsidRDefault="0056026A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Анализ показал,</w:t>
      </w:r>
      <w:r w:rsidR="00BC17D2">
        <w:rPr>
          <w:sz w:val="27"/>
          <w:szCs w:val="27"/>
        </w:rPr>
        <w:t xml:space="preserve"> </w:t>
      </w:r>
      <w:r w:rsidR="005C1880" w:rsidRPr="000E292D">
        <w:rPr>
          <w:sz w:val="27"/>
          <w:szCs w:val="27"/>
        </w:rPr>
        <w:t>что требования законодательства о предоставлении сведений о доходах, расходах, об имуществе и обязательствах имущественного характера г</w:t>
      </w:r>
      <w:r w:rsidR="00A41A22" w:rsidRPr="000E292D">
        <w:rPr>
          <w:sz w:val="27"/>
          <w:szCs w:val="27"/>
        </w:rPr>
        <w:t xml:space="preserve">осударственными гражданскими служащими Государственной счетной </w:t>
      </w:r>
      <w:r w:rsidR="005C1880" w:rsidRPr="000E292D">
        <w:rPr>
          <w:sz w:val="27"/>
          <w:szCs w:val="27"/>
        </w:rPr>
        <w:t>палаты соблюдены.</w:t>
      </w:r>
    </w:p>
    <w:p w:rsidR="0044092E" w:rsidRPr="000E292D" w:rsidRDefault="0044092E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В соответствии с </w:t>
      </w:r>
      <w:r w:rsidR="0048076E" w:rsidRPr="000E292D">
        <w:rPr>
          <w:sz w:val="27"/>
          <w:szCs w:val="27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опубликования, </w:t>
      </w:r>
      <w:r w:rsidRPr="000E292D">
        <w:rPr>
          <w:sz w:val="27"/>
          <w:szCs w:val="27"/>
        </w:rPr>
        <w:t xml:space="preserve">утвержденным </w:t>
      </w:r>
      <w:r w:rsidR="0048076E" w:rsidRPr="000E292D">
        <w:rPr>
          <w:sz w:val="27"/>
          <w:szCs w:val="27"/>
        </w:rPr>
        <w:t>Указом Главы Республики Марий Эл от 09.08.2013 № 142</w:t>
      </w:r>
      <w:r w:rsidR="00D7238F">
        <w:rPr>
          <w:rStyle w:val="a5"/>
          <w:sz w:val="27"/>
          <w:szCs w:val="27"/>
        </w:rPr>
        <w:footnoteReference w:id="4"/>
      </w:r>
      <w:r w:rsidR="0048076E" w:rsidRPr="000E292D">
        <w:rPr>
          <w:sz w:val="27"/>
          <w:szCs w:val="27"/>
        </w:rPr>
        <w:t xml:space="preserve">, </w:t>
      </w:r>
      <w:r w:rsidRPr="000E292D">
        <w:rPr>
          <w:sz w:val="27"/>
          <w:szCs w:val="27"/>
        </w:rPr>
        <w:t>сведения за 20</w:t>
      </w:r>
      <w:r w:rsidR="00DF39EE" w:rsidRPr="000E292D">
        <w:rPr>
          <w:sz w:val="27"/>
          <w:szCs w:val="27"/>
        </w:rPr>
        <w:t>20</w:t>
      </w:r>
      <w:r w:rsidRPr="000E292D">
        <w:rPr>
          <w:sz w:val="27"/>
          <w:szCs w:val="27"/>
        </w:rPr>
        <w:t xml:space="preserve"> год размещены на </w:t>
      </w:r>
      <w:r w:rsidR="0048076E" w:rsidRPr="000E292D">
        <w:rPr>
          <w:sz w:val="27"/>
          <w:szCs w:val="27"/>
        </w:rPr>
        <w:t>официальном сайте Государственной</w:t>
      </w:r>
      <w:r w:rsidR="009E2B6C" w:rsidRPr="000E292D">
        <w:rPr>
          <w:sz w:val="27"/>
          <w:szCs w:val="27"/>
        </w:rPr>
        <w:t xml:space="preserve"> </w:t>
      </w:r>
      <w:r w:rsidR="0048076E" w:rsidRPr="000E292D">
        <w:rPr>
          <w:sz w:val="27"/>
          <w:szCs w:val="27"/>
        </w:rPr>
        <w:t>счетной палаты по адресу http://mari-el.gov.ru/gsp/Pages/dohodi.aspx.</w:t>
      </w:r>
    </w:p>
    <w:p w:rsidR="0048076E" w:rsidRPr="000E292D" w:rsidRDefault="0048076E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0E292D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0E292D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895B84" w:rsidRPr="000E292D" w:rsidRDefault="00895B84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95B84" w:rsidRPr="000E292D" w:rsidRDefault="00895B84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 xml:space="preserve">по соблюдению требований к служебному </w:t>
      </w:r>
    </w:p>
    <w:p w:rsidR="00895B84" w:rsidRPr="000E292D" w:rsidRDefault="00895B84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 xml:space="preserve">поведению государственных гражданских </w:t>
      </w:r>
    </w:p>
    <w:p w:rsidR="00895B84" w:rsidRPr="000E292D" w:rsidRDefault="00895B84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>служащих Республики Марий Эл</w:t>
      </w:r>
    </w:p>
    <w:p w:rsidR="00895B84" w:rsidRPr="000E292D" w:rsidRDefault="00895B84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 xml:space="preserve">и урегулированию конфликта интересов                                 </w:t>
      </w:r>
      <w:r w:rsidR="005330D1" w:rsidRPr="000E292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E292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292D">
        <w:rPr>
          <w:rFonts w:ascii="Times New Roman" w:hAnsi="Times New Roman" w:cs="Times New Roman"/>
          <w:sz w:val="27"/>
          <w:szCs w:val="27"/>
        </w:rPr>
        <w:t>М.Н.Красильникова</w:t>
      </w:r>
      <w:proofErr w:type="spellEnd"/>
    </w:p>
    <w:sectPr w:rsidR="00895B84" w:rsidRPr="000E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20" w:rsidRDefault="000F7820" w:rsidP="00BE6D24">
      <w:pPr>
        <w:spacing w:after="0" w:line="240" w:lineRule="auto"/>
      </w:pPr>
      <w:r>
        <w:separator/>
      </w:r>
    </w:p>
  </w:endnote>
  <w:endnote w:type="continuationSeparator" w:id="0">
    <w:p w:rsidR="000F7820" w:rsidRDefault="000F7820" w:rsidP="00B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20" w:rsidRDefault="000F7820" w:rsidP="00BE6D24">
      <w:pPr>
        <w:spacing w:after="0" w:line="240" w:lineRule="auto"/>
      </w:pPr>
      <w:r>
        <w:separator/>
      </w:r>
    </w:p>
  </w:footnote>
  <w:footnote w:type="continuationSeparator" w:id="0">
    <w:p w:rsidR="000F7820" w:rsidRDefault="000F7820" w:rsidP="00BE6D24">
      <w:pPr>
        <w:spacing w:after="0" w:line="240" w:lineRule="auto"/>
      </w:pPr>
      <w:r>
        <w:continuationSeparator/>
      </w:r>
    </w:p>
  </w:footnote>
  <w:footnote w:id="1">
    <w:p w:rsidR="005A309B" w:rsidRPr="005330D1" w:rsidRDefault="005A309B" w:rsidP="005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30D1">
        <w:rPr>
          <w:rFonts w:ascii="Times New Roman" w:hAnsi="Times New Roman" w:cs="Times New Roman"/>
          <w:sz w:val="20"/>
          <w:szCs w:val="20"/>
        </w:rPr>
        <w:t xml:space="preserve"> Указ Президента Республики Марий Эл от 02.12.2009 </w:t>
      </w:r>
      <w:r w:rsidR="00B4124B" w:rsidRPr="005330D1">
        <w:rPr>
          <w:rFonts w:ascii="Times New Roman" w:hAnsi="Times New Roman" w:cs="Times New Roman"/>
          <w:sz w:val="20"/>
          <w:szCs w:val="20"/>
        </w:rPr>
        <w:t>№</w:t>
      </w:r>
      <w:r w:rsidRPr="005330D1">
        <w:rPr>
          <w:rFonts w:ascii="Times New Roman" w:hAnsi="Times New Roman" w:cs="Times New Roman"/>
          <w:sz w:val="20"/>
          <w:szCs w:val="20"/>
        </w:rPr>
        <w:t xml:space="preserve"> 254 (ред. от </w:t>
      </w:r>
      <w:r w:rsidR="006775BE">
        <w:rPr>
          <w:rFonts w:ascii="Times New Roman" w:hAnsi="Times New Roman" w:cs="Times New Roman"/>
          <w:sz w:val="20"/>
          <w:szCs w:val="20"/>
        </w:rPr>
        <w:t>04.03.</w:t>
      </w:r>
      <w:r w:rsidR="006775BE" w:rsidRPr="006775BE">
        <w:rPr>
          <w:rFonts w:ascii="Times New Roman" w:hAnsi="Times New Roman" w:cs="Times New Roman"/>
          <w:sz w:val="20"/>
          <w:szCs w:val="20"/>
        </w:rPr>
        <w:t>2021</w:t>
      </w:r>
      <w:r w:rsidRPr="005330D1">
        <w:rPr>
          <w:rFonts w:ascii="Times New Roman" w:hAnsi="Times New Roman" w:cs="Times New Roman"/>
          <w:sz w:val="20"/>
          <w:szCs w:val="20"/>
        </w:rPr>
        <w:t xml:space="preserve">) </w:t>
      </w:r>
      <w:r w:rsidR="00B4124B" w:rsidRPr="005330D1">
        <w:rPr>
          <w:rFonts w:ascii="Times New Roman" w:hAnsi="Times New Roman" w:cs="Times New Roman"/>
          <w:sz w:val="20"/>
          <w:szCs w:val="20"/>
        </w:rPr>
        <w:t>«</w:t>
      </w:r>
      <w:r w:rsidRPr="005330D1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 w:rsidR="00B4124B" w:rsidRPr="005330D1">
        <w:rPr>
          <w:rFonts w:ascii="Times New Roman" w:hAnsi="Times New Roman" w:cs="Times New Roman"/>
          <w:sz w:val="20"/>
          <w:szCs w:val="20"/>
        </w:rPr>
        <w:t>».</w:t>
      </w:r>
    </w:p>
    <w:p w:rsidR="005A309B" w:rsidRPr="00BE6D24" w:rsidRDefault="005A309B" w:rsidP="005A309B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5C1880" w:rsidRPr="005330D1" w:rsidRDefault="005C1880" w:rsidP="00895B84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>Указ Президента Р</w:t>
      </w:r>
      <w:r w:rsidR="00895B84" w:rsidRPr="005330D1">
        <w:rPr>
          <w:rFonts w:ascii="Times New Roman" w:hAnsi="Times New Roman" w:cs="Times New Roman"/>
        </w:rPr>
        <w:t xml:space="preserve">оссийской </w:t>
      </w:r>
      <w:r w:rsidR="00E31F75" w:rsidRPr="005330D1">
        <w:rPr>
          <w:rFonts w:ascii="Times New Roman" w:hAnsi="Times New Roman" w:cs="Times New Roman"/>
        </w:rPr>
        <w:t>Ф</w:t>
      </w:r>
      <w:r w:rsidR="00895B84" w:rsidRPr="005330D1">
        <w:rPr>
          <w:rFonts w:ascii="Times New Roman" w:hAnsi="Times New Roman" w:cs="Times New Roman"/>
        </w:rPr>
        <w:t>едерации</w:t>
      </w:r>
      <w:r w:rsidR="00E31F75" w:rsidRPr="005330D1">
        <w:rPr>
          <w:rFonts w:ascii="Times New Roman" w:hAnsi="Times New Roman" w:cs="Times New Roman"/>
        </w:rPr>
        <w:t xml:space="preserve"> от 23.06.2014 </w:t>
      </w:r>
      <w:r w:rsidR="00895B84" w:rsidRPr="005330D1">
        <w:rPr>
          <w:rFonts w:ascii="Times New Roman" w:hAnsi="Times New Roman" w:cs="Times New Roman"/>
        </w:rPr>
        <w:t>№</w:t>
      </w:r>
      <w:r w:rsidR="00E31F75" w:rsidRPr="005330D1">
        <w:rPr>
          <w:rFonts w:ascii="Times New Roman" w:hAnsi="Times New Roman" w:cs="Times New Roman"/>
        </w:rPr>
        <w:t xml:space="preserve"> 460</w:t>
      </w:r>
      <w:r w:rsidR="00895B84"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 xml:space="preserve">(ред. от </w:t>
      </w:r>
      <w:r w:rsidR="00F7155B">
        <w:rPr>
          <w:rFonts w:ascii="Times New Roman" w:hAnsi="Times New Roman" w:cs="Times New Roman"/>
        </w:rPr>
        <w:t>10</w:t>
      </w:r>
      <w:r w:rsidR="00E31F75" w:rsidRPr="005330D1">
        <w:rPr>
          <w:rFonts w:ascii="Times New Roman" w:hAnsi="Times New Roman" w:cs="Times New Roman"/>
        </w:rPr>
        <w:t>.</w:t>
      </w:r>
      <w:r w:rsidR="00F7155B">
        <w:rPr>
          <w:rFonts w:ascii="Times New Roman" w:hAnsi="Times New Roman" w:cs="Times New Roman"/>
        </w:rPr>
        <w:t>12</w:t>
      </w:r>
      <w:r w:rsidR="00E31F75" w:rsidRPr="005330D1">
        <w:rPr>
          <w:rFonts w:ascii="Times New Roman" w:hAnsi="Times New Roman" w:cs="Times New Roman"/>
        </w:rPr>
        <w:t>.20</w:t>
      </w:r>
      <w:r w:rsidR="00F7155B">
        <w:rPr>
          <w:rFonts w:ascii="Times New Roman" w:hAnsi="Times New Roman" w:cs="Times New Roman"/>
        </w:rPr>
        <w:t>20</w:t>
      </w:r>
      <w:r w:rsidR="00E31F75" w:rsidRPr="005330D1">
        <w:rPr>
          <w:rFonts w:ascii="Times New Roman" w:hAnsi="Times New Roman" w:cs="Times New Roman"/>
        </w:rPr>
        <w:t>)</w:t>
      </w:r>
      <w:r w:rsidR="00895B84" w:rsidRPr="005330D1">
        <w:rPr>
          <w:rFonts w:ascii="Times New Roman" w:hAnsi="Times New Roman" w:cs="Times New Roman"/>
        </w:rPr>
        <w:t xml:space="preserve"> «</w:t>
      </w:r>
      <w:r w:rsidR="00E31F75" w:rsidRPr="005330D1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95B84" w:rsidRPr="005330D1">
        <w:rPr>
          <w:rFonts w:ascii="Times New Roman" w:hAnsi="Times New Roman" w:cs="Times New Roman"/>
        </w:rPr>
        <w:t>»</w:t>
      </w:r>
      <w:r w:rsidR="005330D1">
        <w:rPr>
          <w:rFonts w:ascii="Times New Roman" w:hAnsi="Times New Roman" w:cs="Times New Roman"/>
        </w:rPr>
        <w:t>.</w:t>
      </w:r>
    </w:p>
  </w:footnote>
  <w:footnote w:id="3">
    <w:p w:rsidR="0044092E" w:rsidRDefault="0044092E" w:rsidP="00543CE3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FB6838" w:rsidRPr="005330D1">
        <w:rPr>
          <w:rFonts w:ascii="Times New Roman" w:hAnsi="Times New Roman" w:cs="Times New Roman"/>
        </w:rPr>
        <w:t xml:space="preserve"> в 20</w:t>
      </w:r>
      <w:r w:rsidR="00895B84" w:rsidRPr="005330D1">
        <w:rPr>
          <w:rFonts w:ascii="Times New Roman" w:hAnsi="Times New Roman" w:cs="Times New Roman"/>
        </w:rPr>
        <w:t>2</w:t>
      </w:r>
      <w:r w:rsidR="00543CE3">
        <w:rPr>
          <w:rFonts w:ascii="Times New Roman" w:hAnsi="Times New Roman" w:cs="Times New Roman"/>
        </w:rPr>
        <w:t>1</w:t>
      </w:r>
      <w:r w:rsidR="00FB6838" w:rsidRPr="005330D1">
        <w:rPr>
          <w:rFonts w:ascii="Times New Roman" w:hAnsi="Times New Roman" w:cs="Times New Roman"/>
        </w:rPr>
        <w:t xml:space="preserve"> году (за отчетный 20</w:t>
      </w:r>
      <w:r w:rsidR="00543CE3">
        <w:rPr>
          <w:rFonts w:ascii="Times New Roman" w:hAnsi="Times New Roman" w:cs="Times New Roman"/>
        </w:rPr>
        <w:t>20</w:t>
      </w:r>
      <w:r w:rsidR="00FB6838" w:rsidRPr="005330D1">
        <w:rPr>
          <w:rFonts w:ascii="Times New Roman" w:hAnsi="Times New Roman" w:cs="Times New Roman"/>
        </w:rPr>
        <w:t xml:space="preserve"> год)</w:t>
      </w:r>
      <w:r w:rsidRPr="005330D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r w:rsidR="005330D1">
        <w:rPr>
          <w:rFonts w:ascii="Times New Roman" w:hAnsi="Times New Roman" w:cs="Times New Roman"/>
        </w:rPr>
        <w:t>.</w:t>
      </w:r>
    </w:p>
    <w:p w:rsidR="0056026A" w:rsidRPr="005330D1" w:rsidRDefault="0056026A" w:rsidP="00543CE3">
      <w:pPr>
        <w:pStyle w:val="a3"/>
        <w:jc w:val="both"/>
        <w:rPr>
          <w:rFonts w:ascii="Times New Roman" w:hAnsi="Times New Roman" w:cs="Times New Roman"/>
        </w:rPr>
      </w:pPr>
      <w:r w:rsidRPr="0056026A">
        <w:rPr>
          <w:rFonts w:ascii="Times New Roman" w:hAnsi="Times New Roman" w:cs="Times New Roman"/>
        </w:rPr>
        <w:t>https://mintrud.gov.ru/ministry/programms/anticorruption/9/5</w:t>
      </w:r>
    </w:p>
  </w:footnote>
  <w:footnote w:id="4">
    <w:p w:rsidR="00D7238F" w:rsidRPr="00D7238F" w:rsidRDefault="00D7238F">
      <w:pPr>
        <w:pStyle w:val="a3"/>
        <w:rPr>
          <w:rFonts w:ascii="Times New Roman" w:hAnsi="Times New Roman" w:cs="Times New Roman"/>
        </w:rPr>
      </w:pPr>
      <w:r w:rsidRPr="00D7238F">
        <w:rPr>
          <w:rStyle w:val="a5"/>
          <w:rFonts w:ascii="Times New Roman" w:hAnsi="Times New Roman" w:cs="Times New Roman"/>
        </w:rPr>
        <w:footnoteRef/>
      </w:r>
      <w:r w:rsidRPr="00D7238F">
        <w:rPr>
          <w:rFonts w:ascii="Times New Roman" w:hAnsi="Times New Roman" w:cs="Times New Roman"/>
        </w:rPr>
        <w:t xml:space="preserve"> Указ Главы Республики Марий Эл от </w:t>
      </w:r>
      <w:r w:rsidR="00736A1D">
        <w:rPr>
          <w:rFonts w:ascii="Times New Roman" w:hAnsi="Times New Roman" w:cs="Times New Roman"/>
        </w:rPr>
        <w:t>09.08.</w:t>
      </w:r>
      <w:r w:rsidRPr="00D7238F">
        <w:rPr>
          <w:rFonts w:ascii="Times New Roman" w:hAnsi="Times New Roman" w:cs="Times New Roman"/>
        </w:rPr>
        <w:t>2013</w:t>
      </w:r>
      <w:r w:rsidR="00257224">
        <w:rPr>
          <w:rFonts w:ascii="Times New Roman" w:hAnsi="Times New Roman" w:cs="Times New Roman"/>
        </w:rPr>
        <w:t xml:space="preserve"> </w:t>
      </w:r>
      <w:r w:rsidR="00736A1D">
        <w:rPr>
          <w:rFonts w:ascii="Times New Roman" w:hAnsi="Times New Roman" w:cs="Times New Roman"/>
        </w:rPr>
        <w:t>№</w:t>
      </w:r>
      <w:r w:rsidRPr="00D7238F">
        <w:rPr>
          <w:rFonts w:ascii="Times New Roman" w:hAnsi="Times New Roman" w:cs="Times New Roman"/>
        </w:rPr>
        <w:t xml:space="preserve"> 142 </w:t>
      </w:r>
      <w:r w:rsidR="00257224">
        <w:rPr>
          <w:rFonts w:ascii="Times New Roman" w:hAnsi="Times New Roman" w:cs="Times New Roman"/>
        </w:rPr>
        <w:t>«</w:t>
      </w:r>
      <w:r w:rsidRPr="00D7238F">
        <w:rPr>
          <w:rFonts w:ascii="Times New Roman" w:hAnsi="Times New Roman" w:cs="Times New Roman"/>
        </w:rPr>
        <w:t>Вопросы противодействия коррупции</w:t>
      </w:r>
      <w:r w:rsidR="00257224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BD"/>
    <w:multiLevelType w:val="hybridMultilevel"/>
    <w:tmpl w:val="57FAA0AA"/>
    <w:lvl w:ilvl="0" w:tplc="3F6C6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4"/>
    <w:rsid w:val="00003DB4"/>
    <w:rsid w:val="0002749F"/>
    <w:rsid w:val="00035E94"/>
    <w:rsid w:val="00040F48"/>
    <w:rsid w:val="000465A2"/>
    <w:rsid w:val="00074CD5"/>
    <w:rsid w:val="00096DA6"/>
    <w:rsid w:val="000E292D"/>
    <w:rsid w:val="000E3021"/>
    <w:rsid w:val="000F11FC"/>
    <w:rsid w:val="000F4CEB"/>
    <w:rsid w:val="000F7820"/>
    <w:rsid w:val="00113744"/>
    <w:rsid w:val="00153C72"/>
    <w:rsid w:val="00192828"/>
    <w:rsid w:val="001A66A2"/>
    <w:rsid w:val="001D1B92"/>
    <w:rsid w:val="001D5D4D"/>
    <w:rsid w:val="00211AE6"/>
    <w:rsid w:val="0023367B"/>
    <w:rsid w:val="00257224"/>
    <w:rsid w:val="002759DE"/>
    <w:rsid w:val="00281738"/>
    <w:rsid w:val="002A4236"/>
    <w:rsid w:val="002E63EB"/>
    <w:rsid w:val="00302C1D"/>
    <w:rsid w:val="00374016"/>
    <w:rsid w:val="0044092E"/>
    <w:rsid w:val="00444269"/>
    <w:rsid w:val="004530BB"/>
    <w:rsid w:val="00454923"/>
    <w:rsid w:val="004762E6"/>
    <w:rsid w:val="0048076E"/>
    <w:rsid w:val="004944FF"/>
    <w:rsid w:val="004E6112"/>
    <w:rsid w:val="005330D1"/>
    <w:rsid w:val="005339B5"/>
    <w:rsid w:val="0053426D"/>
    <w:rsid w:val="005350F8"/>
    <w:rsid w:val="00543CE3"/>
    <w:rsid w:val="0056026A"/>
    <w:rsid w:val="00560354"/>
    <w:rsid w:val="005814BE"/>
    <w:rsid w:val="00595090"/>
    <w:rsid w:val="005A309B"/>
    <w:rsid w:val="005A395A"/>
    <w:rsid w:val="005C1880"/>
    <w:rsid w:val="00624CC7"/>
    <w:rsid w:val="00631858"/>
    <w:rsid w:val="006651F1"/>
    <w:rsid w:val="00674225"/>
    <w:rsid w:val="006775BE"/>
    <w:rsid w:val="006A2E39"/>
    <w:rsid w:val="006A6324"/>
    <w:rsid w:val="006D416B"/>
    <w:rsid w:val="007210EC"/>
    <w:rsid w:val="00736A1D"/>
    <w:rsid w:val="00745A44"/>
    <w:rsid w:val="00754ED0"/>
    <w:rsid w:val="00781E56"/>
    <w:rsid w:val="00784592"/>
    <w:rsid w:val="00790942"/>
    <w:rsid w:val="00804000"/>
    <w:rsid w:val="00804F96"/>
    <w:rsid w:val="0080552B"/>
    <w:rsid w:val="00813027"/>
    <w:rsid w:val="00820C04"/>
    <w:rsid w:val="00884A65"/>
    <w:rsid w:val="00895B84"/>
    <w:rsid w:val="008A511C"/>
    <w:rsid w:val="008B2321"/>
    <w:rsid w:val="008B4D45"/>
    <w:rsid w:val="009249C4"/>
    <w:rsid w:val="009409C9"/>
    <w:rsid w:val="00941FA9"/>
    <w:rsid w:val="009558BB"/>
    <w:rsid w:val="00982B55"/>
    <w:rsid w:val="00996ED3"/>
    <w:rsid w:val="009B07C3"/>
    <w:rsid w:val="009D41B1"/>
    <w:rsid w:val="009E2B6C"/>
    <w:rsid w:val="009F42EC"/>
    <w:rsid w:val="00A03BF8"/>
    <w:rsid w:val="00A33546"/>
    <w:rsid w:val="00A360BC"/>
    <w:rsid w:val="00A36AB7"/>
    <w:rsid w:val="00A41A22"/>
    <w:rsid w:val="00A52618"/>
    <w:rsid w:val="00A80F7B"/>
    <w:rsid w:val="00AA2F90"/>
    <w:rsid w:val="00AB2258"/>
    <w:rsid w:val="00AE552A"/>
    <w:rsid w:val="00B34CA4"/>
    <w:rsid w:val="00B4124B"/>
    <w:rsid w:val="00B4264A"/>
    <w:rsid w:val="00B45B51"/>
    <w:rsid w:val="00B5546B"/>
    <w:rsid w:val="00B61430"/>
    <w:rsid w:val="00B74F8C"/>
    <w:rsid w:val="00BC12AE"/>
    <w:rsid w:val="00BC17D2"/>
    <w:rsid w:val="00BC4B1F"/>
    <w:rsid w:val="00BE2CEA"/>
    <w:rsid w:val="00BE6D24"/>
    <w:rsid w:val="00C07528"/>
    <w:rsid w:val="00C47A82"/>
    <w:rsid w:val="00C74D39"/>
    <w:rsid w:val="00C8267F"/>
    <w:rsid w:val="00CD0650"/>
    <w:rsid w:val="00CD3055"/>
    <w:rsid w:val="00CF0EED"/>
    <w:rsid w:val="00D10C75"/>
    <w:rsid w:val="00D12EE9"/>
    <w:rsid w:val="00D7238F"/>
    <w:rsid w:val="00D84BDF"/>
    <w:rsid w:val="00D956A6"/>
    <w:rsid w:val="00DB60A4"/>
    <w:rsid w:val="00DE55C4"/>
    <w:rsid w:val="00DF39EE"/>
    <w:rsid w:val="00DF66CA"/>
    <w:rsid w:val="00E0255C"/>
    <w:rsid w:val="00E04527"/>
    <w:rsid w:val="00E31F75"/>
    <w:rsid w:val="00E471AD"/>
    <w:rsid w:val="00E61D33"/>
    <w:rsid w:val="00E64F81"/>
    <w:rsid w:val="00E77B3A"/>
    <w:rsid w:val="00EA61D0"/>
    <w:rsid w:val="00EA77C0"/>
    <w:rsid w:val="00F12B4E"/>
    <w:rsid w:val="00F213F1"/>
    <w:rsid w:val="00F3428E"/>
    <w:rsid w:val="00F669B2"/>
    <w:rsid w:val="00F7155B"/>
    <w:rsid w:val="00F76681"/>
    <w:rsid w:val="00FB10A9"/>
    <w:rsid w:val="00FB6838"/>
    <w:rsid w:val="00FC4FDF"/>
    <w:rsid w:val="00FD4ADB"/>
    <w:rsid w:val="00FD5AE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E1D-D738-46C3-A73A-D9938EB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6D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6D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D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6D24"/>
    <w:rPr>
      <w:b/>
      <w:bCs/>
    </w:rPr>
  </w:style>
  <w:style w:type="character" w:customStyle="1" w:styleId="apple-converted-space">
    <w:name w:val="apple-converted-space"/>
    <w:basedOn w:val="a0"/>
    <w:rsid w:val="00BE6D24"/>
  </w:style>
  <w:style w:type="character" w:customStyle="1" w:styleId="30">
    <w:name w:val="Заголовок 3 Знак"/>
    <w:basedOn w:val="a0"/>
    <w:link w:val="3"/>
    <w:uiPriority w:val="9"/>
    <w:semiHidden/>
    <w:rsid w:val="00302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4ED0"/>
    <w:rPr>
      <w:color w:val="0000FF"/>
      <w:u w:val="single"/>
    </w:rPr>
  </w:style>
  <w:style w:type="paragraph" w:customStyle="1" w:styleId="Style15">
    <w:name w:val="Style15"/>
    <w:basedOn w:val="a"/>
    <w:rsid w:val="005A3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A3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5A309B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Гипертекстовая ссылка"/>
    <w:uiPriority w:val="99"/>
    <w:rsid w:val="00FD4ADB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F11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2020 год</_x041e__x043f__x0438__x0441__x0430__x043d__x0438__x0435_>
    <_dlc_DocId xmlns="57504d04-691e-4fc4-8f09-4f19fdbe90f6">XXJ7TYMEEKJ2-965-105</_dlc_DocId>
    <_dlc_DocIdUrl xmlns="57504d04-691e-4fc4-8f09-4f19fdbe90f6">
      <Url>https://vip.gov.mari.ru/gsp/_layouts/DocIdRedir.aspx?ID=XXJ7TYMEEKJ2-965-105</Url>
      <Description>XXJ7TYMEEKJ2-965-105</Description>
    </_dlc_DocIdUrl>
  </documentManagement>
</p:properties>
</file>

<file path=customXml/itemProps1.xml><?xml version="1.0" encoding="utf-8"?>
<ds:datastoreItem xmlns:ds="http://schemas.openxmlformats.org/officeDocument/2006/customXml" ds:itemID="{5B233190-B187-43EF-90A8-1BF381A48D24}"/>
</file>

<file path=customXml/itemProps2.xml><?xml version="1.0" encoding="utf-8"?>
<ds:datastoreItem xmlns:ds="http://schemas.openxmlformats.org/officeDocument/2006/customXml" ds:itemID="{CCAF3270-3763-48B3-AA47-6A3FCCFFA7B7}"/>
</file>

<file path=customXml/itemProps3.xml><?xml version="1.0" encoding="utf-8"?>
<ds:datastoreItem xmlns:ds="http://schemas.openxmlformats.org/officeDocument/2006/customXml" ds:itemID="{782DA6C8-8EA2-48F6-A187-36A6C7003EE5}"/>
</file>

<file path=customXml/itemProps4.xml><?xml version="1.0" encoding="utf-8"?>
<ds:datastoreItem xmlns:ds="http://schemas.openxmlformats.org/officeDocument/2006/customXml" ds:itemID="{12CA4166-6E38-4B39-A92E-78F908B1996F}"/>
</file>

<file path=customXml/itemProps5.xml><?xml version="1.0" encoding="utf-8"?>
<ds:datastoreItem xmlns:ds="http://schemas.openxmlformats.org/officeDocument/2006/customXml" ds:itemID="{0A2DF52C-D47F-4F4E-B821-8E332B164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декларационной кампании</dc:title>
  <dc:subject/>
  <dc:creator>Марьина Марина</dc:creator>
  <cp:keywords/>
  <dc:description/>
  <cp:lastModifiedBy>Розинова С.Ю.</cp:lastModifiedBy>
  <cp:revision>2</cp:revision>
  <cp:lastPrinted>2018-06-08T12:59:00Z</cp:lastPrinted>
  <dcterms:created xsi:type="dcterms:W3CDTF">2021-09-02T07:10:00Z</dcterms:created>
  <dcterms:modified xsi:type="dcterms:W3CDTF">2021-09-02T07:10:00Z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5620c48f-047e-4c7e-9b36-6ec6380ebf03</vt:lpwstr>
  </property>
</Properties>
</file>