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F0" w:rsidRPr="005B57F0" w:rsidRDefault="005B57F0" w:rsidP="005B57F0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 w:rsidRPr="005B57F0">
        <w:rPr>
          <w:b/>
          <w:sz w:val="32"/>
          <w:szCs w:val="32"/>
        </w:rPr>
        <w:t>Государственная счетная палата Республики Марий Эл</w:t>
      </w:r>
    </w:p>
    <w:p w:rsidR="005B57F0" w:rsidRPr="005B57F0" w:rsidRDefault="005B57F0" w:rsidP="005B57F0">
      <w:pPr>
        <w:ind w:left="5" w:hanging="5"/>
        <w:jc w:val="center"/>
        <w:rPr>
          <w:sz w:val="32"/>
          <w:szCs w:val="32"/>
        </w:rPr>
      </w:pPr>
    </w:p>
    <w:p w:rsidR="005B57F0" w:rsidRPr="00EA2445" w:rsidRDefault="005B57F0" w:rsidP="005B57F0">
      <w:pPr>
        <w:ind w:left="5" w:hanging="5"/>
        <w:jc w:val="center"/>
        <w:rPr>
          <w:szCs w:val="28"/>
        </w:rPr>
      </w:pPr>
    </w:p>
    <w:p w:rsidR="005B57F0" w:rsidRPr="00EA2445" w:rsidRDefault="005B57F0" w:rsidP="005B57F0">
      <w:pPr>
        <w:ind w:left="5" w:hanging="5"/>
        <w:jc w:val="center"/>
        <w:rPr>
          <w:szCs w:val="28"/>
        </w:rPr>
      </w:pPr>
    </w:p>
    <w:p w:rsidR="005B57F0" w:rsidRPr="00EA2445" w:rsidRDefault="005B57F0" w:rsidP="005B57F0">
      <w:pPr>
        <w:ind w:left="5" w:hanging="5"/>
        <w:jc w:val="center"/>
        <w:rPr>
          <w:szCs w:val="28"/>
        </w:rPr>
      </w:pPr>
    </w:p>
    <w:p w:rsidR="005B57F0" w:rsidRPr="00EA2445" w:rsidRDefault="005B57F0" w:rsidP="005B57F0">
      <w:pPr>
        <w:ind w:left="5" w:hanging="5"/>
        <w:jc w:val="center"/>
        <w:rPr>
          <w:szCs w:val="28"/>
        </w:rPr>
      </w:pPr>
    </w:p>
    <w:p w:rsidR="005B57F0" w:rsidRDefault="005B57F0" w:rsidP="005B57F0">
      <w:pPr>
        <w:jc w:val="center"/>
        <w:rPr>
          <w:b/>
          <w:sz w:val="32"/>
          <w:szCs w:val="32"/>
        </w:rPr>
      </w:pPr>
    </w:p>
    <w:p w:rsidR="005B57F0" w:rsidRDefault="005B57F0" w:rsidP="005B57F0">
      <w:pPr>
        <w:jc w:val="center"/>
        <w:rPr>
          <w:b/>
          <w:sz w:val="32"/>
          <w:szCs w:val="32"/>
        </w:rPr>
      </w:pPr>
    </w:p>
    <w:p w:rsidR="005B57F0" w:rsidRDefault="005B57F0" w:rsidP="005B57F0">
      <w:pPr>
        <w:jc w:val="center"/>
        <w:rPr>
          <w:b/>
          <w:sz w:val="32"/>
          <w:szCs w:val="32"/>
        </w:rPr>
      </w:pPr>
    </w:p>
    <w:p w:rsidR="005B57F0" w:rsidRDefault="005B57F0" w:rsidP="005B57F0">
      <w:pPr>
        <w:jc w:val="center"/>
        <w:rPr>
          <w:b/>
          <w:sz w:val="32"/>
          <w:szCs w:val="32"/>
        </w:rPr>
      </w:pPr>
      <w:r w:rsidRPr="00C01B72">
        <w:rPr>
          <w:b/>
          <w:sz w:val="32"/>
          <w:szCs w:val="32"/>
        </w:rPr>
        <w:t xml:space="preserve">СТАНДАРТ </w:t>
      </w:r>
    </w:p>
    <w:p w:rsidR="005B57F0" w:rsidRPr="00A07156" w:rsidRDefault="005B57F0" w:rsidP="005B57F0">
      <w:pPr>
        <w:jc w:val="center"/>
        <w:rPr>
          <w:b/>
          <w:sz w:val="32"/>
          <w:szCs w:val="32"/>
        </w:rPr>
      </w:pPr>
      <w:r w:rsidRPr="00C01B72">
        <w:rPr>
          <w:b/>
          <w:sz w:val="32"/>
          <w:szCs w:val="32"/>
        </w:rPr>
        <w:t>ФИНАНСОВОГО КОНТРОЛЯ</w:t>
      </w:r>
    </w:p>
    <w:p w:rsidR="005B57F0" w:rsidRDefault="005B57F0" w:rsidP="005B57F0">
      <w:pPr>
        <w:ind w:left="5" w:hanging="5"/>
        <w:jc w:val="center"/>
        <w:rPr>
          <w:b/>
          <w:sz w:val="28"/>
          <w:szCs w:val="28"/>
        </w:rPr>
      </w:pPr>
      <w:r w:rsidRPr="005B57F0">
        <w:rPr>
          <w:b/>
          <w:sz w:val="28"/>
          <w:szCs w:val="28"/>
        </w:rPr>
        <w:t xml:space="preserve">(СФК </w:t>
      </w:r>
      <w:r w:rsidRPr="002F2E62">
        <w:rPr>
          <w:b/>
          <w:sz w:val="28"/>
          <w:szCs w:val="28"/>
        </w:rPr>
        <w:t>1</w:t>
      </w:r>
      <w:r w:rsidR="002F2E62" w:rsidRPr="002F2E62">
        <w:rPr>
          <w:b/>
          <w:sz w:val="28"/>
          <w:szCs w:val="28"/>
        </w:rPr>
        <w:t>0</w:t>
      </w:r>
      <w:r w:rsidRPr="002F2E62">
        <w:rPr>
          <w:b/>
          <w:sz w:val="28"/>
          <w:szCs w:val="28"/>
        </w:rPr>
        <w:t>)</w:t>
      </w:r>
    </w:p>
    <w:p w:rsidR="005B57F0" w:rsidRDefault="005B57F0" w:rsidP="005B57F0">
      <w:pPr>
        <w:ind w:left="5" w:hanging="5"/>
        <w:jc w:val="center"/>
        <w:rPr>
          <w:b/>
          <w:sz w:val="28"/>
          <w:szCs w:val="28"/>
        </w:rPr>
      </w:pPr>
    </w:p>
    <w:p w:rsidR="005B57F0" w:rsidRDefault="005B57F0" w:rsidP="005B57F0">
      <w:pPr>
        <w:ind w:left="5" w:hanging="5"/>
        <w:jc w:val="center"/>
        <w:rPr>
          <w:b/>
          <w:sz w:val="28"/>
          <w:szCs w:val="28"/>
        </w:rPr>
      </w:pPr>
    </w:p>
    <w:p w:rsidR="005B57F0" w:rsidRPr="005B57F0" w:rsidRDefault="005B57F0" w:rsidP="005B57F0">
      <w:pPr>
        <w:ind w:left="5" w:hanging="5"/>
        <w:jc w:val="center"/>
        <w:rPr>
          <w:b/>
          <w:sz w:val="28"/>
          <w:szCs w:val="28"/>
        </w:rPr>
      </w:pPr>
    </w:p>
    <w:p w:rsidR="005B57F0" w:rsidRPr="004D6DF8" w:rsidRDefault="005B57F0" w:rsidP="005B57F0">
      <w:pPr>
        <w:ind w:left="5" w:hanging="5"/>
        <w:jc w:val="center"/>
        <w:rPr>
          <w:sz w:val="28"/>
          <w:szCs w:val="28"/>
        </w:rPr>
      </w:pPr>
    </w:p>
    <w:p w:rsidR="005B57F0" w:rsidRDefault="005B57F0" w:rsidP="005B57F0">
      <w:pPr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5B57F0">
        <w:rPr>
          <w:b/>
          <w:sz w:val="32"/>
          <w:szCs w:val="32"/>
        </w:rPr>
        <w:t xml:space="preserve">Порядок проведения внешней проверки отчета </w:t>
      </w:r>
    </w:p>
    <w:p w:rsidR="005B57F0" w:rsidRPr="005B57F0" w:rsidRDefault="005B57F0" w:rsidP="005B57F0">
      <w:pPr>
        <w:ind w:left="5" w:hanging="5"/>
        <w:jc w:val="center"/>
        <w:rPr>
          <w:b/>
          <w:sz w:val="32"/>
          <w:szCs w:val="32"/>
        </w:rPr>
      </w:pPr>
      <w:r w:rsidRPr="005B57F0">
        <w:rPr>
          <w:b/>
          <w:sz w:val="32"/>
          <w:szCs w:val="32"/>
        </w:rPr>
        <w:t>об исполнении бюджета территориального фонда обязательного медицинского страхования Республики Марий Эл за отчетный финансовый год»</w:t>
      </w:r>
    </w:p>
    <w:p w:rsidR="005B57F0" w:rsidRPr="005B57F0" w:rsidRDefault="005B57F0" w:rsidP="005B57F0">
      <w:pPr>
        <w:ind w:left="5" w:hanging="5"/>
        <w:jc w:val="center"/>
        <w:rPr>
          <w:b/>
          <w:sz w:val="32"/>
          <w:szCs w:val="32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  <w:r w:rsidRPr="004D6DF8">
        <w:rPr>
          <w:sz w:val="28"/>
          <w:szCs w:val="28"/>
        </w:rPr>
        <w:t xml:space="preserve"> (утвержден решением Коллегии </w:t>
      </w:r>
      <w:r>
        <w:rPr>
          <w:sz w:val="28"/>
          <w:szCs w:val="28"/>
        </w:rPr>
        <w:t>Государственной счетной палаты Республики Марий Эл</w:t>
      </w:r>
      <w:r w:rsidRPr="004D6D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2E62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Pr="004D6DF8">
        <w:rPr>
          <w:sz w:val="28"/>
          <w:szCs w:val="28"/>
        </w:rPr>
        <w:t xml:space="preserve"> </w:t>
      </w:r>
      <w:r w:rsidR="002F2E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4D6DF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D6DF8">
        <w:rPr>
          <w:sz w:val="28"/>
          <w:szCs w:val="28"/>
        </w:rPr>
        <w:t xml:space="preserve"> г.</w:t>
      </w:r>
      <w:r>
        <w:rPr>
          <w:sz w:val="28"/>
          <w:szCs w:val="28"/>
        </w:rPr>
        <w:t>, протокол</w:t>
      </w:r>
      <w:r w:rsidRPr="004D6D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2E62">
        <w:rPr>
          <w:sz w:val="28"/>
          <w:szCs w:val="28"/>
        </w:rPr>
        <w:t>3</w:t>
      </w:r>
      <w:r w:rsidRPr="004D6DF8">
        <w:rPr>
          <w:sz w:val="28"/>
          <w:szCs w:val="28"/>
        </w:rPr>
        <w:t>)</w:t>
      </w: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  <w:bookmarkStart w:id="0" w:name="_GoBack"/>
      <w:bookmarkEnd w:id="0"/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Pr="004D6DF8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5B57F0" w:rsidRDefault="005B57F0" w:rsidP="005B57F0">
      <w:pPr>
        <w:jc w:val="center"/>
        <w:rPr>
          <w:sz w:val="28"/>
          <w:szCs w:val="28"/>
        </w:rPr>
      </w:pPr>
    </w:p>
    <w:p w:rsidR="00A15F9E" w:rsidRDefault="009F670E" w:rsidP="005B5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B57F0">
        <w:rPr>
          <w:sz w:val="28"/>
          <w:szCs w:val="28"/>
        </w:rPr>
        <w:t>Йошкар-Ола 2014</w:t>
      </w:r>
      <w:r w:rsidR="00A15F9E">
        <w:rPr>
          <w:sz w:val="28"/>
          <w:szCs w:val="28"/>
        </w:rPr>
        <w:br w:type="page"/>
      </w:r>
    </w:p>
    <w:p w:rsidR="004B60B5" w:rsidRDefault="004B60B5" w:rsidP="00D9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B60B5" w:rsidRDefault="004B60B5" w:rsidP="00D9062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90187D" w:rsidTr="0030082D">
        <w:tc>
          <w:tcPr>
            <w:tcW w:w="562" w:type="dxa"/>
          </w:tcPr>
          <w:p w:rsidR="0090187D" w:rsidRDefault="0090187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90187D" w:rsidRDefault="0090187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744">
              <w:rPr>
                <w:sz w:val="28"/>
                <w:szCs w:val="28"/>
              </w:rPr>
              <w:t>Общие положения</w:t>
            </w:r>
            <w:r w:rsidR="0030082D">
              <w:rPr>
                <w:sz w:val="28"/>
                <w:szCs w:val="28"/>
              </w:rPr>
              <w:t xml:space="preserve"> ……………………………………………….........</w:t>
            </w:r>
          </w:p>
        </w:tc>
        <w:tc>
          <w:tcPr>
            <w:tcW w:w="561" w:type="dxa"/>
          </w:tcPr>
          <w:p w:rsidR="0090187D" w:rsidRDefault="0090187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87D" w:rsidTr="0030082D">
        <w:tc>
          <w:tcPr>
            <w:tcW w:w="562" w:type="dxa"/>
          </w:tcPr>
          <w:p w:rsidR="0090187D" w:rsidRDefault="0090187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90187D" w:rsidRDefault="0090187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744">
              <w:rPr>
                <w:sz w:val="28"/>
                <w:szCs w:val="28"/>
              </w:rPr>
              <w:t>Принципы</w:t>
            </w:r>
            <w:r>
              <w:rPr>
                <w:sz w:val="28"/>
                <w:szCs w:val="28"/>
              </w:rPr>
              <w:t xml:space="preserve"> </w:t>
            </w:r>
            <w:r w:rsidRPr="00232744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последующего контроля и проверки бюджетной отчетности </w:t>
            </w:r>
            <w:r w:rsidRPr="0023274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232744">
              <w:rPr>
                <w:sz w:val="28"/>
                <w:szCs w:val="28"/>
              </w:rPr>
              <w:t>исполнении</w:t>
            </w:r>
            <w:r>
              <w:rPr>
                <w:sz w:val="28"/>
                <w:szCs w:val="28"/>
              </w:rPr>
              <w:t xml:space="preserve"> </w:t>
            </w:r>
            <w:r w:rsidRPr="00232744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территориального фонда обязательного медицинского страхования Республики Марий Эл</w:t>
            </w:r>
            <w:r w:rsidR="0030082D"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61" w:type="dxa"/>
          </w:tcPr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187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87D" w:rsidTr="0030082D">
        <w:tc>
          <w:tcPr>
            <w:tcW w:w="562" w:type="dxa"/>
          </w:tcPr>
          <w:p w:rsidR="0090187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90187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744">
              <w:rPr>
                <w:sz w:val="28"/>
                <w:szCs w:val="28"/>
              </w:rPr>
              <w:t xml:space="preserve">Порядок подготовки </w:t>
            </w:r>
            <w:r>
              <w:rPr>
                <w:sz w:val="28"/>
                <w:szCs w:val="28"/>
              </w:rPr>
              <w:t>з</w:t>
            </w:r>
            <w:r w:rsidRPr="00232744">
              <w:rPr>
                <w:sz w:val="28"/>
                <w:szCs w:val="28"/>
              </w:rPr>
              <w:t>аключения на годовой отчет     об исполнении</w:t>
            </w:r>
            <w:r>
              <w:rPr>
                <w:sz w:val="28"/>
                <w:szCs w:val="28"/>
              </w:rPr>
              <w:t xml:space="preserve"> бюджета территориального фонда </w:t>
            </w:r>
            <w:r w:rsidRPr="00232744">
              <w:rPr>
                <w:sz w:val="28"/>
                <w:szCs w:val="28"/>
              </w:rPr>
              <w:t>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232744">
              <w:rPr>
                <w:sz w:val="28"/>
                <w:szCs w:val="28"/>
              </w:rPr>
              <w:t>медицинского страхования Республики Марий Эл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561" w:type="dxa"/>
          </w:tcPr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187D" w:rsidRDefault="00A15F9E" w:rsidP="00A15F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87D" w:rsidTr="0030082D">
        <w:tc>
          <w:tcPr>
            <w:tcW w:w="562" w:type="dxa"/>
          </w:tcPr>
          <w:p w:rsidR="0090187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90187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744">
              <w:rPr>
                <w:sz w:val="28"/>
                <w:szCs w:val="28"/>
              </w:rPr>
              <w:t>Структура заключения Государственной счетной палаты</w:t>
            </w:r>
            <w:r>
              <w:rPr>
                <w:sz w:val="28"/>
                <w:szCs w:val="28"/>
              </w:rPr>
              <w:t xml:space="preserve"> Республики Марий Эл…………………………………………………</w:t>
            </w:r>
          </w:p>
        </w:tc>
        <w:tc>
          <w:tcPr>
            <w:tcW w:w="561" w:type="dxa"/>
          </w:tcPr>
          <w:p w:rsidR="0030082D" w:rsidRDefault="0030082D" w:rsidP="003008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187D" w:rsidRDefault="00A15F9E" w:rsidP="00A15F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0187D" w:rsidRDefault="0090187D" w:rsidP="00232744">
      <w:pPr>
        <w:spacing w:line="360" w:lineRule="auto"/>
        <w:jc w:val="both"/>
        <w:rPr>
          <w:sz w:val="28"/>
          <w:szCs w:val="28"/>
        </w:rPr>
      </w:pPr>
    </w:p>
    <w:p w:rsidR="00A15F9E" w:rsidRDefault="00A15F9E" w:rsidP="00232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AE5" w:rsidRPr="003C2432" w:rsidRDefault="00D90622" w:rsidP="00E725AB">
      <w:pPr>
        <w:spacing w:line="276" w:lineRule="auto"/>
        <w:jc w:val="center"/>
        <w:rPr>
          <w:b/>
          <w:sz w:val="28"/>
          <w:szCs w:val="28"/>
        </w:rPr>
      </w:pPr>
      <w:r w:rsidRPr="003C2432">
        <w:rPr>
          <w:b/>
          <w:sz w:val="28"/>
          <w:szCs w:val="28"/>
        </w:rPr>
        <w:t>1. Общие положения</w:t>
      </w:r>
    </w:p>
    <w:p w:rsidR="00D90622" w:rsidRPr="003C2432" w:rsidRDefault="00D90622" w:rsidP="00E725AB">
      <w:pPr>
        <w:spacing w:line="276" w:lineRule="auto"/>
        <w:jc w:val="center"/>
        <w:rPr>
          <w:b/>
          <w:sz w:val="28"/>
          <w:szCs w:val="28"/>
        </w:rPr>
      </w:pPr>
    </w:p>
    <w:p w:rsidR="00D90622" w:rsidRPr="00D90622" w:rsidRDefault="006D3616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0622" w:rsidRPr="00D90622">
        <w:rPr>
          <w:sz w:val="28"/>
          <w:szCs w:val="28"/>
        </w:rPr>
        <w:t>Стандарт финансового контроля</w:t>
      </w:r>
      <w:r w:rsidR="00D90622">
        <w:rPr>
          <w:sz w:val="28"/>
          <w:szCs w:val="28"/>
        </w:rPr>
        <w:t xml:space="preserve"> (СФК </w:t>
      </w:r>
      <w:r w:rsidR="002F2E62" w:rsidRPr="002F2E62">
        <w:rPr>
          <w:sz w:val="28"/>
          <w:szCs w:val="28"/>
        </w:rPr>
        <w:t>10</w:t>
      </w:r>
      <w:r w:rsidR="00D90622">
        <w:rPr>
          <w:sz w:val="28"/>
          <w:szCs w:val="28"/>
        </w:rPr>
        <w:t>)</w:t>
      </w:r>
      <w:r w:rsidR="00D90622" w:rsidRPr="00D90622">
        <w:rPr>
          <w:sz w:val="28"/>
          <w:szCs w:val="28"/>
        </w:rPr>
        <w:t xml:space="preserve"> «Порядок проведения внешней проверки отчета об исполнении бюджета территориального фонда обязательного медицинского страхования Республики Марий Эл за отчетный финансовый год» (далее – Стандарт) разработан на основании и в соответствии с требованиями:</w:t>
      </w:r>
    </w:p>
    <w:p w:rsidR="00D90622" w:rsidRPr="00D22C53" w:rsidRDefault="00D90622" w:rsidP="00E725AB">
      <w:pPr>
        <w:pStyle w:val="a3"/>
        <w:widowControl w:val="0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D22C53">
        <w:rPr>
          <w:sz w:val="28"/>
          <w:szCs w:val="28"/>
        </w:rPr>
        <w:t>статей 149, 150 Бюджетного кодекса Российской Федерации;</w:t>
      </w:r>
    </w:p>
    <w:p w:rsidR="00D90622" w:rsidRPr="00D22C53" w:rsidRDefault="00D90622" w:rsidP="00E725AB">
      <w:pPr>
        <w:pStyle w:val="a3"/>
        <w:widowControl w:val="0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D22C53">
        <w:rPr>
          <w:sz w:val="28"/>
          <w:szCs w:val="28"/>
        </w:rPr>
        <w:t>стат</w:t>
      </w:r>
      <w:r w:rsidR="006C2013" w:rsidRPr="00D22C53">
        <w:rPr>
          <w:sz w:val="28"/>
          <w:szCs w:val="28"/>
        </w:rPr>
        <w:t>ей</w:t>
      </w:r>
      <w:r w:rsidRPr="00D22C53">
        <w:rPr>
          <w:sz w:val="28"/>
          <w:szCs w:val="28"/>
        </w:rPr>
        <w:t xml:space="preserve"> </w:t>
      </w:r>
      <w:r w:rsidR="00BF42EF" w:rsidRPr="00D22C53">
        <w:rPr>
          <w:sz w:val="28"/>
          <w:szCs w:val="28"/>
        </w:rPr>
        <w:t>2</w:t>
      </w:r>
      <w:r w:rsidR="006C2013" w:rsidRPr="00D22C53">
        <w:rPr>
          <w:sz w:val="28"/>
          <w:szCs w:val="28"/>
        </w:rPr>
        <w:t>,</w:t>
      </w:r>
      <w:r w:rsidRPr="00D22C53">
        <w:rPr>
          <w:sz w:val="28"/>
          <w:szCs w:val="28"/>
        </w:rPr>
        <w:t xml:space="preserve"> </w:t>
      </w:r>
      <w:r w:rsidR="00BF42EF" w:rsidRPr="00D22C53">
        <w:rPr>
          <w:sz w:val="28"/>
          <w:szCs w:val="28"/>
        </w:rPr>
        <w:t xml:space="preserve">3 </w:t>
      </w:r>
      <w:r w:rsidRPr="00D22C53">
        <w:rPr>
          <w:sz w:val="28"/>
          <w:szCs w:val="28"/>
        </w:rPr>
        <w:t xml:space="preserve">Закона </w:t>
      </w:r>
      <w:r w:rsidR="000B1AF3" w:rsidRPr="00D22C53">
        <w:rPr>
          <w:sz w:val="28"/>
          <w:szCs w:val="28"/>
        </w:rPr>
        <w:t>Республики Марий Эл</w:t>
      </w:r>
      <w:r w:rsidRPr="00D22C53">
        <w:rPr>
          <w:sz w:val="28"/>
          <w:szCs w:val="28"/>
        </w:rPr>
        <w:t xml:space="preserve"> от </w:t>
      </w:r>
      <w:r w:rsidR="000B1AF3" w:rsidRPr="00D22C53">
        <w:rPr>
          <w:sz w:val="28"/>
          <w:szCs w:val="28"/>
        </w:rPr>
        <w:t>3</w:t>
      </w:r>
      <w:r w:rsidRPr="00D22C53">
        <w:rPr>
          <w:sz w:val="28"/>
          <w:szCs w:val="28"/>
        </w:rPr>
        <w:t xml:space="preserve"> </w:t>
      </w:r>
      <w:r w:rsidR="000B1AF3" w:rsidRPr="00D22C53">
        <w:rPr>
          <w:sz w:val="28"/>
          <w:szCs w:val="28"/>
        </w:rPr>
        <w:t>января 1997</w:t>
      </w:r>
      <w:r w:rsidRPr="00D22C53">
        <w:rPr>
          <w:sz w:val="28"/>
          <w:szCs w:val="28"/>
        </w:rPr>
        <w:t xml:space="preserve"> г. № </w:t>
      </w:r>
      <w:r w:rsidR="000B1AF3" w:rsidRPr="00D22C53">
        <w:rPr>
          <w:sz w:val="28"/>
          <w:szCs w:val="28"/>
        </w:rPr>
        <w:t>13</w:t>
      </w:r>
      <w:r w:rsidRPr="00D22C53">
        <w:rPr>
          <w:sz w:val="28"/>
          <w:szCs w:val="28"/>
        </w:rPr>
        <w:t xml:space="preserve">-З «О </w:t>
      </w:r>
      <w:r w:rsidR="000B1AF3" w:rsidRPr="00D22C53">
        <w:rPr>
          <w:sz w:val="28"/>
          <w:szCs w:val="28"/>
        </w:rPr>
        <w:t>Государственной счетной палате Республики Марий Эл</w:t>
      </w:r>
      <w:r w:rsidRPr="00D22C53">
        <w:rPr>
          <w:sz w:val="28"/>
          <w:szCs w:val="28"/>
        </w:rPr>
        <w:t>»;</w:t>
      </w:r>
    </w:p>
    <w:p w:rsidR="00E9184B" w:rsidRPr="00D22C53" w:rsidRDefault="00E9184B" w:rsidP="00E725AB">
      <w:pPr>
        <w:pStyle w:val="a3"/>
        <w:widowControl w:val="0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D22C53">
        <w:rPr>
          <w:sz w:val="28"/>
          <w:szCs w:val="28"/>
        </w:rPr>
        <w:t>стать</w:t>
      </w:r>
      <w:r w:rsidR="00A62ECB">
        <w:rPr>
          <w:sz w:val="28"/>
          <w:szCs w:val="28"/>
        </w:rPr>
        <w:t>и</w:t>
      </w:r>
      <w:r w:rsidRPr="00D22C53">
        <w:rPr>
          <w:sz w:val="28"/>
          <w:szCs w:val="28"/>
        </w:rPr>
        <w:t xml:space="preserve"> 37 Закона Республики Марий Эл от 30 июля 2007 г. № 42-З «О бюджетных правоотношениях в Республике Марий Эл»;</w:t>
      </w:r>
    </w:p>
    <w:p w:rsidR="00D90622" w:rsidRPr="00D22C53" w:rsidRDefault="00D90622" w:rsidP="00E725AB">
      <w:pPr>
        <w:pStyle w:val="a3"/>
        <w:widowControl w:val="0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 w:rsidRPr="00D22C53">
        <w:rPr>
          <w:sz w:val="28"/>
          <w:szCs w:val="28"/>
        </w:rPr>
        <w:t>Регламента</w:t>
      </w:r>
      <w:r w:rsidR="001F0F68" w:rsidRPr="00D22C53">
        <w:rPr>
          <w:sz w:val="28"/>
          <w:szCs w:val="28"/>
        </w:rPr>
        <w:t xml:space="preserve"> Государственной счетной палаты Республики Марий Эл</w:t>
      </w:r>
      <w:r w:rsidRPr="00D22C53">
        <w:rPr>
          <w:sz w:val="28"/>
          <w:szCs w:val="28"/>
        </w:rPr>
        <w:t>;</w:t>
      </w:r>
    </w:p>
    <w:p w:rsidR="006C2013" w:rsidRPr="00D22C53" w:rsidRDefault="006C2013" w:rsidP="00E725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2C53">
        <w:rPr>
          <w:sz w:val="28"/>
          <w:szCs w:val="28"/>
        </w:rPr>
        <w:t xml:space="preserve">СФК «Общие требования к стандартам внешнего государственного и </w:t>
      </w:r>
    </w:p>
    <w:p w:rsidR="006C2013" w:rsidRDefault="006C2013" w:rsidP="00E725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2013"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 xml:space="preserve">», утвержденного </w:t>
      </w:r>
      <w:r w:rsidRPr="006C2013">
        <w:rPr>
          <w:sz w:val="28"/>
          <w:szCs w:val="28"/>
        </w:rPr>
        <w:t>Коллегией Государственной счетной палаты</w:t>
      </w:r>
      <w:r>
        <w:rPr>
          <w:sz w:val="28"/>
          <w:szCs w:val="28"/>
        </w:rPr>
        <w:t xml:space="preserve"> </w:t>
      </w:r>
      <w:r w:rsidRPr="006C2013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6C2013">
        <w:rPr>
          <w:sz w:val="28"/>
          <w:szCs w:val="28"/>
        </w:rPr>
        <w:t>25 сентября 2013 г</w:t>
      </w:r>
      <w:r>
        <w:rPr>
          <w:sz w:val="28"/>
          <w:szCs w:val="28"/>
        </w:rPr>
        <w:t xml:space="preserve">. </w:t>
      </w:r>
      <w:r w:rsidRPr="006C2013">
        <w:rPr>
          <w:sz w:val="28"/>
          <w:szCs w:val="28"/>
        </w:rPr>
        <w:t>(протокол № 7)</w:t>
      </w:r>
      <w:r>
        <w:rPr>
          <w:sz w:val="28"/>
          <w:szCs w:val="28"/>
        </w:rPr>
        <w:t>.</w:t>
      </w:r>
    </w:p>
    <w:p w:rsidR="00E369D2" w:rsidRDefault="00E369D2" w:rsidP="00E725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369D2">
        <w:rPr>
          <w:sz w:val="28"/>
          <w:szCs w:val="28"/>
        </w:rPr>
        <w:t xml:space="preserve">1.2. Целью Стандарта является регламентация деятельности при организации и проведении экспертно-аналитического мероприятия в части организации последующего контроля по использованию средств бюджета территориального фонда обязательного медицинского страхования </w:t>
      </w:r>
      <w:r>
        <w:rPr>
          <w:sz w:val="28"/>
          <w:szCs w:val="28"/>
        </w:rPr>
        <w:t>Республики Марий Эл</w:t>
      </w:r>
      <w:r w:rsidRPr="00E369D2">
        <w:rPr>
          <w:sz w:val="28"/>
          <w:szCs w:val="28"/>
        </w:rPr>
        <w:t xml:space="preserve"> (далее</w:t>
      </w:r>
      <w:r w:rsidR="00A24548">
        <w:rPr>
          <w:sz w:val="28"/>
          <w:szCs w:val="28"/>
        </w:rPr>
        <w:t xml:space="preserve"> - </w:t>
      </w:r>
      <w:r w:rsidRPr="00E369D2">
        <w:rPr>
          <w:sz w:val="28"/>
          <w:szCs w:val="28"/>
        </w:rPr>
        <w:t xml:space="preserve">ТФОМС </w:t>
      </w:r>
      <w:r>
        <w:rPr>
          <w:sz w:val="28"/>
          <w:szCs w:val="28"/>
        </w:rPr>
        <w:t>РМЭ</w:t>
      </w:r>
      <w:r w:rsidRPr="00E369D2">
        <w:rPr>
          <w:sz w:val="28"/>
          <w:szCs w:val="28"/>
        </w:rPr>
        <w:t xml:space="preserve">) при анализе отчета об исполнении бюджета фонда. </w:t>
      </w:r>
    </w:p>
    <w:p w:rsidR="004E0134" w:rsidRDefault="006D3DD6" w:rsidP="00E725AB">
      <w:pPr>
        <w:widowControl w:val="0"/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4E0134">
        <w:rPr>
          <w:spacing w:val="6"/>
          <w:sz w:val="28"/>
          <w:szCs w:val="28"/>
        </w:rPr>
        <w:t>1.3. Задачами Стандарта</w:t>
      </w:r>
      <w:r w:rsidR="004E0134" w:rsidRPr="004E0134">
        <w:rPr>
          <w:spacing w:val="6"/>
          <w:sz w:val="28"/>
          <w:szCs w:val="28"/>
        </w:rPr>
        <w:t xml:space="preserve"> являются:</w:t>
      </w:r>
    </w:p>
    <w:p w:rsidR="00A71F2C" w:rsidRPr="00A71F2C" w:rsidRDefault="00E3202C" w:rsidP="00E725AB">
      <w:pPr>
        <w:pStyle w:val="a3"/>
        <w:widowControl w:val="0"/>
        <w:numPr>
          <w:ilvl w:val="0"/>
          <w:numId w:val="5"/>
        </w:numPr>
        <w:spacing w:line="276" w:lineRule="auto"/>
        <w:ind w:left="0" w:firstLine="349"/>
        <w:jc w:val="both"/>
        <w:rPr>
          <w:spacing w:val="6"/>
          <w:sz w:val="28"/>
          <w:szCs w:val="28"/>
        </w:rPr>
      </w:pPr>
      <w:r w:rsidRPr="00E3202C">
        <w:rPr>
          <w:spacing w:val="6"/>
          <w:sz w:val="28"/>
          <w:szCs w:val="28"/>
        </w:rPr>
        <w:t>определение принципов осуществления последующего контроля в целях проведения проверки годового отчета об исполнении бюджета ТФОМС</w:t>
      </w:r>
      <w:r>
        <w:rPr>
          <w:spacing w:val="6"/>
          <w:sz w:val="28"/>
          <w:szCs w:val="28"/>
        </w:rPr>
        <w:t xml:space="preserve"> РМЭ;</w:t>
      </w:r>
    </w:p>
    <w:p w:rsidR="006D3DD6" w:rsidRPr="004E0134" w:rsidRDefault="006D3DD6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pacing w:val="6"/>
          <w:sz w:val="28"/>
          <w:szCs w:val="28"/>
        </w:rPr>
      </w:pPr>
      <w:r w:rsidRPr="004E0134">
        <w:rPr>
          <w:spacing w:val="6"/>
          <w:sz w:val="28"/>
          <w:szCs w:val="28"/>
        </w:rPr>
        <w:t xml:space="preserve">установление основных этапов </w:t>
      </w:r>
      <w:r w:rsidR="009E637A">
        <w:rPr>
          <w:spacing w:val="6"/>
          <w:sz w:val="28"/>
          <w:szCs w:val="28"/>
        </w:rPr>
        <w:t xml:space="preserve">проведения проверки годового отчета об исполнении бюджета </w:t>
      </w:r>
      <w:r w:rsidR="009E637A" w:rsidRPr="009E637A">
        <w:rPr>
          <w:spacing w:val="6"/>
          <w:sz w:val="28"/>
          <w:szCs w:val="28"/>
        </w:rPr>
        <w:t xml:space="preserve">ТФОМС РМЭ </w:t>
      </w:r>
      <w:r w:rsidR="009E637A">
        <w:rPr>
          <w:spacing w:val="6"/>
          <w:sz w:val="28"/>
          <w:szCs w:val="28"/>
        </w:rPr>
        <w:t xml:space="preserve">и </w:t>
      </w:r>
      <w:r w:rsidRPr="004E0134">
        <w:rPr>
          <w:spacing w:val="6"/>
          <w:sz w:val="28"/>
          <w:szCs w:val="28"/>
        </w:rPr>
        <w:t xml:space="preserve">подготовки заключения </w:t>
      </w:r>
      <w:r w:rsidR="008F04DF">
        <w:rPr>
          <w:spacing w:val="6"/>
          <w:sz w:val="28"/>
          <w:szCs w:val="28"/>
        </w:rPr>
        <w:t xml:space="preserve">на отчет </w:t>
      </w:r>
      <w:r w:rsidRPr="004E0134">
        <w:rPr>
          <w:spacing w:val="6"/>
          <w:sz w:val="28"/>
          <w:szCs w:val="28"/>
        </w:rPr>
        <w:t>об исполнении бюджета</w:t>
      </w:r>
      <w:r w:rsidR="00CA0AC5">
        <w:rPr>
          <w:spacing w:val="6"/>
          <w:sz w:val="28"/>
          <w:szCs w:val="28"/>
        </w:rPr>
        <w:t xml:space="preserve"> ТФОМС РМЭ </w:t>
      </w:r>
      <w:r w:rsidRPr="004E0134">
        <w:rPr>
          <w:spacing w:val="6"/>
          <w:sz w:val="28"/>
          <w:szCs w:val="28"/>
        </w:rPr>
        <w:t>за отчетный финансовый год (далее</w:t>
      </w:r>
      <w:r w:rsidR="00CA0AC5">
        <w:rPr>
          <w:spacing w:val="6"/>
          <w:sz w:val="28"/>
          <w:szCs w:val="28"/>
        </w:rPr>
        <w:t xml:space="preserve"> - З</w:t>
      </w:r>
      <w:r w:rsidRPr="004E0134">
        <w:rPr>
          <w:spacing w:val="6"/>
          <w:sz w:val="28"/>
          <w:szCs w:val="28"/>
        </w:rPr>
        <w:t>аключение);</w:t>
      </w:r>
    </w:p>
    <w:p w:rsidR="006D3DD6" w:rsidRPr="004E0134" w:rsidRDefault="006D3DD6" w:rsidP="00E725A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E0134">
        <w:rPr>
          <w:sz w:val="28"/>
          <w:szCs w:val="28"/>
        </w:rPr>
        <w:t xml:space="preserve">определение структуры, содержания и основных требований к </w:t>
      </w:r>
      <w:r w:rsidR="00CA0AC5">
        <w:rPr>
          <w:sz w:val="28"/>
          <w:szCs w:val="28"/>
        </w:rPr>
        <w:t>З</w:t>
      </w:r>
      <w:r w:rsidRPr="004E0134">
        <w:rPr>
          <w:sz w:val="28"/>
          <w:szCs w:val="28"/>
        </w:rPr>
        <w:t>аключению;</w:t>
      </w:r>
    </w:p>
    <w:p w:rsidR="006D3DD6" w:rsidRPr="004E0134" w:rsidRDefault="006D3DD6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pacing w:val="-8"/>
          <w:sz w:val="28"/>
          <w:szCs w:val="28"/>
        </w:rPr>
      </w:pPr>
      <w:r w:rsidRPr="004E0134">
        <w:rPr>
          <w:spacing w:val="-8"/>
          <w:sz w:val="28"/>
          <w:szCs w:val="28"/>
        </w:rPr>
        <w:t xml:space="preserve">определение основных положений </w:t>
      </w:r>
      <w:r w:rsidR="00CA0AC5">
        <w:rPr>
          <w:spacing w:val="-8"/>
          <w:sz w:val="28"/>
          <w:szCs w:val="28"/>
        </w:rPr>
        <w:t>З</w:t>
      </w:r>
      <w:r w:rsidRPr="004E0134">
        <w:rPr>
          <w:spacing w:val="-8"/>
          <w:sz w:val="28"/>
          <w:szCs w:val="28"/>
        </w:rPr>
        <w:t>аключения;</w:t>
      </w:r>
    </w:p>
    <w:p w:rsidR="004E0134" w:rsidRPr="004E0134" w:rsidRDefault="006D3DD6" w:rsidP="00E725AB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E0134">
        <w:rPr>
          <w:sz w:val="28"/>
          <w:szCs w:val="28"/>
        </w:rPr>
        <w:t xml:space="preserve">установление порядка рассмотрения и представления </w:t>
      </w:r>
      <w:r w:rsidR="00CA0AC5">
        <w:rPr>
          <w:sz w:val="28"/>
          <w:szCs w:val="28"/>
        </w:rPr>
        <w:t>З</w:t>
      </w:r>
      <w:r w:rsidRPr="004E0134">
        <w:rPr>
          <w:sz w:val="28"/>
          <w:szCs w:val="28"/>
        </w:rPr>
        <w:t>аключения</w:t>
      </w:r>
      <w:r w:rsidR="00CA0AC5">
        <w:rPr>
          <w:sz w:val="28"/>
          <w:szCs w:val="28"/>
        </w:rPr>
        <w:t xml:space="preserve"> </w:t>
      </w:r>
      <w:r w:rsidRPr="004E0134">
        <w:rPr>
          <w:sz w:val="28"/>
          <w:szCs w:val="28"/>
        </w:rPr>
        <w:t>в</w:t>
      </w:r>
      <w:r w:rsidR="004E0134" w:rsidRPr="004E0134">
        <w:rPr>
          <w:sz w:val="28"/>
          <w:szCs w:val="28"/>
        </w:rPr>
        <w:t xml:space="preserve"> Государственное Собрание Республики Марий Эл и в Правительство Республики Марий Эл.</w:t>
      </w:r>
    </w:p>
    <w:p w:rsidR="00187903" w:rsidRDefault="00187903" w:rsidP="00E725AB">
      <w:pPr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18790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7903">
        <w:rPr>
          <w:sz w:val="28"/>
          <w:szCs w:val="28"/>
        </w:rPr>
        <w:t xml:space="preserve">. Организация подготовки </w:t>
      </w:r>
      <w:r w:rsidR="00CA0AC5">
        <w:rPr>
          <w:sz w:val="28"/>
          <w:szCs w:val="28"/>
        </w:rPr>
        <w:t>З</w:t>
      </w:r>
      <w:r w:rsidRPr="00187903">
        <w:rPr>
          <w:sz w:val="28"/>
          <w:szCs w:val="28"/>
        </w:rPr>
        <w:t>аключения</w:t>
      </w:r>
      <w:r w:rsidR="00CA0AC5">
        <w:rPr>
          <w:sz w:val="28"/>
          <w:szCs w:val="28"/>
        </w:rPr>
        <w:t xml:space="preserve"> </w:t>
      </w:r>
      <w:r w:rsidRPr="00187903">
        <w:rPr>
          <w:sz w:val="28"/>
          <w:szCs w:val="28"/>
        </w:rPr>
        <w:t xml:space="preserve">возлагается на </w:t>
      </w:r>
      <w:r w:rsidR="00CA0AC5">
        <w:rPr>
          <w:sz w:val="28"/>
          <w:szCs w:val="28"/>
        </w:rPr>
        <w:t>а</w:t>
      </w:r>
      <w:r w:rsidRPr="00187903">
        <w:rPr>
          <w:sz w:val="28"/>
          <w:szCs w:val="28"/>
        </w:rPr>
        <w:t>удитора</w:t>
      </w:r>
      <w:r w:rsidR="00A24548">
        <w:rPr>
          <w:sz w:val="28"/>
          <w:szCs w:val="28"/>
        </w:rPr>
        <w:t xml:space="preserve"> Государственной счетной палаты</w:t>
      </w:r>
      <w:r w:rsidR="00CA0AC5">
        <w:rPr>
          <w:sz w:val="28"/>
          <w:szCs w:val="28"/>
        </w:rPr>
        <w:t xml:space="preserve"> Республики Марий Эл</w:t>
      </w:r>
      <w:r w:rsidRPr="00187903">
        <w:rPr>
          <w:sz w:val="28"/>
          <w:szCs w:val="28"/>
        </w:rPr>
        <w:t xml:space="preserve">, </w:t>
      </w:r>
      <w:r w:rsidR="00666BB7">
        <w:rPr>
          <w:sz w:val="28"/>
          <w:szCs w:val="28"/>
        </w:rPr>
        <w:t xml:space="preserve">курирующего </w:t>
      </w:r>
      <w:r w:rsidRPr="00187903">
        <w:rPr>
          <w:sz w:val="28"/>
          <w:szCs w:val="28"/>
        </w:rPr>
        <w:t>соответствующее направление.</w:t>
      </w:r>
    </w:p>
    <w:p w:rsidR="00D90622" w:rsidRDefault="006D3DD6" w:rsidP="00E725AB">
      <w:pPr>
        <w:widowControl w:val="0"/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790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0622" w:rsidRPr="00D90622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решений Коллегии </w:t>
      </w:r>
      <w:r>
        <w:rPr>
          <w:sz w:val="28"/>
          <w:szCs w:val="28"/>
        </w:rPr>
        <w:t>Государственной счетной палаты Республики Марий Эл</w:t>
      </w:r>
      <w:r w:rsidR="00D90622" w:rsidRPr="00D90622">
        <w:rPr>
          <w:sz w:val="28"/>
          <w:szCs w:val="28"/>
        </w:rPr>
        <w:t xml:space="preserve">. </w:t>
      </w:r>
    </w:p>
    <w:p w:rsidR="008F70F9" w:rsidRPr="00D90622" w:rsidRDefault="008F70F9" w:rsidP="00E725AB">
      <w:pPr>
        <w:widowControl w:val="0"/>
        <w:tabs>
          <w:tab w:val="left" w:pos="426"/>
        </w:tabs>
        <w:spacing w:line="276" w:lineRule="auto"/>
        <w:ind w:firstLine="709"/>
        <w:jc w:val="both"/>
        <w:rPr>
          <w:sz w:val="24"/>
          <w:szCs w:val="24"/>
        </w:rPr>
      </w:pPr>
    </w:p>
    <w:p w:rsidR="008F70F9" w:rsidRDefault="008F70F9" w:rsidP="00E725A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8F70F9">
        <w:rPr>
          <w:b/>
          <w:sz w:val="28"/>
          <w:szCs w:val="28"/>
        </w:rPr>
        <w:t xml:space="preserve">2. Принципы осуществления </w:t>
      </w:r>
      <w:r w:rsidR="004A7CB5">
        <w:rPr>
          <w:b/>
          <w:sz w:val="28"/>
          <w:szCs w:val="28"/>
        </w:rPr>
        <w:t xml:space="preserve">последующего контроля и </w:t>
      </w:r>
      <w:r w:rsidRPr="008F70F9">
        <w:rPr>
          <w:b/>
          <w:sz w:val="28"/>
          <w:szCs w:val="28"/>
        </w:rPr>
        <w:t xml:space="preserve">проверки бюджетной отчетности об исполнении бюджета ТФОМС </w:t>
      </w:r>
      <w:r w:rsidRPr="003C2432">
        <w:rPr>
          <w:b/>
          <w:sz w:val="28"/>
          <w:szCs w:val="28"/>
        </w:rPr>
        <w:t>РМЭ</w:t>
      </w:r>
    </w:p>
    <w:p w:rsidR="009F3941" w:rsidRDefault="009F3941" w:rsidP="00E725AB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9F3941" w:rsidRPr="009F3941" w:rsidRDefault="009F3941" w:rsidP="00E725AB">
      <w:pPr>
        <w:widowControl w:val="0"/>
        <w:shd w:val="clear" w:color="auto" w:fill="FFFFFF"/>
        <w:tabs>
          <w:tab w:val="left" w:pos="532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F3941">
        <w:rPr>
          <w:sz w:val="28"/>
          <w:szCs w:val="28"/>
        </w:rPr>
        <w:t xml:space="preserve">Последующий контроль организуется в целях определения достоверности бюджетной отчетности ТФОМС </w:t>
      </w:r>
      <w:r>
        <w:rPr>
          <w:sz w:val="28"/>
          <w:szCs w:val="28"/>
        </w:rPr>
        <w:t>РМЭ</w:t>
      </w:r>
      <w:r w:rsidRPr="009F3941">
        <w:rPr>
          <w:sz w:val="28"/>
          <w:szCs w:val="28"/>
        </w:rPr>
        <w:t xml:space="preserve"> за отчетный финансовый год, соответствия его установленным параметрам, а также выражения независимого мнения о представленном отчете об исполнении бюджета ТФОМС </w:t>
      </w:r>
      <w:r>
        <w:rPr>
          <w:sz w:val="28"/>
          <w:szCs w:val="28"/>
        </w:rPr>
        <w:t>РМЭ</w:t>
      </w:r>
      <w:r w:rsidRPr="009F3941">
        <w:rPr>
          <w:sz w:val="28"/>
          <w:szCs w:val="28"/>
        </w:rPr>
        <w:t>.</w:t>
      </w:r>
    </w:p>
    <w:p w:rsidR="0047204D" w:rsidRPr="0047204D" w:rsidRDefault="0047204D" w:rsidP="00E725A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7204D">
        <w:rPr>
          <w:sz w:val="28"/>
          <w:szCs w:val="28"/>
        </w:rPr>
        <w:t>2.</w:t>
      </w:r>
      <w:r w:rsidR="00EB1181">
        <w:rPr>
          <w:sz w:val="28"/>
          <w:szCs w:val="28"/>
        </w:rPr>
        <w:t>2</w:t>
      </w:r>
      <w:r w:rsidRPr="0047204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90622">
        <w:rPr>
          <w:sz w:val="28"/>
          <w:szCs w:val="28"/>
        </w:rPr>
        <w:t>нешн</w:t>
      </w:r>
      <w:r>
        <w:rPr>
          <w:sz w:val="28"/>
          <w:szCs w:val="28"/>
        </w:rPr>
        <w:t>яя</w:t>
      </w:r>
      <w:r w:rsidRPr="00D9062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D90622">
        <w:rPr>
          <w:sz w:val="28"/>
          <w:szCs w:val="28"/>
        </w:rPr>
        <w:t xml:space="preserve"> отчета об исполнении бюджета </w:t>
      </w:r>
      <w:r w:rsidR="00EB1181" w:rsidRPr="00EB1181">
        <w:rPr>
          <w:sz w:val="28"/>
          <w:szCs w:val="28"/>
        </w:rPr>
        <w:t xml:space="preserve">ТФОМС РМЭ </w:t>
      </w:r>
      <w:r w:rsidRPr="00D90622">
        <w:rPr>
          <w:sz w:val="28"/>
          <w:szCs w:val="28"/>
        </w:rPr>
        <w:t>за отчетный финансовый год</w:t>
      </w:r>
      <w:r w:rsidRPr="0047204D">
        <w:rPr>
          <w:sz w:val="28"/>
          <w:szCs w:val="28"/>
        </w:rPr>
        <w:t xml:space="preserve"> осуществляется с учетом результатов</w:t>
      </w:r>
      <w:r w:rsidR="005714A0">
        <w:rPr>
          <w:sz w:val="28"/>
          <w:szCs w:val="28"/>
        </w:rPr>
        <w:t xml:space="preserve">, </w:t>
      </w:r>
      <w:r w:rsidRPr="0047204D">
        <w:rPr>
          <w:sz w:val="28"/>
          <w:szCs w:val="28"/>
        </w:rPr>
        <w:t xml:space="preserve">проведенных в течение года экспертно-аналитических мероприятий, которые находят отражение в Заключении. </w:t>
      </w:r>
    </w:p>
    <w:p w:rsidR="0047204D" w:rsidRPr="0047204D" w:rsidRDefault="0047204D" w:rsidP="00E725AB">
      <w:pPr>
        <w:widowControl w:val="0"/>
        <w:shd w:val="clear" w:color="auto" w:fill="FFFFFF"/>
        <w:tabs>
          <w:tab w:val="left" w:pos="5328"/>
        </w:tabs>
        <w:spacing w:line="276" w:lineRule="auto"/>
        <w:ind w:firstLine="709"/>
        <w:jc w:val="both"/>
        <w:rPr>
          <w:sz w:val="28"/>
          <w:szCs w:val="28"/>
        </w:rPr>
      </w:pPr>
      <w:r w:rsidRPr="0047204D">
        <w:rPr>
          <w:sz w:val="28"/>
          <w:szCs w:val="28"/>
        </w:rPr>
        <w:t>2.</w:t>
      </w:r>
      <w:r w:rsidR="00E87EAC">
        <w:rPr>
          <w:sz w:val="28"/>
          <w:szCs w:val="28"/>
        </w:rPr>
        <w:t>3</w:t>
      </w:r>
      <w:r w:rsidRPr="0047204D">
        <w:rPr>
          <w:sz w:val="28"/>
          <w:szCs w:val="28"/>
        </w:rPr>
        <w:t xml:space="preserve">. При подготовке Заключения требуется определить </w:t>
      </w:r>
      <w:r w:rsidR="00BF20D7" w:rsidRPr="00BF20D7">
        <w:rPr>
          <w:sz w:val="28"/>
          <w:szCs w:val="28"/>
        </w:rPr>
        <w:t>соблюдени</w:t>
      </w:r>
      <w:r w:rsidR="00BF20D7">
        <w:rPr>
          <w:sz w:val="28"/>
          <w:szCs w:val="28"/>
        </w:rPr>
        <w:t>е,</w:t>
      </w:r>
      <w:r w:rsidR="00BF20D7" w:rsidRPr="00BF20D7">
        <w:rPr>
          <w:sz w:val="28"/>
          <w:szCs w:val="28"/>
        </w:rPr>
        <w:t xml:space="preserve"> при составлении</w:t>
      </w:r>
      <w:r w:rsidR="00BF20D7">
        <w:rPr>
          <w:sz w:val="28"/>
          <w:szCs w:val="28"/>
        </w:rPr>
        <w:t xml:space="preserve"> отчета</w:t>
      </w:r>
      <w:r w:rsidR="00BF20D7" w:rsidRPr="00BF20D7">
        <w:rPr>
          <w:sz w:val="28"/>
          <w:szCs w:val="28"/>
        </w:rPr>
        <w:t xml:space="preserve"> об исполнении бюджета ТФОМС РМЭ</w:t>
      </w:r>
      <w:r w:rsidR="00BF20D7">
        <w:rPr>
          <w:sz w:val="28"/>
          <w:szCs w:val="28"/>
        </w:rPr>
        <w:t>,</w:t>
      </w:r>
      <w:r w:rsidR="00BF20D7" w:rsidRPr="00BF20D7">
        <w:rPr>
          <w:sz w:val="28"/>
          <w:szCs w:val="28"/>
        </w:rPr>
        <w:t xml:space="preserve"> требований законодательства: по полноте представленных к отчету документов и материалов, по структуре отчета и по срокам его представления</w:t>
      </w:r>
      <w:r w:rsidR="00BF20D7">
        <w:rPr>
          <w:sz w:val="28"/>
          <w:szCs w:val="28"/>
        </w:rPr>
        <w:t xml:space="preserve">, а также </w:t>
      </w:r>
      <w:r w:rsidRPr="0047204D">
        <w:rPr>
          <w:sz w:val="28"/>
          <w:szCs w:val="28"/>
        </w:rPr>
        <w:t xml:space="preserve">своевременность, полноту поступления доходов и иных платежей в бюджет </w:t>
      </w:r>
      <w:r w:rsidR="00BF20D7">
        <w:rPr>
          <w:sz w:val="28"/>
          <w:szCs w:val="28"/>
        </w:rPr>
        <w:t>фонда</w:t>
      </w:r>
      <w:r w:rsidRPr="0047204D">
        <w:rPr>
          <w:sz w:val="28"/>
          <w:szCs w:val="28"/>
        </w:rPr>
        <w:t xml:space="preserve">, кассовый расход средств по сравнению с показателями, утвержденными законом о бюджете ТФОМС </w:t>
      </w:r>
      <w:r>
        <w:rPr>
          <w:sz w:val="28"/>
          <w:szCs w:val="28"/>
        </w:rPr>
        <w:t>РМЭ</w:t>
      </w:r>
      <w:r w:rsidRPr="0047204D">
        <w:rPr>
          <w:sz w:val="28"/>
          <w:szCs w:val="28"/>
        </w:rPr>
        <w:t xml:space="preserve"> по объему и структуре.</w:t>
      </w:r>
    </w:p>
    <w:p w:rsidR="0047204D" w:rsidRPr="0047204D" w:rsidRDefault="0047204D" w:rsidP="00E725AB">
      <w:pPr>
        <w:spacing w:line="276" w:lineRule="auto"/>
        <w:ind w:firstLine="709"/>
        <w:jc w:val="both"/>
        <w:rPr>
          <w:sz w:val="28"/>
          <w:szCs w:val="28"/>
        </w:rPr>
      </w:pPr>
      <w:r w:rsidRPr="0047204D">
        <w:rPr>
          <w:sz w:val="28"/>
          <w:szCs w:val="28"/>
        </w:rPr>
        <w:t>2.</w:t>
      </w:r>
      <w:r w:rsidR="00BF20D7">
        <w:rPr>
          <w:sz w:val="28"/>
          <w:szCs w:val="28"/>
        </w:rPr>
        <w:t>4</w:t>
      </w:r>
      <w:r w:rsidRPr="0047204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7204D">
        <w:rPr>
          <w:sz w:val="28"/>
          <w:szCs w:val="28"/>
        </w:rPr>
        <w:t xml:space="preserve">ается оценка исполнению расходов бюджета ТФОМС </w:t>
      </w:r>
      <w:r>
        <w:rPr>
          <w:sz w:val="28"/>
          <w:szCs w:val="28"/>
        </w:rPr>
        <w:t>РМЭ</w:t>
      </w:r>
      <w:r w:rsidRPr="0047204D">
        <w:rPr>
          <w:sz w:val="28"/>
          <w:szCs w:val="28"/>
        </w:rPr>
        <w:t xml:space="preserve"> на предмет соответствия территориальной программе обязательного медицинского страхования по видам медицинской помощи, утвержденной на соответствующий год.</w:t>
      </w:r>
    </w:p>
    <w:p w:rsidR="00A362DF" w:rsidRPr="00A362DF" w:rsidRDefault="00A362DF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362DF">
        <w:rPr>
          <w:sz w:val="28"/>
          <w:szCs w:val="28"/>
        </w:rPr>
        <w:t>Проведение проверки бюджетной отчетности и анализа финансовой информации проводится для того, чтобы установить была ли обеспечена устойчивость финансовой системы обязательного медицинского страхования</w:t>
      </w:r>
      <w:r w:rsidR="00872332">
        <w:rPr>
          <w:sz w:val="28"/>
          <w:szCs w:val="28"/>
        </w:rPr>
        <w:t xml:space="preserve"> в Республике Марий Эл</w:t>
      </w:r>
      <w:r w:rsidRPr="00A362DF">
        <w:rPr>
          <w:sz w:val="28"/>
          <w:szCs w:val="28"/>
        </w:rPr>
        <w:t>.</w:t>
      </w:r>
    </w:p>
    <w:p w:rsidR="005714A0" w:rsidRPr="005714A0" w:rsidRDefault="005714A0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714A0">
        <w:rPr>
          <w:sz w:val="28"/>
          <w:szCs w:val="28"/>
        </w:rPr>
        <w:t>2.</w:t>
      </w:r>
      <w:r w:rsidR="00A362DF">
        <w:rPr>
          <w:sz w:val="28"/>
          <w:szCs w:val="28"/>
        </w:rPr>
        <w:t>6</w:t>
      </w:r>
      <w:r w:rsidRPr="005714A0">
        <w:rPr>
          <w:sz w:val="28"/>
          <w:szCs w:val="28"/>
        </w:rPr>
        <w:t xml:space="preserve">. При подготовке Заключения </w:t>
      </w:r>
      <w:r w:rsidR="00FF04E7">
        <w:rPr>
          <w:sz w:val="28"/>
          <w:szCs w:val="28"/>
        </w:rPr>
        <w:t xml:space="preserve">необходимо </w:t>
      </w:r>
      <w:r w:rsidRPr="005714A0">
        <w:rPr>
          <w:sz w:val="28"/>
          <w:szCs w:val="28"/>
        </w:rPr>
        <w:t>удел</w:t>
      </w:r>
      <w:r w:rsidR="00FF04E7">
        <w:rPr>
          <w:sz w:val="28"/>
          <w:szCs w:val="28"/>
        </w:rPr>
        <w:t>ить внимание</w:t>
      </w:r>
      <w:r w:rsidRPr="005714A0">
        <w:rPr>
          <w:sz w:val="28"/>
          <w:szCs w:val="28"/>
        </w:rPr>
        <w:t>:</w:t>
      </w:r>
    </w:p>
    <w:p w:rsidR="005714A0" w:rsidRPr="005714A0" w:rsidRDefault="005714A0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714A0">
        <w:rPr>
          <w:sz w:val="28"/>
          <w:szCs w:val="28"/>
        </w:rPr>
        <w:t>участию ТФОМС РМЭ в реализации приоритетных национальных проект</w:t>
      </w:r>
      <w:r w:rsidR="00577214">
        <w:rPr>
          <w:sz w:val="28"/>
          <w:szCs w:val="28"/>
        </w:rPr>
        <w:t>ах</w:t>
      </w:r>
      <w:r w:rsidRPr="005714A0">
        <w:rPr>
          <w:sz w:val="28"/>
          <w:szCs w:val="28"/>
        </w:rPr>
        <w:t xml:space="preserve"> и </w:t>
      </w:r>
      <w:r w:rsidR="00417EBC">
        <w:rPr>
          <w:sz w:val="28"/>
          <w:szCs w:val="28"/>
        </w:rPr>
        <w:t>государственных</w:t>
      </w:r>
      <w:r w:rsidRPr="005714A0">
        <w:rPr>
          <w:sz w:val="28"/>
          <w:szCs w:val="28"/>
        </w:rPr>
        <w:t xml:space="preserve"> программ</w:t>
      </w:r>
      <w:r w:rsidR="00117044">
        <w:rPr>
          <w:sz w:val="28"/>
          <w:szCs w:val="28"/>
        </w:rPr>
        <w:t>ах</w:t>
      </w:r>
      <w:r w:rsidR="00FF04E7">
        <w:rPr>
          <w:sz w:val="28"/>
          <w:szCs w:val="28"/>
        </w:rPr>
        <w:t xml:space="preserve"> в сфере здравоохранения</w:t>
      </w:r>
      <w:r w:rsidRPr="005714A0">
        <w:rPr>
          <w:sz w:val="28"/>
          <w:szCs w:val="28"/>
        </w:rPr>
        <w:t>;</w:t>
      </w:r>
    </w:p>
    <w:p w:rsidR="005714A0" w:rsidRPr="00577214" w:rsidRDefault="005714A0" w:rsidP="00E725AB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spacing w:val="-6"/>
          <w:sz w:val="28"/>
          <w:szCs w:val="28"/>
        </w:rPr>
      </w:pPr>
      <w:r w:rsidRPr="00577214">
        <w:rPr>
          <w:spacing w:val="-6"/>
          <w:sz w:val="28"/>
          <w:szCs w:val="28"/>
        </w:rPr>
        <w:t xml:space="preserve">анализу межбюджетных отношений с участием ТФОМС </w:t>
      </w:r>
      <w:r w:rsidR="00577214" w:rsidRPr="00577214">
        <w:rPr>
          <w:spacing w:val="-6"/>
          <w:sz w:val="28"/>
          <w:szCs w:val="28"/>
        </w:rPr>
        <w:t>РМЭ</w:t>
      </w:r>
      <w:r w:rsidRPr="00577214">
        <w:rPr>
          <w:spacing w:val="-6"/>
          <w:sz w:val="28"/>
          <w:szCs w:val="28"/>
        </w:rPr>
        <w:t>;</w:t>
      </w:r>
    </w:p>
    <w:p w:rsidR="005714A0" w:rsidRDefault="005714A0" w:rsidP="00E725AB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77214">
        <w:rPr>
          <w:sz w:val="28"/>
          <w:szCs w:val="28"/>
        </w:rPr>
        <w:t xml:space="preserve">анализу эффективного расходования средств ТФОМС </w:t>
      </w:r>
      <w:r w:rsidR="00577214">
        <w:rPr>
          <w:sz w:val="28"/>
          <w:szCs w:val="28"/>
        </w:rPr>
        <w:t>РМЭ</w:t>
      </w:r>
      <w:r w:rsidRPr="00577214">
        <w:rPr>
          <w:sz w:val="28"/>
          <w:szCs w:val="28"/>
        </w:rPr>
        <w:t>;</w:t>
      </w:r>
    </w:p>
    <w:p w:rsidR="00577214" w:rsidRPr="00577214" w:rsidRDefault="00577214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77214">
        <w:rPr>
          <w:sz w:val="28"/>
          <w:szCs w:val="28"/>
        </w:rPr>
        <w:t xml:space="preserve">анализу исполнения закона о бюджете ТФОМС </w:t>
      </w:r>
      <w:r>
        <w:rPr>
          <w:sz w:val="28"/>
          <w:szCs w:val="28"/>
        </w:rPr>
        <w:t>РМЭ</w:t>
      </w:r>
      <w:r w:rsidRPr="00577214">
        <w:rPr>
          <w:sz w:val="28"/>
          <w:szCs w:val="28"/>
        </w:rPr>
        <w:t xml:space="preserve"> в разрезе кодов доходов бюджетной классификации, разделов, подразделов, целевых статей и видов расходов бюджета территориального фонда;</w:t>
      </w:r>
    </w:p>
    <w:p w:rsidR="005714A0" w:rsidRPr="00577214" w:rsidRDefault="005714A0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77214">
        <w:rPr>
          <w:sz w:val="28"/>
          <w:szCs w:val="28"/>
        </w:rPr>
        <w:t xml:space="preserve">реализации текстовых статей, содержащихся в законе о бюджете ТФОМС </w:t>
      </w:r>
      <w:r w:rsidR="00577214">
        <w:rPr>
          <w:sz w:val="28"/>
          <w:szCs w:val="28"/>
        </w:rPr>
        <w:t>РМЭ</w:t>
      </w:r>
      <w:r w:rsidRPr="00577214">
        <w:rPr>
          <w:sz w:val="28"/>
          <w:szCs w:val="28"/>
        </w:rPr>
        <w:t>;</w:t>
      </w:r>
    </w:p>
    <w:p w:rsidR="005714A0" w:rsidRPr="00577214" w:rsidRDefault="005714A0" w:rsidP="00E725AB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r w:rsidRPr="00577214">
        <w:rPr>
          <w:sz w:val="28"/>
          <w:szCs w:val="28"/>
        </w:rPr>
        <w:t xml:space="preserve">анализу соответствия исполнения закона о бюджете ТФОМС </w:t>
      </w:r>
      <w:r w:rsidR="00577214">
        <w:rPr>
          <w:sz w:val="28"/>
          <w:szCs w:val="28"/>
        </w:rPr>
        <w:t>РМЭ</w:t>
      </w:r>
      <w:r w:rsidRPr="00577214">
        <w:rPr>
          <w:sz w:val="28"/>
          <w:szCs w:val="28"/>
        </w:rPr>
        <w:t xml:space="preserve"> нормам и положениям Бюджетного кодекса Российской Федерации, иным нормативным правовым актам.</w:t>
      </w:r>
    </w:p>
    <w:p w:rsidR="005714A0" w:rsidRDefault="00FF0E10" w:rsidP="00A15F9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714A0" w:rsidRPr="005714A0">
        <w:rPr>
          <w:sz w:val="28"/>
          <w:szCs w:val="28"/>
        </w:rPr>
        <w:t xml:space="preserve">Сроки проведения экспертного мероприятия по проверке </w:t>
      </w:r>
      <w:r w:rsidR="00FF04E7" w:rsidRPr="00A75546">
        <w:rPr>
          <w:sz w:val="28"/>
          <w:szCs w:val="28"/>
        </w:rPr>
        <w:t>бюджетной отчетности</w:t>
      </w:r>
      <w:r w:rsidR="00A75546" w:rsidRPr="00A75546">
        <w:rPr>
          <w:sz w:val="28"/>
          <w:szCs w:val="28"/>
        </w:rPr>
        <w:t xml:space="preserve"> </w:t>
      </w:r>
      <w:r w:rsidR="00FF04E7" w:rsidRPr="00A75546">
        <w:rPr>
          <w:sz w:val="28"/>
          <w:szCs w:val="28"/>
        </w:rPr>
        <w:t>об исполнении бюджета ТФОМС РМЭ</w:t>
      </w:r>
      <w:r w:rsidR="005714A0" w:rsidRPr="005714A0">
        <w:rPr>
          <w:sz w:val="28"/>
          <w:szCs w:val="28"/>
        </w:rPr>
        <w:t xml:space="preserve">, подготовки и рассмотрения </w:t>
      </w:r>
      <w:r w:rsidR="00A77DC8">
        <w:rPr>
          <w:sz w:val="28"/>
          <w:szCs w:val="28"/>
        </w:rPr>
        <w:t>З</w:t>
      </w:r>
      <w:r w:rsidR="005714A0" w:rsidRPr="005714A0">
        <w:rPr>
          <w:sz w:val="28"/>
          <w:szCs w:val="28"/>
        </w:rPr>
        <w:t xml:space="preserve">аключения Коллегией </w:t>
      </w:r>
      <w:r w:rsidR="00924A3C">
        <w:rPr>
          <w:sz w:val="28"/>
          <w:szCs w:val="28"/>
        </w:rPr>
        <w:t xml:space="preserve">Государственной </w:t>
      </w:r>
      <w:r w:rsidR="005714A0" w:rsidRPr="005714A0">
        <w:rPr>
          <w:sz w:val="28"/>
          <w:szCs w:val="28"/>
        </w:rPr>
        <w:t xml:space="preserve">счетной палаты устанавливаются в соответствии с </w:t>
      </w:r>
      <w:r w:rsidR="00D465B3" w:rsidRPr="00D465B3">
        <w:rPr>
          <w:sz w:val="28"/>
          <w:szCs w:val="28"/>
        </w:rPr>
        <w:t>Закон</w:t>
      </w:r>
      <w:r w:rsidR="00D465B3">
        <w:rPr>
          <w:sz w:val="28"/>
          <w:szCs w:val="28"/>
        </w:rPr>
        <w:t>ом</w:t>
      </w:r>
      <w:r w:rsidR="00D465B3" w:rsidRPr="00D465B3">
        <w:rPr>
          <w:sz w:val="28"/>
          <w:szCs w:val="28"/>
        </w:rPr>
        <w:t xml:space="preserve"> Республики Марий Эл от 30 июля 2007г. № 42-З «О бюджетных правоотношениях в Республике Марий Эл»</w:t>
      </w:r>
      <w:r w:rsidR="00D465B3">
        <w:rPr>
          <w:sz w:val="28"/>
          <w:szCs w:val="28"/>
        </w:rPr>
        <w:t xml:space="preserve"> </w:t>
      </w:r>
      <w:r w:rsidR="008B7EC3">
        <w:rPr>
          <w:sz w:val="28"/>
          <w:szCs w:val="28"/>
        </w:rPr>
        <w:t xml:space="preserve">и </w:t>
      </w:r>
      <w:r w:rsidR="008B7EC3" w:rsidRPr="00D22C53">
        <w:rPr>
          <w:sz w:val="28"/>
          <w:szCs w:val="28"/>
        </w:rPr>
        <w:t>Регламент</w:t>
      </w:r>
      <w:r w:rsidR="008B7EC3">
        <w:rPr>
          <w:sz w:val="28"/>
          <w:szCs w:val="28"/>
        </w:rPr>
        <w:t>ом</w:t>
      </w:r>
      <w:r w:rsidR="008B7EC3" w:rsidRPr="00D22C53">
        <w:rPr>
          <w:sz w:val="28"/>
          <w:szCs w:val="28"/>
        </w:rPr>
        <w:t xml:space="preserve"> Государственной счетной палаты</w:t>
      </w:r>
      <w:r w:rsidR="008B7EC3">
        <w:rPr>
          <w:sz w:val="28"/>
          <w:szCs w:val="28"/>
        </w:rPr>
        <w:t>.</w:t>
      </w:r>
      <w:r w:rsidR="008B7EC3" w:rsidRPr="00D22C53">
        <w:rPr>
          <w:sz w:val="28"/>
          <w:szCs w:val="28"/>
        </w:rPr>
        <w:t xml:space="preserve"> </w:t>
      </w:r>
    </w:p>
    <w:p w:rsidR="003C2432" w:rsidRPr="005714A0" w:rsidRDefault="003C2432" w:rsidP="00A15F9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C2432" w:rsidRPr="003C2432" w:rsidRDefault="003C2432" w:rsidP="00A15F9E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3C2432">
        <w:rPr>
          <w:b/>
          <w:sz w:val="28"/>
          <w:szCs w:val="28"/>
        </w:rPr>
        <w:t xml:space="preserve">3. Порядок подготовки </w:t>
      </w:r>
      <w:r w:rsidR="007A4093">
        <w:rPr>
          <w:b/>
          <w:sz w:val="28"/>
          <w:szCs w:val="28"/>
        </w:rPr>
        <w:t>з</w:t>
      </w:r>
      <w:r w:rsidRPr="003C2432">
        <w:rPr>
          <w:b/>
          <w:sz w:val="28"/>
          <w:szCs w:val="28"/>
        </w:rPr>
        <w:t xml:space="preserve">аключения на годовой отчет об исполнении бюджета ТФОМС </w:t>
      </w:r>
      <w:r>
        <w:rPr>
          <w:b/>
          <w:sz w:val="28"/>
          <w:szCs w:val="28"/>
        </w:rPr>
        <w:t>РМЭ</w:t>
      </w:r>
    </w:p>
    <w:p w:rsidR="003C2432" w:rsidRPr="003C2432" w:rsidRDefault="003C2432" w:rsidP="00A15F9E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6B7040" w:rsidRDefault="00E9489E" w:rsidP="00A15F9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7040" w:rsidRPr="00E9489E">
        <w:rPr>
          <w:sz w:val="28"/>
          <w:szCs w:val="28"/>
        </w:rPr>
        <w:t xml:space="preserve">Проверка исполнения бюджета ТФОМС РМЭ осуществляется в соответствии с приказом, подписанным </w:t>
      </w:r>
      <w:r w:rsidR="00FC50DF">
        <w:rPr>
          <w:sz w:val="28"/>
          <w:szCs w:val="28"/>
        </w:rPr>
        <w:t>П</w:t>
      </w:r>
      <w:r w:rsidR="002F2E62">
        <w:rPr>
          <w:sz w:val="28"/>
          <w:szCs w:val="28"/>
        </w:rPr>
        <w:t xml:space="preserve">редседателем </w:t>
      </w:r>
      <w:r w:rsidR="006B7040" w:rsidRPr="00E9489E">
        <w:rPr>
          <w:sz w:val="28"/>
          <w:szCs w:val="28"/>
        </w:rPr>
        <w:t>Государственной счетной палаты о проведении указанного экспертного мероприятия.</w:t>
      </w:r>
    </w:p>
    <w:p w:rsidR="00E9489E" w:rsidRPr="00E9489E" w:rsidRDefault="00E9489E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9489E">
        <w:rPr>
          <w:sz w:val="28"/>
          <w:szCs w:val="28"/>
        </w:rPr>
        <w:t>Предметом последующего контроля являются</w:t>
      </w:r>
      <w:r>
        <w:rPr>
          <w:sz w:val="28"/>
          <w:szCs w:val="28"/>
        </w:rPr>
        <w:t xml:space="preserve">: </w:t>
      </w:r>
      <w:r w:rsidRPr="00E9489E">
        <w:rPr>
          <w:sz w:val="28"/>
          <w:szCs w:val="28"/>
        </w:rPr>
        <w:t xml:space="preserve">годовой отчет об исполнении бюджета ТФОМС </w:t>
      </w:r>
      <w:r>
        <w:rPr>
          <w:sz w:val="28"/>
          <w:szCs w:val="28"/>
        </w:rPr>
        <w:t>РМЭ</w:t>
      </w:r>
      <w:r w:rsidRPr="00E9489E">
        <w:rPr>
          <w:sz w:val="28"/>
          <w:szCs w:val="28"/>
        </w:rPr>
        <w:t>,</w:t>
      </w:r>
      <w:r w:rsidR="00F931DD">
        <w:rPr>
          <w:sz w:val="28"/>
          <w:szCs w:val="28"/>
        </w:rPr>
        <w:t xml:space="preserve"> </w:t>
      </w:r>
      <w:r w:rsidRPr="00E9489E">
        <w:rPr>
          <w:sz w:val="28"/>
          <w:szCs w:val="28"/>
        </w:rPr>
        <w:t>документы и материалы, представляемые одновременно с ним (либо дополнительно по запросам).</w:t>
      </w:r>
    </w:p>
    <w:p w:rsidR="006B7040" w:rsidRPr="006B7040" w:rsidRDefault="00E9489E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489E">
        <w:rPr>
          <w:sz w:val="28"/>
          <w:szCs w:val="28"/>
        </w:rPr>
        <w:t xml:space="preserve">3.2. </w:t>
      </w:r>
      <w:r w:rsidR="006B7040" w:rsidRPr="006B7040">
        <w:rPr>
          <w:sz w:val="28"/>
          <w:szCs w:val="28"/>
        </w:rPr>
        <w:t>Проверка исполнения бюджета ТФОМС РМЭ разделяется на три этапа – подготовительный, основной и заключительный.</w:t>
      </w:r>
    </w:p>
    <w:p w:rsidR="006B7040" w:rsidRPr="006B7040" w:rsidRDefault="006B7040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7040">
        <w:rPr>
          <w:sz w:val="28"/>
          <w:szCs w:val="28"/>
        </w:rPr>
        <w:t>1. Подготовительный этап.</w:t>
      </w:r>
    </w:p>
    <w:p w:rsidR="000F28AC" w:rsidRPr="000F28AC" w:rsidRDefault="006B7040" w:rsidP="00E725AB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6B7040">
        <w:rPr>
          <w:snapToGrid w:val="0"/>
          <w:sz w:val="28"/>
          <w:szCs w:val="28"/>
        </w:rPr>
        <w:t xml:space="preserve">В ходе подготовительного этапа необходимо изучить </w:t>
      </w:r>
      <w:r w:rsidRPr="006B7040">
        <w:rPr>
          <w:sz w:val="28"/>
          <w:szCs w:val="28"/>
        </w:rPr>
        <w:t xml:space="preserve">закон о бюджете ТФОМС РМЭ </w:t>
      </w:r>
      <w:r w:rsidR="00051B0D">
        <w:rPr>
          <w:sz w:val="28"/>
          <w:szCs w:val="28"/>
        </w:rPr>
        <w:t>на соответствующий</w:t>
      </w:r>
      <w:r w:rsidRPr="006B7040">
        <w:rPr>
          <w:sz w:val="28"/>
          <w:szCs w:val="28"/>
        </w:rPr>
        <w:t xml:space="preserve"> финансовый год, </w:t>
      </w:r>
      <w:r w:rsidRPr="006B7040">
        <w:rPr>
          <w:snapToGrid w:val="0"/>
          <w:sz w:val="28"/>
          <w:szCs w:val="28"/>
        </w:rPr>
        <w:t xml:space="preserve">имеющуюся нормативную правовую базу, с учетом которой должен был исполняться бюджет </w:t>
      </w:r>
      <w:r w:rsidRPr="006B7040">
        <w:rPr>
          <w:sz w:val="28"/>
          <w:szCs w:val="28"/>
        </w:rPr>
        <w:t>ТФОМС РМЭ</w:t>
      </w:r>
      <w:r w:rsidRPr="006B7040">
        <w:rPr>
          <w:snapToGrid w:val="0"/>
          <w:sz w:val="28"/>
          <w:szCs w:val="28"/>
        </w:rPr>
        <w:t>.</w:t>
      </w:r>
      <w:r w:rsidR="008B1E93" w:rsidRPr="008B1E93">
        <w:rPr>
          <w:sz w:val="28"/>
          <w:szCs w:val="28"/>
        </w:rPr>
        <w:t xml:space="preserve"> </w:t>
      </w:r>
      <w:r w:rsidR="00F931DD">
        <w:rPr>
          <w:sz w:val="28"/>
          <w:szCs w:val="28"/>
        </w:rPr>
        <w:t>Подготовить и н</w:t>
      </w:r>
      <w:r w:rsidR="008B1E93" w:rsidRPr="008B1E93">
        <w:rPr>
          <w:snapToGrid w:val="0"/>
          <w:sz w:val="28"/>
          <w:szCs w:val="28"/>
        </w:rPr>
        <w:t>аправ</w:t>
      </w:r>
      <w:r w:rsidR="00E933D3">
        <w:rPr>
          <w:snapToGrid w:val="0"/>
          <w:sz w:val="28"/>
          <w:szCs w:val="28"/>
        </w:rPr>
        <w:t>ить</w:t>
      </w:r>
      <w:r w:rsidR="008B1E93" w:rsidRPr="008B1E93">
        <w:rPr>
          <w:snapToGrid w:val="0"/>
          <w:sz w:val="28"/>
          <w:szCs w:val="28"/>
        </w:rPr>
        <w:t xml:space="preserve"> необходимы</w:t>
      </w:r>
      <w:r w:rsidR="00E933D3">
        <w:rPr>
          <w:snapToGrid w:val="0"/>
          <w:sz w:val="28"/>
          <w:szCs w:val="28"/>
        </w:rPr>
        <w:t>е</w:t>
      </w:r>
      <w:r w:rsidR="008B1E93" w:rsidRPr="008B1E93">
        <w:rPr>
          <w:snapToGrid w:val="0"/>
          <w:sz w:val="28"/>
          <w:szCs w:val="28"/>
        </w:rPr>
        <w:t xml:space="preserve"> запрос</w:t>
      </w:r>
      <w:r w:rsidR="00E933D3">
        <w:rPr>
          <w:snapToGrid w:val="0"/>
          <w:sz w:val="28"/>
          <w:szCs w:val="28"/>
        </w:rPr>
        <w:t>ы</w:t>
      </w:r>
      <w:r w:rsidR="008B1E93" w:rsidRPr="008B1E93">
        <w:rPr>
          <w:snapToGrid w:val="0"/>
          <w:sz w:val="28"/>
          <w:szCs w:val="28"/>
        </w:rPr>
        <w:t xml:space="preserve"> в исполнительную дирекцию ТФОМС </w:t>
      </w:r>
      <w:r w:rsidR="00E933D3">
        <w:rPr>
          <w:snapToGrid w:val="0"/>
          <w:sz w:val="28"/>
          <w:szCs w:val="28"/>
        </w:rPr>
        <w:t>РМЭ</w:t>
      </w:r>
      <w:r w:rsidR="008B1E93" w:rsidRPr="008B1E93">
        <w:rPr>
          <w:snapToGrid w:val="0"/>
          <w:sz w:val="28"/>
          <w:szCs w:val="28"/>
        </w:rPr>
        <w:t>, иные органы и организации</w:t>
      </w:r>
      <w:r w:rsidR="00E933D3">
        <w:rPr>
          <w:snapToGrid w:val="0"/>
          <w:sz w:val="28"/>
          <w:szCs w:val="28"/>
        </w:rPr>
        <w:t xml:space="preserve"> (при необходимости).</w:t>
      </w:r>
      <w:r w:rsidR="000F28AC" w:rsidRPr="000F28AC">
        <w:rPr>
          <w:sz w:val="28"/>
          <w:szCs w:val="28"/>
        </w:rPr>
        <w:t xml:space="preserve"> </w:t>
      </w:r>
    </w:p>
    <w:p w:rsidR="006B7040" w:rsidRPr="006B7040" w:rsidRDefault="006B7040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7040">
        <w:rPr>
          <w:sz w:val="28"/>
          <w:szCs w:val="28"/>
        </w:rPr>
        <w:t>2. Основной этап</w:t>
      </w:r>
      <w:r w:rsidR="00F931DD">
        <w:rPr>
          <w:sz w:val="28"/>
          <w:szCs w:val="28"/>
        </w:rPr>
        <w:t xml:space="preserve"> – проведение проверки годового отчета об исполнении   бюджета </w:t>
      </w:r>
      <w:r w:rsidR="00F931DD" w:rsidRPr="00F931DD">
        <w:rPr>
          <w:sz w:val="28"/>
          <w:szCs w:val="28"/>
        </w:rPr>
        <w:t>ТФОМС РМЭ</w:t>
      </w:r>
      <w:r w:rsidR="00F931DD">
        <w:rPr>
          <w:sz w:val="28"/>
          <w:szCs w:val="28"/>
        </w:rPr>
        <w:t>, представленных к нему документов.</w:t>
      </w:r>
    </w:p>
    <w:p w:rsidR="006B7040" w:rsidRDefault="006B7040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7040">
        <w:rPr>
          <w:sz w:val="28"/>
          <w:szCs w:val="28"/>
        </w:rPr>
        <w:t>При проведении проверки исполнения бюджета ТФОМС РМЭ в обязательном порядке проверяется</w:t>
      </w:r>
      <w:r>
        <w:rPr>
          <w:sz w:val="28"/>
          <w:szCs w:val="28"/>
        </w:rPr>
        <w:t xml:space="preserve"> </w:t>
      </w:r>
      <w:r w:rsidRPr="006B7040">
        <w:rPr>
          <w:spacing w:val="-4"/>
          <w:sz w:val="28"/>
          <w:szCs w:val="28"/>
        </w:rPr>
        <w:t>исполнение текстовых статей закона о бюджете ТФОМС РМЭ</w:t>
      </w:r>
      <w:r>
        <w:rPr>
          <w:spacing w:val="-4"/>
          <w:sz w:val="28"/>
          <w:szCs w:val="28"/>
        </w:rPr>
        <w:t xml:space="preserve"> и </w:t>
      </w:r>
      <w:r w:rsidRPr="006B7040">
        <w:rPr>
          <w:sz w:val="28"/>
          <w:szCs w:val="28"/>
        </w:rPr>
        <w:t xml:space="preserve">соблюдение порядка межбюджетных отношений с участием бюджета </w:t>
      </w:r>
      <w:r w:rsidR="00FC50DF">
        <w:rPr>
          <w:sz w:val="28"/>
          <w:szCs w:val="28"/>
        </w:rPr>
        <w:t>фонда</w:t>
      </w:r>
      <w:r w:rsidRPr="006B7040">
        <w:rPr>
          <w:sz w:val="28"/>
          <w:szCs w:val="28"/>
        </w:rPr>
        <w:t>.</w:t>
      </w:r>
      <w:r w:rsidR="00E132E9" w:rsidRPr="00E132E9">
        <w:rPr>
          <w:bCs/>
          <w:sz w:val="28"/>
          <w:szCs w:val="28"/>
        </w:rPr>
        <w:t xml:space="preserve"> </w:t>
      </w:r>
      <w:r w:rsidR="00E132E9">
        <w:rPr>
          <w:bCs/>
          <w:sz w:val="28"/>
          <w:szCs w:val="28"/>
        </w:rPr>
        <w:t>П</w:t>
      </w:r>
      <w:r w:rsidR="00E132E9" w:rsidRPr="00E132E9">
        <w:rPr>
          <w:bCs/>
          <w:sz w:val="28"/>
          <w:szCs w:val="28"/>
        </w:rPr>
        <w:t>ровер</w:t>
      </w:r>
      <w:r w:rsidR="00E132E9">
        <w:rPr>
          <w:bCs/>
          <w:sz w:val="28"/>
          <w:szCs w:val="28"/>
        </w:rPr>
        <w:t>яется</w:t>
      </w:r>
      <w:r w:rsidR="00E132E9" w:rsidRPr="00E132E9">
        <w:rPr>
          <w:bCs/>
          <w:sz w:val="28"/>
          <w:szCs w:val="28"/>
        </w:rPr>
        <w:t xml:space="preserve"> соответстви</w:t>
      </w:r>
      <w:r w:rsidR="00D4370A">
        <w:rPr>
          <w:bCs/>
          <w:sz w:val="28"/>
          <w:szCs w:val="28"/>
        </w:rPr>
        <w:t>е</w:t>
      </w:r>
      <w:r w:rsidR="00E132E9" w:rsidRPr="00E132E9">
        <w:rPr>
          <w:bCs/>
          <w:sz w:val="28"/>
          <w:szCs w:val="28"/>
        </w:rPr>
        <w:t xml:space="preserve"> структуры годового отчета об исполнении бюджета ТФОМС </w:t>
      </w:r>
      <w:r w:rsidR="00E132E9">
        <w:rPr>
          <w:bCs/>
          <w:sz w:val="28"/>
          <w:szCs w:val="28"/>
        </w:rPr>
        <w:t>РМЭ утвержденной структуре бюджета.</w:t>
      </w:r>
      <w:r w:rsidR="00E132E9" w:rsidRPr="00E132E9">
        <w:rPr>
          <w:bCs/>
          <w:sz w:val="28"/>
          <w:szCs w:val="28"/>
        </w:rPr>
        <w:t xml:space="preserve"> </w:t>
      </w:r>
      <w:r w:rsidR="00E132E9">
        <w:rPr>
          <w:bCs/>
          <w:sz w:val="28"/>
          <w:szCs w:val="28"/>
        </w:rPr>
        <w:t xml:space="preserve">Дается оценка </w:t>
      </w:r>
      <w:r w:rsidR="00E132E9" w:rsidRPr="00E132E9">
        <w:rPr>
          <w:bCs/>
          <w:sz w:val="28"/>
          <w:szCs w:val="28"/>
        </w:rPr>
        <w:t xml:space="preserve">достижения целей и задач, определенных законом о бюджете ТФОМС </w:t>
      </w:r>
      <w:r w:rsidR="00E132E9">
        <w:rPr>
          <w:bCs/>
          <w:sz w:val="28"/>
          <w:szCs w:val="28"/>
        </w:rPr>
        <w:t>РМЭ.</w:t>
      </w:r>
    </w:p>
    <w:p w:rsidR="00E933D3" w:rsidRDefault="00E933D3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33D3">
        <w:rPr>
          <w:bCs/>
          <w:sz w:val="28"/>
          <w:szCs w:val="28"/>
        </w:rPr>
        <w:t>При подготовке Заключения необходимо выполнить анализ, который направлен на:</w:t>
      </w:r>
    </w:p>
    <w:p w:rsidR="00E132E9" w:rsidRPr="00E132E9" w:rsidRDefault="00E132E9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132E9">
        <w:rPr>
          <w:bCs/>
          <w:sz w:val="28"/>
          <w:szCs w:val="28"/>
        </w:rPr>
        <w:t>соблюдени</w:t>
      </w:r>
      <w:r>
        <w:rPr>
          <w:bCs/>
          <w:sz w:val="28"/>
          <w:szCs w:val="28"/>
        </w:rPr>
        <w:t>е</w:t>
      </w:r>
      <w:r w:rsidRPr="00E132E9">
        <w:rPr>
          <w:bCs/>
          <w:sz w:val="28"/>
          <w:szCs w:val="28"/>
        </w:rPr>
        <w:t xml:space="preserve"> ТФОМС </w:t>
      </w:r>
      <w:r>
        <w:rPr>
          <w:bCs/>
          <w:sz w:val="28"/>
          <w:szCs w:val="28"/>
        </w:rPr>
        <w:t>РМЭ</w:t>
      </w:r>
      <w:r w:rsidRPr="00E132E9">
        <w:rPr>
          <w:bCs/>
          <w:sz w:val="28"/>
          <w:szCs w:val="28"/>
        </w:rPr>
        <w:t xml:space="preserve"> законодательных и иных нормативных правовых актов по обязательному медицинскому страхованию;</w:t>
      </w:r>
    </w:p>
    <w:p w:rsidR="00E933D3" w:rsidRDefault="00E933D3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33D3">
        <w:rPr>
          <w:bCs/>
          <w:sz w:val="28"/>
          <w:szCs w:val="28"/>
        </w:rPr>
        <w:t>-</w:t>
      </w:r>
      <w:r w:rsidRPr="00E933D3">
        <w:rPr>
          <w:bCs/>
          <w:sz w:val="28"/>
          <w:szCs w:val="28"/>
        </w:rPr>
        <w:tab/>
        <w:t xml:space="preserve">подтверждение достоверности представленной бюджетной отчетности ТФОМС </w:t>
      </w:r>
      <w:r>
        <w:rPr>
          <w:bCs/>
          <w:sz w:val="28"/>
          <w:szCs w:val="28"/>
        </w:rPr>
        <w:t>РМЭ</w:t>
      </w:r>
      <w:r w:rsidRPr="00E933D3">
        <w:rPr>
          <w:bCs/>
          <w:sz w:val="28"/>
          <w:szCs w:val="28"/>
        </w:rPr>
        <w:t>;</w:t>
      </w:r>
    </w:p>
    <w:p w:rsidR="00E933D3" w:rsidRDefault="00E933D3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933D3">
        <w:rPr>
          <w:bCs/>
          <w:sz w:val="28"/>
          <w:szCs w:val="28"/>
        </w:rPr>
        <w:t>-</w:t>
      </w:r>
      <w:r w:rsidRPr="00E933D3">
        <w:rPr>
          <w:bCs/>
          <w:sz w:val="28"/>
          <w:szCs w:val="28"/>
        </w:rPr>
        <w:tab/>
      </w:r>
      <w:r w:rsidRPr="00E933D3">
        <w:rPr>
          <w:sz w:val="28"/>
          <w:szCs w:val="28"/>
        </w:rPr>
        <w:t xml:space="preserve">оценку исполнения бюджета ТФОМС </w:t>
      </w:r>
      <w:r w:rsidR="00B21F18">
        <w:rPr>
          <w:sz w:val="28"/>
          <w:szCs w:val="28"/>
        </w:rPr>
        <w:t>РМЭ</w:t>
      </w:r>
      <w:r w:rsidRPr="00E933D3">
        <w:rPr>
          <w:sz w:val="28"/>
          <w:szCs w:val="28"/>
        </w:rPr>
        <w:t xml:space="preserve"> по доходам с анализом у</w:t>
      </w:r>
      <w:r w:rsidRPr="00E933D3">
        <w:rPr>
          <w:bCs/>
          <w:sz w:val="28"/>
          <w:szCs w:val="28"/>
        </w:rPr>
        <w:t>дельного веса поступлений за счет налоговых, неналоговых доходов, средств бюджетов всех уровней;</w:t>
      </w:r>
    </w:p>
    <w:p w:rsidR="00B21F18" w:rsidRPr="00B21F18" w:rsidRDefault="00B21F18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21F18">
        <w:rPr>
          <w:bCs/>
          <w:sz w:val="28"/>
          <w:szCs w:val="28"/>
        </w:rPr>
        <w:t>-</w:t>
      </w:r>
      <w:r w:rsidRPr="00B21F18">
        <w:rPr>
          <w:bCs/>
          <w:sz w:val="28"/>
          <w:szCs w:val="28"/>
        </w:rPr>
        <w:tab/>
        <w:t xml:space="preserve">оценку исполнения расходов бюджета ТФОМС </w:t>
      </w:r>
      <w:r>
        <w:rPr>
          <w:bCs/>
          <w:sz w:val="28"/>
          <w:szCs w:val="28"/>
        </w:rPr>
        <w:t xml:space="preserve">РМЭ </w:t>
      </w:r>
      <w:r w:rsidRPr="00B21F18">
        <w:rPr>
          <w:bCs/>
          <w:sz w:val="28"/>
          <w:szCs w:val="28"/>
        </w:rPr>
        <w:t>за счет средств, поступивших в форме субвенций и субсидий из бюджета Федерального фонда обязательного медицинского страхования</w:t>
      </w:r>
      <w:r>
        <w:rPr>
          <w:bCs/>
          <w:sz w:val="28"/>
          <w:szCs w:val="28"/>
        </w:rPr>
        <w:t xml:space="preserve"> и республиканского бюджета Республики Марий Эл</w:t>
      </w:r>
      <w:r w:rsidRPr="00B21F18">
        <w:rPr>
          <w:bCs/>
          <w:sz w:val="28"/>
          <w:szCs w:val="28"/>
        </w:rPr>
        <w:t>;</w:t>
      </w:r>
    </w:p>
    <w:p w:rsidR="00B21F18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  <w:t xml:space="preserve">установление отклонений отчетных показателей соответствующего периода от показателей, утвержденных законом о бюджете </w:t>
      </w:r>
      <w:r w:rsidRPr="00E933D3">
        <w:rPr>
          <w:bCs/>
          <w:sz w:val="28"/>
          <w:szCs w:val="28"/>
        </w:rPr>
        <w:t xml:space="preserve">ТФОМС </w:t>
      </w:r>
      <w:r w:rsidR="00B21F18">
        <w:rPr>
          <w:bCs/>
          <w:sz w:val="28"/>
          <w:szCs w:val="28"/>
        </w:rPr>
        <w:t>РМЭ</w:t>
      </w:r>
      <w:r w:rsidRPr="00E933D3">
        <w:rPr>
          <w:sz w:val="28"/>
          <w:szCs w:val="28"/>
        </w:rPr>
        <w:t xml:space="preserve"> на финансовый год</w:t>
      </w:r>
      <w:r w:rsidR="00B21F18">
        <w:rPr>
          <w:sz w:val="28"/>
          <w:szCs w:val="28"/>
        </w:rPr>
        <w:t>;</w:t>
      </w:r>
    </w:p>
    <w:p w:rsidR="00E933D3" w:rsidRPr="00E933D3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  <w:t>проверку обоснованности фактов отклонений от плановых значений по доходам и расходам;</w:t>
      </w:r>
    </w:p>
    <w:p w:rsidR="00E933D3" w:rsidRPr="00E933D3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  <w:t xml:space="preserve">определение обоснованности, необходимости и последствий внесения изменений в течение года в бюджет ТФОМС </w:t>
      </w:r>
      <w:r w:rsidR="00B21F18">
        <w:rPr>
          <w:sz w:val="28"/>
          <w:szCs w:val="28"/>
        </w:rPr>
        <w:t>РМЭ</w:t>
      </w:r>
      <w:r w:rsidRPr="00E933D3">
        <w:rPr>
          <w:sz w:val="28"/>
          <w:szCs w:val="28"/>
        </w:rPr>
        <w:t>;</w:t>
      </w:r>
    </w:p>
    <w:p w:rsidR="00E933D3" w:rsidRPr="00E933D3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  <w:t xml:space="preserve">проверку полноты, законности и целевого </w:t>
      </w:r>
      <w:r w:rsidR="00BB3B4D">
        <w:rPr>
          <w:sz w:val="28"/>
          <w:szCs w:val="28"/>
        </w:rPr>
        <w:t>использования</w:t>
      </w:r>
      <w:r w:rsidRPr="00E933D3">
        <w:rPr>
          <w:sz w:val="28"/>
          <w:szCs w:val="28"/>
        </w:rPr>
        <w:t xml:space="preserve"> средств бюджета ТФОМС </w:t>
      </w:r>
      <w:r w:rsidR="00B21F18">
        <w:rPr>
          <w:sz w:val="28"/>
          <w:szCs w:val="28"/>
        </w:rPr>
        <w:t>РМЭ</w:t>
      </w:r>
      <w:r w:rsidRPr="00E933D3">
        <w:rPr>
          <w:sz w:val="28"/>
          <w:szCs w:val="28"/>
        </w:rPr>
        <w:t xml:space="preserve"> в ходе его исполнения;</w:t>
      </w:r>
    </w:p>
    <w:p w:rsidR="00B21F18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  <w:t>выявлен</w:t>
      </w:r>
      <w:r w:rsidR="005D0325">
        <w:rPr>
          <w:sz w:val="28"/>
          <w:szCs w:val="28"/>
        </w:rPr>
        <w:t>ие</w:t>
      </w:r>
      <w:r w:rsidRPr="00E933D3">
        <w:rPr>
          <w:sz w:val="28"/>
          <w:szCs w:val="28"/>
        </w:rPr>
        <w:t xml:space="preserve"> отклонений от установленных показателей бюджета ТФОМС </w:t>
      </w:r>
      <w:r w:rsidR="00B21F18">
        <w:rPr>
          <w:sz w:val="28"/>
          <w:szCs w:val="28"/>
        </w:rPr>
        <w:t>РМЭ</w:t>
      </w:r>
      <w:r w:rsidRPr="00E933D3">
        <w:rPr>
          <w:sz w:val="28"/>
          <w:szCs w:val="28"/>
        </w:rPr>
        <w:t xml:space="preserve">; статей расходов, по которым допущено расходование средств сверх утвержденных бюджетных ассигнований; </w:t>
      </w:r>
    </w:p>
    <w:p w:rsidR="00BE09A8" w:rsidRPr="00BE09A8" w:rsidRDefault="00BE09A8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9A8">
        <w:rPr>
          <w:sz w:val="28"/>
          <w:szCs w:val="28"/>
        </w:rPr>
        <w:t xml:space="preserve">выявление резервов для увеличения поступлений доходов бюджета </w:t>
      </w:r>
      <w:r w:rsidRPr="00BE09A8">
        <w:rPr>
          <w:bCs/>
          <w:sz w:val="28"/>
          <w:szCs w:val="28"/>
        </w:rPr>
        <w:t xml:space="preserve">ТФОМС </w:t>
      </w:r>
      <w:r w:rsidR="00D250BE">
        <w:rPr>
          <w:bCs/>
          <w:sz w:val="28"/>
          <w:szCs w:val="28"/>
        </w:rPr>
        <w:t>РМЭ</w:t>
      </w:r>
      <w:r w:rsidRPr="00BE09A8">
        <w:rPr>
          <w:sz w:val="28"/>
          <w:szCs w:val="28"/>
        </w:rPr>
        <w:t xml:space="preserve">, предотвращения незаконных действий со средствами бюджета ТФОМС </w:t>
      </w:r>
      <w:r w:rsidR="00D250BE">
        <w:rPr>
          <w:sz w:val="28"/>
          <w:szCs w:val="28"/>
        </w:rPr>
        <w:t>РМЭ</w:t>
      </w:r>
      <w:r w:rsidRPr="00BE09A8">
        <w:rPr>
          <w:sz w:val="28"/>
          <w:szCs w:val="28"/>
        </w:rPr>
        <w:t xml:space="preserve">, пресечения нецелевого использования средств бюджета </w:t>
      </w:r>
      <w:r w:rsidR="00A615DC">
        <w:rPr>
          <w:bCs/>
          <w:sz w:val="28"/>
          <w:szCs w:val="28"/>
        </w:rPr>
        <w:t>фонда</w:t>
      </w:r>
      <w:r w:rsidRPr="00BE09A8">
        <w:rPr>
          <w:sz w:val="28"/>
          <w:szCs w:val="28"/>
        </w:rPr>
        <w:t xml:space="preserve"> и повышение эффективности их расходования;</w:t>
      </w:r>
    </w:p>
    <w:p w:rsidR="00E933D3" w:rsidRPr="00E933D3" w:rsidRDefault="00E933D3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933D3">
        <w:rPr>
          <w:sz w:val="28"/>
          <w:szCs w:val="28"/>
        </w:rPr>
        <w:t>-</w:t>
      </w:r>
      <w:r w:rsidRPr="00E933D3">
        <w:rPr>
          <w:sz w:val="28"/>
          <w:szCs w:val="28"/>
        </w:rPr>
        <w:tab/>
      </w:r>
      <w:r w:rsidR="005D0325">
        <w:rPr>
          <w:sz w:val="28"/>
          <w:szCs w:val="28"/>
        </w:rPr>
        <w:t>полноту</w:t>
      </w:r>
      <w:r w:rsidRPr="00E933D3">
        <w:rPr>
          <w:sz w:val="28"/>
          <w:szCs w:val="28"/>
        </w:rPr>
        <w:t xml:space="preserve"> исполнения территориальной программы обязательного медицинского страхования в сопоставлении с ее утвержденной и расчетной стоимостью</w:t>
      </w:r>
      <w:r w:rsidR="00D250BE">
        <w:rPr>
          <w:sz w:val="28"/>
          <w:szCs w:val="28"/>
        </w:rPr>
        <w:t>.</w:t>
      </w:r>
    </w:p>
    <w:p w:rsidR="00E933D3" w:rsidRPr="00E933D3" w:rsidRDefault="005D0325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проанализировать</w:t>
      </w:r>
      <w:r w:rsidR="00E933D3" w:rsidRPr="00E933D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E933D3" w:rsidRPr="00E933D3">
        <w:rPr>
          <w:sz w:val="28"/>
          <w:szCs w:val="28"/>
        </w:rPr>
        <w:t xml:space="preserve"> расходов бюджета ТФОМС </w:t>
      </w:r>
      <w:r w:rsidR="00B21F18">
        <w:rPr>
          <w:sz w:val="28"/>
          <w:szCs w:val="28"/>
        </w:rPr>
        <w:t>РМЭ</w:t>
      </w:r>
      <w:r w:rsidR="00E933D3" w:rsidRPr="00E933D3">
        <w:rPr>
          <w:sz w:val="28"/>
          <w:szCs w:val="28"/>
        </w:rPr>
        <w:t xml:space="preserve"> по следующим условиям оказания медицинской помощи: вне медицинской организации; амбулаторно; в дневном стационаре; стационарно</w:t>
      </w:r>
      <w:r>
        <w:rPr>
          <w:sz w:val="28"/>
          <w:szCs w:val="28"/>
        </w:rPr>
        <w:t xml:space="preserve">. Дать </w:t>
      </w:r>
      <w:r w:rsidR="00E933D3" w:rsidRPr="00E933D3">
        <w:rPr>
          <w:sz w:val="28"/>
          <w:szCs w:val="28"/>
        </w:rPr>
        <w:t>оценку систем</w:t>
      </w:r>
      <w:r>
        <w:rPr>
          <w:sz w:val="28"/>
          <w:szCs w:val="28"/>
        </w:rPr>
        <w:t>е</w:t>
      </w:r>
      <w:r w:rsidR="00E933D3" w:rsidRPr="00E933D3">
        <w:rPr>
          <w:sz w:val="28"/>
          <w:szCs w:val="28"/>
        </w:rPr>
        <w:t xml:space="preserve"> внутреннего контроля за исполнением бюджета ТФОМС </w:t>
      </w:r>
      <w:r w:rsidR="00B21F18">
        <w:rPr>
          <w:sz w:val="28"/>
          <w:szCs w:val="28"/>
        </w:rPr>
        <w:t>РМЭ</w:t>
      </w:r>
      <w:r>
        <w:rPr>
          <w:sz w:val="28"/>
          <w:szCs w:val="28"/>
        </w:rPr>
        <w:t>.</w:t>
      </w:r>
    </w:p>
    <w:p w:rsidR="006B7040" w:rsidRDefault="006B7040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7040">
        <w:rPr>
          <w:sz w:val="28"/>
          <w:szCs w:val="28"/>
        </w:rPr>
        <w:t>3. Заключительный этап</w:t>
      </w:r>
      <w:r w:rsidR="00637BB7">
        <w:rPr>
          <w:sz w:val="28"/>
          <w:szCs w:val="28"/>
        </w:rPr>
        <w:t xml:space="preserve"> – обобщение, оформление и представление результатов экспертно-аналитического мероприятия в форме Заключения</w:t>
      </w:r>
      <w:r w:rsidR="005D0325">
        <w:rPr>
          <w:sz w:val="28"/>
          <w:szCs w:val="28"/>
        </w:rPr>
        <w:t>.</w:t>
      </w:r>
    </w:p>
    <w:p w:rsidR="006E69AD" w:rsidRDefault="005A2E7B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A2E7B">
        <w:rPr>
          <w:sz w:val="28"/>
          <w:szCs w:val="28"/>
        </w:rPr>
        <w:t>Рекомендации по итогам проведенного анализа</w:t>
      </w:r>
      <w:r w:rsidR="00D55A98">
        <w:rPr>
          <w:sz w:val="28"/>
          <w:szCs w:val="28"/>
        </w:rPr>
        <w:t xml:space="preserve"> в Заключении</w:t>
      </w:r>
      <w:r w:rsidRPr="005A2E7B">
        <w:rPr>
          <w:sz w:val="28"/>
          <w:szCs w:val="28"/>
        </w:rPr>
        <w:t xml:space="preserve"> должны быть сформулированы четко и содержать обоснования необходимости их принятия</w:t>
      </w:r>
      <w:r w:rsidR="00A15F9E">
        <w:rPr>
          <w:sz w:val="28"/>
          <w:szCs w:val="28"/>
        </w:rPr>
        <w:t>, либо отклонения</w:t>
      </w:r>
      <w:r w:rsidRPr="005A2E7B">
        <w:rPr>
          <w:sz w:val="28"/>
          <w:szCs w:val="28"/>
        </w:rPr>
        <w:t>.</w:t>
      </w:r>
      <w:r w:rsidR="005D0325">
        <w:rPr>
          <w:sz w:val="28"/>
          <w:szCs w:val="28"/>
        </w:rPr>
        <w:t xml:space="preserve"> </w:t>
      </w:r>
      <w:r w:rsidRPr="005A2E7B">
        <w:rPr>
          <w:bCs/>
          <w:sz w:val="28"/>
          <w:szCs w:val="28"/>
        </w:rPr>
        <w:t xml:space="preserve">Заключение должно отвечать требованиям объективности и своевременности, отражать как положительные, так и отрицательные стороны исполнения бюджета ТФОМС </w:t>
      </w:r>
      <w:r w:rsidR="00D55A98">
        <w:rPr>
          <w:bCs/>
          <w:sz w:val="28"/>
          <w:szCs w:val="28"/>
        </w:rPr>
        <w:t>РМЭ</w:t>
      </w:r>
      <w:r w:rsidRPr="005A2E7B">
        <w:rPr>
          <w:bCs/>
          <w:sz w:val="28"/>
          <w:szCs w:val="28"/>
        </w:rPr>
        <w:t>.</w:t>
      </w:r>
      <w:r w:rsidR="005D0325" w:rsidRPr="005D0325">
        <w:rPr>
          <w:sz w:val="28"/>
          <w:szCs w:val="28"/>
        </w:rPr>
        <w:t xml:space="preserve"> </w:t>
      </w:r>
    </w:p>
    <w:p w:rsidR="005A2E7B" w:rsidRPr="005A2E7B" w:rsidRDefault="005D0325" w:rsidP="00E725AB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D0325">
        <w:rPr>
          <w:bCs/>
          <w:sz w:val="28"/>
          <w:szCs w:val="28"/>
        </w:rPr>
        <w:t>Заключение подписывается аудитором</w:t>
      </w:r>
      <w:r w:rsidR="002956ED">
        <w:rPr>
          <w:bCs/>
          <w:sz w:val="28"/>
          <w:szCs w:val="28"/>
        </w:rPr>
        <w:t xml:space="preserve">, </w:t>
      </w:r>
      <w:r w:rsidR="00A15F9E">
        <w:rPr>
          <w:bCs/>
          <w:sz w:val="28"/>
          <w:szCs w:val="28"/>
        </w:rPr>
        <w:t xml:space="preserve">курирующим </w:t>
      </w:r>
      <w:r w:rsidR="002956ED" w:rsidRPr="002956ED">
        <w:rPr>
          <w:bCs/>
          <w:sz w:val="28"/>
          <w:szCs w:val="28"/>
        </w:rPr>
        <w:t>соответствующее направление</w:t>
      </w:r>
      <w:r w:rsidR="002956ED">
        <w:rPr>
          <w:bCs/>
          <w:sz w:val="28"/>
          <w:szCs w:val="28"/>
        </w:rPr>
        <w:t xml:space="preserve"> </w:t>
      </w:r>
      <w:r w:rsidRPr="005D0325">
        <w:rPr>
          <w:bCs/>
          <w:sz w:val="28"/>
          <w:szCs w:val="28"/>
        </w:rPr>
        <w:t xml:space="preserve">либо, по поручению </w:t>
      </w:r>
      <w:r w:rsidR="00514652">
        <w:rPr>
          <w:bCs/>
          <w:sz w:val="28"/>
          <w:szCs w:val="28"/>
        </w:rPr>
        <w:t>П</w:t>
      </w:r>
      <w:r w:rsidRPr="005D0325">
        <w:rPr>
          <w:bCs/>
          <w:sz w:val="28"/>
          <w:szCs w:val="28"/>
        </w:rPr>
        <w:t>редседателя Государственной счетной палаты, иным должностным лицом.</w:t>
      </w:r>
    </w:p>
    <w:p w:rsidR="005A2E7B" w:rsidRPr="005A2E7B" w:rsidRDefault="005A2E7B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A2E7B">
        <w:rPr>
          <w:bCs/>
          <w:sz w:val="28"/>
          <w:szCs w:val="28"/>
        </w:rPr>
        <w:t xml:space="preserve">Заключение оформляется в </w:t>
      </w:r>
      <w:r w:rsidR="00514652">
        <w:rPr>
          <w:bCs/>
          <w:sz w:val="28"/>
          <w:szCs w:val="28"/>
        </w:rPr>
        <w:t>одном</w:t>
      </w:r>
      <w:r w:rsidRPr="005A2E7B">
        <w:rPr>
          <w:bCs/>
          <w:sz w:val="28"/>
          <w:szCs w:val="28"/>
        </w:rPr>
        <w:t xml:space="preserve"> экземпляр</w:t>
      </w:r>
      <w:r w:rsidR="00514652">
        <w:rPr>
          <w:bCs/>
          <w:sz w:val="28"/>
          <w:szCs w:val="28"/>
        </w:rPr>
        <w:t>е</w:t>
      </w:r>
      <w:r w:rsidRPr="005A2E7B">
        <w:rPr>
          <w:bCs/>
          <w:sz w:val="28"/>
          <w:szCs w:val="28"/>
        </w:rPr>
        <w:t xml:space="preserve"> и передается на утверждение Коллегией </w:t>
      </w:r>
      <w:r w:rsidR="00D55A98">
        <w:rPr>
          <w:bCs/>
          <w:sz w:val="28"/>
          <w:szCs w:val="28"/>
        </w:rPr>
        <w:t>Государственной с</w:t>
      </w:r>
      <w:r w:rsidRPr="005A2E7B">
        <w:rPr>
          <w:bCs/>
          <w:sz w:val="28"/>
          <w:szCs w:val="28"/>
        </w:rPr>
        <w:t>четной палаты в порядке, предусмотренном Регламент</w:t>
      </w:r>
      <w:r w:rsidR="00D55A98">
        <w:rPr>
          <w:bCs/>
          <w:sz w:val="28"/>
          <w:szCs w:val="28"/>
        </w:rPr>
        <w:t>ом Государственной счетной палаты</w:t>
      </w:r>
      <w:r w:rsidRPr="005A2E7B">
        <w:rPr>
          <w:bCs/>
          <w:sz w:val="28"/>
          <w:szCs w:val="28"/>
        </w:rPr>
        <w:t xml:space="preserve">, </w:t>
      </w:r>
      <w:r w:rsidRPr="005A2E7B">
        <w:rPr>
          <w:sz w:val="28"/>
          <w:szCs w:val="28"/>
        </w:rPr>
        <w:t>вместе с проектом решения о его утверждении.</w:t>
      </w:r>
    </w:p>
    <w:p w:rsidR="00BA3B46" w:rsidRDefault="00D55A98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</w:t>
      </w:r>
      <w:r w:rsidR="006B7040" w:rsidRPr="006B7040">
        <w:rPr>
          <w:sz w:val="28"/>
          <w:szCs w:val="28"/>
        </w:rPr>
        <w:t>ассмотрени</w:t>
      </w:r>
      <w:r>
        <w:rPr>
          <w:sz w:val="28"/>
          <w:szCs w:val="28"/>
        </w:rPr>
        <w:t>я и утверждения</w:t>
      </w:r>
      <w:r w:rsidR="006B7040" w:rsidRPr="006B7040">
        <w:rPr>
          <w:sz w:val="28"/>
          <w:szCs w:val="28"/>
        </w:rPr>
        <w:t xml:space="preserve"> на Коллегии Государственной счетной палаты </w:t>
      </w:r>
      <w:r>
        <w:rPr>
          <w:sz w:val="28"/>
          <w:szCs w:val="28"/>
        </w:rPr>
        <w:t>Заключение</w:t>
      </w:r>
      <w:r w:rsidR="00BA3B46">
        <w:rPr>
          <w:sz w:val="28"/>
          <w:szCs w:val="28"/>
        </w:rPr>
        <w:t xml:space="preserve"> в установленные сроки предоставляется</w:t>
      </w:r>
      <w:r>
        <w:rPr>
          <w:sz w:val="28"/>
          <w:szCs w:val="28"/>
        </w:rPr>
        <w:t xml:space="preserve"> </w:t>
      </w:r>
      <w:r w:rsidR="006B7040" w:rsidRPr="006B7040">
        <w:rPr>
          <w:sz w:val="28"/>
          <w:szCs w:val="28"/>
        </w:rPr>
        <w:t>в Государственное Собрание Республики Марий Эл</w:t>
      </w:r>
      <w:r w:rsidR="00BA3B46">
        <w:rPr>
          <w:sz w:val="28"/>
          <w:szCs w:val="28"/>
        </w:rPr>
        <w:t>.</w:t>
      </w:r>
    </w:p>
    <w:p w:rsidR="006B7040" w:rsidRDefault="00BA3B46" w:rsidP="00A15F9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A15F9E">
        <w:rPr>
          <w:sz w:val="28"/>
          <w:szCs w:val="28"/>
        </w:rPr>
        <w:t>, по решению Коллегии Государственной счетной палаты Республики Марий Эл, м</w:t>
      </w:r>
      <w:r>
        <w:rPr>
          <w:sz w:val="28"/>
          <w:szCs w:val="28"/>
        </w:rPr>
        <w:t>ожет быть направлено</w:t>
      </w:r>
      <w:r w:rsidR="006B7040" w:rsidRPr="006B7040">
        <w:rPr>
          <w:sz w:val="28"/>
          <w:szCs w:val="28"/>
        </w:rPr>
        <w:t xml:space="preserve"> в Правительство Республики Марий Эл</w:t>
      </w:r>
      <w:r w:rsidR="0042473A">
        <w:rPr>
          <w:sz w:val="28"/>
          <w:szCs w:val="28"/>
        </w:rPr>
        <w:t xml:space="preserve"> и в дирекцию ТФОМС РМЭ</w:t>
      </w:r>
      <w:r>
        <w:rPr>
          <w:sz w:val="28"/>
          <w:szCs w:val="28"/>
        </w:rPr>
        <w:t xml:space="preserve"> для сведения</w:t>
      </w:r>
      <w:r w:rsidR="0042473A">
        <w:rPr>
          <w:sz w:val="28"/>
          <w:szCs w:val="28"/>
        </w:rPr>
        <w:t>.</w:t>
      </w:r>
    </w:p>
    <w:p w:rsidR="00514652" w:rsidRDefault="00514652" w:rsidP="00E725A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BF2F56" w:rsidRPr="00BF2F56" w:rsidRDefault="00BF2F56" w:rsidP="00E725AB">
      <w:pPr>
        <w:widowControl w:val="0"/>
        <w:tabs>
          <w:tab w:val="left" w:pos="108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F2F56">
        <w:rPr>
          <w:b/>
          <w:sz w:val="28"/>
          <w:szCs w:val="28"/>
        </w:rPr>
        <w:t xml:space="preserve">Структура </w:t>
      </w:r>
      <w:r w:rsidR="002043AF">
        <w:rPr>
          <w:b/>
          <w:sz w:val="28"/>
          <w:szCs w:val="28"/>
        </w:rPr>
        <w:t>за</w:t>
      </w:r>
      <w:r w:rsidRPr="00BF2F56">
        <w:rPr>
          <w:b/>
          <w:sz w:val="28"/>
          <w:szCs w:val="28"/>
        </w:rPr>
        <w:t xml:space="preserve">ключения </w:t>
      </w:r>
      <w:r w:rsidR="002043AF">
        <w:rPr>
          <w:b/>
          <w:sz w:val="28"/>
          <w:szCs w:val="28"/>
        </w:rPr>
        <w:t>Государственной счетной палаты</w:t>
      </w:r>
    </w:p>
    <w:p w:rsidR="00BF2F56" w:rsidRPr="00BF2F56" w:rsidRDefault="00BF2F56" w:rsidP="00E725AB">
      <w:pPr>
        <w:widowControl w:val="0"/>
        <w:tabs>
          <w:tab w:val="left" w:pos="108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F2F56">
        <w:rPr>
          <w:b/>
          <w:sz w:val="28"/>
          <w:szCs w:val="28"/>
        </w:rPr>
        <w:t xml:space="preserve"> </w:t>
      </w:r>
    </w:p>
    <w:p w:rsidR="00BF2F56" w:rsidRDefault="00BF2F56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BF2F56">
        <w:rPr>
          <w:sz w:val="28"/>
          <w:szCs w:val="28"/>
        </w:rPr>
        <w:t xml:space="preserve">Структура заключения </w:t>
      </w:r>
      <w:r>
        <w:rPr>
          <w:sz w:val="28"/>
          <w:szCs w:val="28"/>
        </w:rPr>
        <w:t xml:space="preserve">Государственной </w:t>
      </w:r>
      <w:r w:rsidRPr="00BF2F56">
        <w:rPr>
          <w:sz w:val="28"/>
          <w:szCs w:val="28"/>
        </w:rPr>
        <w:t xml:space="preserve">счетной палаты </w:t>
      </w:r>
      <w:r w:rsidR="002043AF">
        <w:rPr>
          <w:sz w:val="28"/>
          <w:szCs w:val="28"/>
        </w:rPr>
        <w:t>на исполнение</w:t>
      </w:r>
      <w:r w:rsidRPr="00BF2F56">
        <w:rPr>
          <w:sz w:val="28"/>
          <w:szCs w:val="28"/>
        </w:rPr>
        <w:t xml:space="preserve"> бюджет</w:t>
      </w:r>
      <w:r w:rsidR="002043AF">
        <w:rPr>
          <w:sz w:val="28"/>
          <w:szCs w:val="28"/>
        </w:rPr>
        <w:t>а</w:t>
      </w:r>
      <w:r w:rsidRPr="00BF2F56">
        <w:rPr>
          <w:sz w:val="28"/>
          <w:szCs w:val="28"/>
        </w:rPr>
        <w:t xml:space="preserve"> ТФОМС </w:t>
      </w:r>
      <w:r>
        <w:rPr>
          <w:sz w:val="28"/>
          <w:szCs w:val="28"/>
        </w:rPr>
        <w:t>РМЭ</w:t>
      </w:r>
      <w:r w:rsidRPr="00BF2F56">
        <w:rPr>
          <w:sz w:val="28"/>
          <w:szCs w:val="28"/>
        </w:rPr>
        <w:t xml:space="preserve"> </w:t>
      </w:r>
      <w:r w:rsidR="002043AF">
        <w:rPr>
          <w:sz w:val="28"/>
          <w:szCs w:val="28"/>
        </w:rPr>
        <w:t xml:space="preserve">за отчетный финансовый год </w:t>
      </w:r>
      <w:r w:rsidRPr="00BF2F56">
        <w:rPr>
          <w:sz w:val="28"/>
          <w:szCs w:val="28"/>
        </w:rPr>
        <w:t>состоит из следующих разделов:</w:t>
      </w:r>
    </w:p>
    <w:p w:rsidR="00BF2F56" w:rsidRPr="00BF2F56" w:rsidRDefault="00BF2F56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F56">
        <w:rPr>
          <w:sz w:val="28"/>
          <w:szCs w:val="28"/>
        </w:rPr>
        <w:t>Общие положения</w:t>
      </w:r>
      <w:r w:rsidR="0068588F">
        <w:rPr>
          <w:sz w:val="28"/>
          <w:szCs w:val="28"/>
        </w:rPr>
        <w:t>.</w:t>
      </w:r>
    </w:p>
    <w:p w:rsidR="00BF2F56" w:rsidRPr="00BF2F56" w:rsidRDefault="00BF2F56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2F56">
        <w:rPr>
          <w:sz w:val="28"/>
          <w:szCs w:val="28"/>
        </w:rPr>
        <w:t>Общая оценка исполнения бюджета ТФОМС</w:t>
      </w:r>
      <w:r w:rsidR="0068588F" w:rsidRPr="0068588F">
        <w:rPr>
          <w:bCs/>
          <w:sz w:val="28"/>
          <w:szCs w:val="28"/>
        </w:rPr>
        <w:t xml:space="preserve"> Республики Марий Эл</w:t>
      </w:r>
      <w:r w:rsidRPr="00BF2F56">
        <w:rPr>
          <w:sz w:val="28"/>
          <w:szCs w:val="28"/>
        </w:rPr>
        <w:t xml:space="preserve"> за отчетный финансовый год</w:t>
      </w:r>
      <w:r w:rsidR="0068588F">
        <w:rPr>
          <w:sz w:val="28"/>
          <w:szCs w:val="28"/>
        </w:rPr>
        <w:t>.</w:t>
      </w:r>
    </w:p>
    <w:p w:rsidR="0068588F" w:rsidRDefault="007373A1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="0068588F">
        <w:rPr>
          <w:sz w:val="28"/>
          <w:szCs w:val="28"/>
        </w:rPr>
        <w:t xml:space="preserve"> </w:t>
      </w:r>
      <w:r w:rsidR="0068588F" w:rsidRPr="0068588F">
        <w:rPr>
          <w:iCs/>
          <w:sz w:val="28"/>
          <w:szCs w:val="28"/>
        </w:rPr>
        <w:t>Оценка исполнения бюджета</w:t>
      </w:r>
      <w:r w:rsidR="0068588F" w:rsidRPr="0068588F">
        <w:rPr>
          <w:bCs/>
          <w:sz w:val="28"/>
          <w:szCs w:val="28"/>
        </w:rPr>
        <w:t xml:space="preserve"> ТФОМС Республики Марий Эл </w:t>
      </w:r>
      <w:r w:rsidR="0068588F" w:rsidRPr="0068588F">
        <w:rPr>
          <w:iCs/>
          <w:sz w:val="28"/>
          <w:szCs w:val="28"/>
        </w:rPr>
        <w:t>по до</w:t>
      </w:r>
      <w:r w:rsidR="0068588F" w:rsidRPr="0068588F">
        <w:rPr>
          <w:bCs/>
          <w:sz w:val="28"/>
          <w:szCs w:val="28"/>
        </w:rPr>
        <w:t>ходам</w:t>
      </w:r>
      <w:r w:rsidR="0068588F">
        <w:rPr>
          <w:bCs/>
          <w:sz w:val="28"/>
          <w:szCs w:val="28"/>
        </w:rPr>
        <w:t>.</w:t>
      </w:r>
    </w:p>
    <w:p w:rsidR="0068588F" w:rsidRDefault="007373A1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68588F">
        <w:rPr>
          <w:bCs/>
          <w:sz w:val="28"/>
          <w:szCs w:val="28"/>
        </w:rPr>
        <w:t xml:space="preserve">. </w:t>
      </w:r>
      <w:r w:rsidR="0068588F" w:rsidRPr="0068588F">
        <w:rPr>
          <w:bCs/>
          <w:sz w:val="28"/>
          <w:szCs w:val="28"/>
        </w:rPr>
        <w:t>Оценка исполнения расходной части бюджета ТФОМС Республики Марий Эл</w:t>
      </w:r>
      <w:r w:rsidR="0068588F">
        <w:rPr>
          <w:bCs/>
          <w:sz w:val="28"/>
          <w:szCs w:val="28"/>
        </w:rPr>
        <w:t>.</w:t>
      </w:r>
    </w:p>
    <w:p w:rsidR="0068588F" w:rsidRPr="0068588F" w:rsidRDefault="007373A1" w:rsidP="00E725AB">
      <w:pPr>
        <w:widowControl w:val="0"/>
        <w:tabs>
          <w:tab w:val="left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 w:rsidR="0068588F">
        <w:rPr>
          <w:bCs/>
          <w:sz w:val="28"/>
          <w:szCs w:val="28"/>
        </w:rPr>
        <w:t xml:space="preserve"> </w:t>
      </w:r>
      <w:r w:rsidR="0068588F" w:rsidRPr="0068588F">
        <w:rPr>
          <w:bCs/>
          <w:sz w:val="28"/>
          <w:szCs w:val="28"/>
        </w:rPr>
        <w:t>Исполнение территориальной программы ОМС</w:t>
      </w:r>
      <w:r w:rsidR="0068588F">
        <w:rPr>
          <w:bCs/>
          <w:sz w:val="28"/>
          <w:szCs w:val="28"/>
        </w:rPr>
        <w:t>.</w:t>
      </w:r>
    </w:p>
    <w:p w:rsidR="005714A0" w:rsidRDefault="0068588F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373A1">
        <w:rPr>
          <w:bCs/>
          <w:sz w:val="28"/>
          <w:szCs w:val="28"/>
        </w:rPr>
        <w:t>2.2.2.</w:t>
      </w:r>
      <w:r>
        <w:rPr>
          <w:bCs/>
          <w:sz w:val="28"/>
          <w:szCs w:val="28"/>
        </w:rPr>
        <w:t xml:space="preserve"> </w:t>
      </w:r>
      <w:r w:rsidRPr="0068588F">
        <w:rPr>
          <w:bCs/>
          <w:iCs/>
          <w:sz w:val="28"/>
          <w:szCs w:val="28"/>
        </w:rPr>
        <w:t xml:space="preserve">Финансовое обеспечение реализации </w:t>
      </w:r>
      <w:r w:rsidR="005714A0" w:rsidRPr="0068588F">
        <w:rPr>
          <w:bCs/>
          <w:iCs/>
          <w:sz w:val="28"/>
          <w:szCs w:val="28"/>
        </w:rPr>
        <w:t>приоритетных национальных проект</w:t>
      </w:r>
      <w:r>
        <w:rPr>
          <w:bCs/>
          <w:iCs/>
          <w:sz w:val="28"/>
          <w:szCs w:val="28"/>
        </w:rPr>
        <w:t>ов</w:t>
      </w:r>
      <w:r w:rsidR="007373A1">
        <w:rPr>
          <w:bCs/>
          <w:iCs/>
          <w:sz w:val="28"/>
          <w:szCs w:val="28"/>
        </w:rPr>
        <w:t xml:space="preserve"> и </w:t>
      </w:r>
      <w:r w:rsidR="007373A1" w:rsidRPr="007373A1">
        <w:rPr>
          <w:bCs/>
          <w:iCs/>
          <w:sz w:val="28"/>
          <w:szCs w:val="28"/>
        </w:rPr>
        <w:t>государственных программ в сфере здравоохранения</w:t>
      </w:r>
      <w:r>
        <w:rPr>
          <w:bCs/>
          <w:iCs/>
          <w:sz w:val="28"/>
          <w:szCs w:val="28"/>
        </w:rPr>
        <w:t>.</w:t>
      </w:r>
    </w:p>
    <w:p w:rsidR="00955155" w:rsidRPr="00955155" w:rsidRDefault="00955155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7373A1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 Анализ межбюджетных отношений с участием бюджета</w:t>
      </w:r>
      <w:r w:rsidRPr="00955155">
        <w:rPr>
          <w:bCs/>
          <w:sz w:val="28"/>
          <w:szCs w:val="28"/>
        </w:rPr>
        <w:t xml:space="preserve"> </w:t>
      </w:r>
      <w:r w:rsidRPr="00955155">
        <w:rPr>
          <w:bCs/>
          <w:iCs/>
          <w:sz w:val="28"/>
          <w:szCs w:val="28"/>
        </w:rPr>
        <w:t>ТФОМС Республики Марий Эл.</w:t>
      </w:r>
    </w:p>
    <w:p w:rsidR="00955155" w:rsidRDefault="00955155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7373A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. Анализ реализации текстовых статей </w:t>
      </w:r>
      <w:r w:rsidRPr="00955155">
        <w:rPr>
          <w:bCs/>
          <w:iCs/>
          <w:sz w:val="28"/>
          <w:szCs w:val="28"/>
        </w:rPr>
        <w:t>бюджета ТФОМС Республики Марий Эл.</w:t>
      </w:r>
    </w:p>
    <w:p w:rsidR="007373A1" w:rsidRDefault="007373A1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4.1. </w:t>
      </w:r>
      <w:r w:rsidR="0035673E">
        <w:rPr>
          <w:bCs/>
          <w:iCs/>
          <w:sz w:val="28"/>
          <w:szCs w:val="28"/>
        </w:rPr>
        <w:t xml:space="preserve">Формирование и </w:t>
      </w:r>
      <w:r w:rsidR="0035673E" w:rsidRPr="0035673E">
        <w:rPr>
          <w:bCs/>
          <w:iCs/>
          <w:sz w:val="28"/>
          <w:szCs w:val="28"/>
        </w:rPr>
        <w:t>использовани</w:t>
      </w:r>
      <w:r w:rsidR="0035673E">
        <w:rPr>
          <w:bCs/>
          <w:iCs/>
          <w:sz w:val="28"/>
          <w:szCs w:val="28"/>
        </w:rPr>
        <w:t>е</w:t>
      </w:r>
      <w:r w:rsidR="0035673E" w:rsidRPr="0035673E">
        <w:rPr>
          <w:bCs/>
          <w:iCs/>
          <w:sz w:val="28"/>
          <w:szCs w:val="28"/>
        </w:rPr>
        <w:t xml:space="preserve"> средств нормированного страхового запаса </w:t>
      </w:r>
      <w:r w:rsidR="0035673E">
        <w:rPr>
          <w:bCs/>
          <w:iCs/>
          <w:sz w:val="28"/>
          <w:szCs w:val="28"/>
        </w:rPr>
        <w:t>ТФОМС РМЭ.</w:t>
      </w:r>
    </w:p>
    <w:p w:rsidR="0035673E" w:rsidRDefault="0035673E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4.2. Анализ норматива расходов на ведение дела по обязательному </w:t>
      </w:r>
      <w:r w:rsidR="005A0AAE">
        <w:rPr>
          <w:bCs/>
          <w:iCs/>
          <w:sz w:val="28"/>
          <w:szCs w:val="28"/>
        </w:rPr>
        <w:t>медицинскому страхованию для страховых медицинских организаций.</w:t>
      </w:r>
    </w:p>
    <w:p w:rsidR="00955155" w:rsidRPr="00955155" w:rsidRDefault="00955155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5A0AAE">
        <w:rPr>
          <w:bCs/>
          <w:iCs/>
          <w:sz w:val="28"/>
          <w:szCs w:val="28"/>
        </w:rPr>
        <w:t>5</w:t>
      </w:r>
      <w:r w:rsidRPr="00955155">
        <w:rPr>
          <w:bCs/>
          <w:iCs/>
          <w:sz w:val="28"/>
          <w:szCs w:val="28"/>
        </w:rPr>
        <w:t>. Состояние ведомственного контроля</w:t>
      </w:r>
      <w:r>
        <w:rPr>
          <w:bCs/>
          <w:iCs/>
          <w:sz w:val="28"/>
          <w:szCs w:val="28"/>
        </w:rPr>
        <w:t>.</w:t>
      </w:r>
    </w:p>
    <w:p w:rsidR="0068588F" w:rsidRDefault="005A0AAE" w:rsidP="00E725AB">
      <w:pPr>
        <w:tabs>
          <w:tab w:val="left" w:pos="1080"/>
        </w:tabs>
        <w:spacing w:line="276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6</w:t>
      </w:r>
      <w:r w:rsidR="00955155">
        <w:rPr>
          <w:bCs/>
          <w:iCs/>
          <w:sz w:val="28"/>
          <w:szCs w:val="28"/>
        </w:rPr>
        <w:t>. Выводы</w:t>
      </w:r>
      <w:r>
        <w:rPr>
          <w:bCs/>
          <w:iCs/>
          <w:sz w:val="28"/>
          <w:szCs w:val="28"/>
        </w:rPr>
        <w:t xml:space="preserve"> и предложения</w:t>
      </w:r>
      <w:r w:rsidR="00955155">
        <w:rPr>
          <w:bCs/>
          <w:iCs/>
          <w:sz w:val="28"/>
          <w:szCs w:val="28"/>
        </w:rPr>
        <w:t>.</w:t>
      </w:r>
    </w:p>
    <w:sectPr w:rsidR="0068588F" w:rsidSect="00666B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C3" w:rsidRDefault="002307C3" w:rsidP="00232744">
      <w:r>
        <w:separator/>
      </w:r>
    </w:p>
  </w:endnote>
  <w:endnote w:type="continuationSeparator" w:id="0">
    <w:p w:rsidR="002307C3" w:rsidRDefault="002307C3" w:rsidP="0023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44" w:rsidRDefault="00232744">
    <w:pPr>
      <w:pStyle w:val="a6"/>
      <w:jc w:val="center"/>
    </w:pPr>
  </w:p>
  <w:p w:rsidR="00232744" w:rsidRDefault="002327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C3" w:rsidRDefault="002307C3" w:rsidP="00232744">
      <w:r>
        <w:separator/>
      </w:r>
    </w:p>
  </w:footnote>
  <w:footnote w:type="continuationSeparator" w:id="0">
    <w:p w:rsidR="002307C3" w:rsidRDefault="002307C3" w:rsidP="0023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622040"/>
      <w:docPartObj>
        <w:docPartGallery w:val="Page Numbers (Top of Page)"/>
        <w:docPartUnique/>
      </w:docPartObj>
    </w:sdtPr>
    <w:sdtEndPr/>
    <w:sdtContent>
      <w:p w:rsidR="00666BB7" w:rsidRDefault="00666B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62">
          <w:rPr>
            <w:noProof/>
          </w:rPr>
          <w:t>8</w:t>
        </w:r>
        <w:r>
          <w:fldChar w:fldCharType="end"/>
        </w:r>
      </w:p>
    </w:sdtContent>
  </w:sdt>
  <w:p w:rsidR="00666BB7" w:rsidRDefault="00666B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1CD"/>
    <w:multiLevelType w:val="hybridMultilevel"/>
    <w:tmpl w:val="1E5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2D7"/>
    <w:multiLevelType w:val="hybridMultilevel"/>
    <w:tmpl w:val="34C0020A"/>
    <w:lvl w:ilvl="0" w:tplc="A45024B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962AEC2">
      <w:start w:val="4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2">
    <w:nsid w:val="1A170C9C"/>
    <w:multiLevelType w:val="hybridMultilevel"/>
    <w:tmpl w:val="D76C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7FD8"/>
    <w:multiLevelType w:val="hybridMultilevel"/>
    <w:tmpl w:val="5630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0C6"/>
    <w:multiLevelType w:val="hybridMultilevel"/>
    <w:tmpl w:val="51F6BABE"/>
    <w:lvl w:ilvl="0" w:tplc="92BCA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12404"/>
    <w:rsid w:val="00047E80"/>
    <w:rsid w:val="00051B0D"/>
    <w:rsid w:val="000B1AF3"/>
    <w:rsid w:val="000E31F9"/>
    <w:rsid w:val="000F28AC"/>
    <w:rsid w:val="00117044"/>
    <w:rsid w:val="00187903"/>
    <w:rsid w:val="001C7319"/>
    <w:rsid w:val="001F0F68"/>
    <w:rsid w:val="002043AF"/>
    <w:rsid w:val="002307C3"/>
    <w:rsid w:val="00232744"/>
    <w:rsid w:val="00241BC5"/>
    <w:rsid w:val="002956ED"/>
    <w:rsid w:val="002D719E"/>
    <w:rsid w:val="002F2E62"/>
    <w:rsid w:val="0030082D"/>
    <w:rsid w:val="00332159"/>
    <w:rsid w:val="0035673E"/>
    <w:rsid w:val="003C2432"/>
    <w:rsid w:val="003E4574"/>
    <w:rsid w:val="00417EBC"/>
    <w:rsid w:val="00423168"/>
    <w:rsid w:val="0042473A"/>
    <w:rsid w:val="0047204D"/>
    <w:rsid w:val="00476393"/>
    <w:rsid w:val="004A7CB5"/>
    <w:rsid w:val="004B60B5"/>
    <w:rsid w:val="004D1F0D"/>
    <w:rsid w:val="004E0134"/>
    <w:rsid w:val="00514652"/>
    <w:rsid w:val="005328CB"/>
    <w:rsid w:val="005714A0"/>
    <w:rsid w:val="00577214"/>
    <w:rsid w:val="005A0AAE"/>
    <w:rsid w:val="005A2E7B"/>
    <w:rsid w:val="005B57F0"/>
    <w:rsid w:val="005D0325"/>
    <w:rsid w:val="00637BB7"/>
    <w:rsid w:val="00666BB7"/>
    <w:rsid w:val="0068588F"/>
    <w:rsid w:val="006B7040"/>
    <w:rsid w:val="006C2013"/>
    <w:rsid w:val="006D3616"/>
    <w:rsid w:val="006D3DD6"/>
    <w:rsid w:val="006E69AD"/>
    <w:rsid w:val="00727ADF"/>
    <w:rsid w:val="007373A1"/>
    <w:rsid w:val="007A4093"/>
    <w:rsid w:val="008067BC"/>
    <w:rsid w:val="00872332"/>
    <w:rsid w:val="008B1E93"/>
    <w:rsid w:val="008B7EC3"/>
    <w:rsid w:val="008D430F"/>
    <w:rsid w:val="008F04DF"/>
    <w:rsid w:val="008F70F9"/>
    <w:rsid w:val="0090187D"/>
    <w:rsid w:val="00924A3C"/>
    <w:rsid w:val="009437AB"/>
    <w:rsid w:val="00955155"/>
    <w:rsid w:val="009A5EB7"/>
    <w:rsid w:val="009C1DBA"/>
    <w:rsid w:val="009E637A"/>
    <w:rsid w:val="009F3941"/>
    <w:rsid w:val="009F670E"/>
    <w:rsid w:val="00A15F9E"/>
    <w:rsid w:val="00A24548"/>
    <w:rsid w:val="00A362DF"/>
    <w:rsid w:val="00A37C11"/>
    <w:rsid w:val="00A615DC"/>
    <w:rsid w:val="00A62ECB"/>
    <w:rsid w:val="00A71F2C"/>
    <w:rsid w:val="00A75546"/>
    <w:rsid w:val="00A77DC8"/>
    <w:rsid w:val="00B07CCF"/>
    <w:rsid w:val="00B21F18"/>
    <w:rsid w:val="00B8092E"/>
    <w:rsid w:val="00B83E08"/>
    <w:rsid w:val="00BA3B46"/>
    <w:rsid w:val="00BA4D6A"/>
    <w:rsid w:val="00BB3B4D"/>
    <w:rsid w:val="00BE09A8"/>
    <w:rsid w:val="00BF20D7"/>
    <w:rsid w:val="00BF2F56"/>
    <w:rsid w:val="00BF42EF"/>
    <w:rsid w:val="00C03A1B"/>
    <w:rsid w:val="00C8574E"/>
    <w:rsid w:val="00CA0AC5"/>
    <w:rsid w:val="00CC43FA"/>
    <w:rsid w:val="00CD1BD4"/>
    <w:rsid w:val="00D22C53"/>
    <w:rsid w:val="00D250BE"/>
    <w:rsid w:val="00D4370A"/>
    <w:rsid w:val="00D465B3"/>
    <w:rsid w:val="00D55A98"/>
    <w:rsid w:val="00D60FCA"/>
    <w:rsid w:val="00D85A91"/>
    <w:rsid w:val="00D90622"/>
    <w:rsid w:val="00DA47D5"/>
    <w:rsid w:val="00E132E9"/>
    <w:rsid w:val="00E3202C"/>
    <w:rsid w:val="00E369D2"/>
    <w:rsid w:val="00E67397"/>
    <w:rsid w:val="00E725AB"/>
    <w:rsid w:val="00E87EAC"/>
    <w:rsid w:val="00E9184B"/>
    <w:rsid w:val="00E933D3"/>
    <w:rsid w:val="00E9489E"/>
    <w:rsid w:val="00EB1181"/>
    <w:rsid w:val="00F00241"/>
    <w:rsid w:val="00F04151"/>
    <w:rsid w:val="00F06CB1"/>
    <w:rsid w:val="00F33C71"/>
    <w:rsid w:val="00F931DD"/>
    <w:rsid w:val="00FA7AE5"/>
    <w:rsid w:val="00FC50DF"/>
    <w:rsid w:val="00FE2F92"/>
    <w:rsid w:val="00FF04E7"/>
    <w:rsid w:val="00FF0E1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5600-858E-4400-9127-3F8EFE5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58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232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2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2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D60FCA"/>
  </w:style>
  <w:style w:type="character" w:customStyle="1" w:styleId="a9">
    <w:name w:val="Текст сноски Знак"/>
    <w:basedOn w:val="a0"/>
    <w:link w:val="a8"/>
    <w:rsid w:val="00D60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uiPriority w:val="99"/>
    <w:rsid w:val="00D60FCA"/>
    <w:rPr>
      <w:vertAlign w:val="superscript"/>
    </w:rPr>
  </w:style>
  <w:style w:type="table" w:styleId="ab">
    <w:name w:val="Table Grid"/>
    <w:basedOn w:val="a1"/>
    <w:uiPriority w:val="39"/>
    <w:rsid w:val="0090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F2E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731B1B4DED04DAE5A6762052BBED7" ma:contentTypeVersion="1" ma:contentTypeDescription="Создание документа." ma:contentTypeScope="" ma:versionID="56b40da830a9ca397e8cf0d6c5055e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XXJ7TYMEEKJ2-950-11</_dlc_DocId>
    <_dlc_DocIdUrl xmlns="57504d04-691e-4fc4-8f09-4f19fdbe90f6">
      <Url>http://spsearch.gov.mari.ru:32643/gsp/_layouts/DocIdRedir.aspx?ID=XXJ7TYMEEKJ2-950-11</Url>
      <Description>XXJ7TYMEEKJ2-950-11</Description>
    </_dlc_DocIdUrl>
  </documentManagement>
</p:properties>
</file>

<file path=customXml/itemProps1.xml><?xml version="1.0" encoding="utf-8"?>
<ds:datastoreItem xmlns:ds="http://schemas.openxmlformats.org/officeDocument/2006/customXml" ds:itemID="{AE42C311-5906-494F-BDF5-3989CE84198F}"/>
</file>

<file path=customXml/itemProps2.xml><?xml version="1.0" encoding="utf-8"?>
<ds:datastoreItem xmlns:ds="http://schemas.openxmlformats.org/officeDocument/2006/customXml" ds:itemID="{7F59F49B-9B42-4478-A7DB-92725A06364D}"/>
</file>

<file path=customXml/itemProps3.xml><?xml version="1.0" encoding="utf-8"?>
<ds:datastoreItem xmlns:ds="http://schemas.openxmlformats.org/officeDocument/2006/customXml" ds:itemID="{15820F18-E344-435E-A957-DC283B7E7965}"/>
</file>

<file path=customXml/itemProps4.xml><?xml version="1.0" encoding="utf-8"?>
<ds:datastoreItem xmlns:ds="http://schemas.openxmlformats.org/officeDocument/2006/customXml" ds:itemID="{331F899A-FD51-4A09-BE07-6A4072E456B4}"/>
</file>

<file path=customXml/itemProps5.xml><?xml version="1.0" encoding="utf-8"?>
<ds:datastoreItem xmlns:ds="http://schemas.openxmlformats.org/officeDocument/2006/customXml" ds:itemID="{BD7A5F71-4B9E-4F69-AE9C-61D8E6342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2. Принципы осуществления последующего контроля и проверки бюджетной отчетности </vt:lpstr>
      <vt:lpstr>    </vt:lpstr>
      <vt:lpstr>    2.2. Внешняя проверка отчета об исполнении бюджета ТФОМС РМЭ за отчетный финансо</vt:lpstr>
      <vt:lpstr>    3. Порядок подготовки заключения на годовой отчет об исполнении бюджета ТФОМС РМ</vt:lpstr>
      <vt:lpstr>    </vt:lpstr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СФК 10 Отчет об исполнении бюджета ТФОМС</dc:title>
  <dc:subject/>
  <dc:creator>Марина Н. Красильникова</dc:creator>
  <cp:keywords/>
  <dc:description/>
  <cp:lastModifiedBy>Марина в. Полякова</cp:lastModifiedBy>
  <cp:revision>97</cp:revision>
  <cp:lastPrinted>2014-03-26T10:24:00Z</cp:lastPrinted>
  <dcterms:created xsi:type="dcterms:W3CDTF">2014-02-10T12:29:00Z</dcterms:created>
  <dcterms:modified xsi:type="dcterms:W3CDTF">2014-03-26T10:24:00Z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0x010100516731B1B4DED04DAE5A6762052BBED7</vt:lpwstr>
  </property>
  <property fmtid="{D5CDD505-2E9C-101B-9397-08002B2CF9AE}" pid="3" name="_dlc_DocIdItemGuid">
    <vt:lpwstr>9b733291-978b-4997-ac95-6a68a3818c02</vt:lpwstr>
  </property>
</Properties>
</file>