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9" w:type="dxa"/>
        <w:tblLook w:val="04A0"/>
      </w:tblPr>
      <w:tblGrid>
        <w:gridCol w:w="3936"/>
        <w:gridCol w:w="1842"/>
        <w:gridCol w:w="3191"/>
      </w:tblGrid>
      <w:tr w:rsidR="00ED54C2" w:rsidTr="00ED54C2">
        <w:tc>
          <w:tcPr>
            <w:tcW w:w="3936" w:type="dxa"/>
            <w:hideMark/>
          </w:tcPr>
          <w:p w:rsidR="00ED54C2" w:rsidRDefault="00ED54C2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ОЗЁРКА                            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СЕЛЬСКИЙ</w:t>
            </w:r>
            <w:proofErr w:type="gramEnd"/>
          </w:p>
          <w:p w:rsidR="00ED54C2" w:rsidRDefault="00ED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</w:p>
          <w:p w:rsidR="00ED54C2" w:rsidRDefault="00ED54C2">
            <w:pPr>
              <w:tabs>
                <w:tab w:val="left" w:pos="3825"/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</w:p>
        </w:tc>
        <w:tc>
          <w:tcPr>
            <w:tcW w:w="1842" w:type="dxa"/>
          </w:tcPr>
          <w:p w:rsidR="00ED54C2" w:rsidRDefault="00ED54C2">
            <w:pPr>
              <w:tabs>
                <w:tab w:val="left" w:pos="3825"/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ED54C2" w:rsidRDefault="00ED54C2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ОЗЁРКА                     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СЕЛЬСКИЙ</w:t>
            </w:r>
            <w:proofErr w:type="gramEnd"/>
          </w:p>
          <w:p w:rsidR="00ED54C2" w:rsidRDefault="00ED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</w:p>
          <w:p w:rsidR="00ED54C2" w:rsidRDefault="00ED54C2">
            <w:pPr>
              <w:tabs>
                <w:tab w:val="left" w:pos="3825"/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</w:p>
        </w:tc>
      </w:tr>
    </w:tbl>
    <w:p w:rsidR="00ED54C2" w:rsidRDefault="00ED54C2" w:rsidP="00ED54C2">
      <w:pPr>
        <w:tabs>
          <w:tab w:val="left" w:pos="3825"/>
          <w:tab w:val="left" w:pos="649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54C2" w:rsidRDefault="00ED54C2" w:rsidP="00ED54C2">
      <w:pPr>
        <w:tabs>
          <w:tab w:val="left" w:pos="3825"/>
          <w:tab w:val="left" w:pos="64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81311E">
        <w:rPr>
          <w:rFonts w:ascii="Times New Roman" w:eastAsia="Times New Roman" w:hAnsi="Times New Roman" w:cs="Times New Roman"/>
          <w:sz w:val="28"/>
          <w:szCs w:val="28"/>
        </w:rPr>
        <w:t>от 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 2019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 1</w:t>
      </w:r>
      <w:r w:rsidR="0081311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54C2" w:rsidRDefault="00ED54C2" w:rsidP="00ED54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D54C2" w:rsidRDefault="00ED54C2" w:rsidP="00ED54C2">
      <w:pPr>
        <w:shd w:val="solid" w:color="FFFFFF" w:fill="FFFFFF"/>
        <w:spacing w:after="0" w:line="322" w:lineRule="exact"/>
        <w:ind w:left="12" w:righ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«Присвоение адреса объекту капитального строительства» </w:t>
      </w:r>
    </w:p>
    <w:p w:rsidR="00ED54C2" w:rsidRDefault="00ED54C2" w:rsidP="00ED54C2">
      <w:pPr>
        <w:shd w:val="solid" w:color="FFFFFF" w:fill="FFFFFF"/>
        <w:spacing w:after="0" w:line="322" w:lineRule="exact"/>
        <w:ind w:left="12" w:righ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4C2" w:rsidRDefault="00ED54C2" w:rsidP="00ED54C2">
      <w:pPr>
        <w:shd w:val="solid" w:color="FFFFFF" w:fill="FFFFFF"/>
        <w:spacing w:after="0" w:line="322" w:lineRule="exact"/>
        <w:ind w:left="12" w:right="12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D54C2" w:rsidRDefault="00ED54C2" w:rsidP="00ED54C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13.07.2015г. №218-ФЗ «О государственной регистрации недвижимости», постановлением Правительства РФ от 19.11.2014г. №1221 «Об утверждении Правил присвоения, изменения и аннулирования адресов»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D54C2" w:rsidRDefault="00ED54C2" w:rsidP="00ED54C2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«Присвоение адреса объекту капитального строительства», утвержденный постановлением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Озеркинской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от 03.10.2016г. №73, внести следующие изменения: </w:t>
      </w:r>
    </w:p>
    <w:p w:rsidR="00ED54C2" w:rsidRDefault="00D461BD" w:rsidP="00ED54C2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BD">
        <w:rPr>
          <w:rFonts w:ascii="Times New Roman" w:hAnsi="Times New Roman" w:cs="Times New Roman"/>
          <w:sz w:val="28"/>
          <w:szCs w:val="28"/>
        </w:rPr>
        <w:t xml:space="preserve">а) </w:t>
      </w:r>
      <w:r w:rsidR="00ED54C2">
        <w:rPr>
          <w:rFonts w:ascii="Times New Roman" w:hAnsi="Times New Roman" w:cs="Times New Roman"/>
          <w:bCs/>
          <w:sz w:val="28"/>
          <w:szCs w:val="28"/>
        </w:rPr>
        <w:t xml:space="preserve"> пункт 2.3 изложить в следующей редакции:</w:t>
      </w:r>
    </w:p>
    <w:p w:rsidR="00ED54C2" w:rsidRDefault="00ED54C2" w:rsidP="00ED5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D54C2" w:rsidRDefault="00ED54C2" w:rsidP="00ED5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присвоении адреса объекту капитального строительства;</w:t>
      </w:r>
    </w:p>
    <w:p w:rsidR="00ED54C2" w:rsidRDefault="00ED54C2" w:rsidP="00ED54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о присвоении адреса в государственный адресный 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54C2" w:rsidRDefault="008B4D73" w:rsidP="00ED54C2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54C2">
        <w:rPr>
          <w:rFonts w:ascii="Times New Roman" w:hAnsi="Times New Roman" w:cs="Times New Roman"/>
          <w:sz w:val="28"/>
          <w:szCs w:val="28"/>
        </w:rPr>
        <w:t xml:space="preserve">) пункт 2.7 </w:t>
      </w:r>
      <w:r w:rsidR="00ED54C2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D54C2" w:rsidRDefault="00ED54C2" w:rsidP="00ED54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запрашивают документы, указанные в пункте 2.6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D54C2" w:rsidRDefault="00ED54C2" w:rsidP="00ED54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Заявители (представители заявителя) при подаче </w:t>
      </w:r>
      <w:hyperlink r:id="rId8" w:anchor="block_1000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приложить к нему документы, указанные в </w:t>
      </w:r>
      <w:hyperlink r:id="rId9" w:anchor="block_1034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 настоящего регламента, если такие документы не находятся в распоряжении органа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местного самоуправления либо подведомственных органам местного самоуправления организаций.</w:t>
      </w:r>
    </w:p>
    <w:p w:rsidR="00ED54C2" w:rsidRDefault="00ED54C2" w:rsidP="00ED54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указанные в </w:t>
      </w:r>
      <w:hyperlink r:id="rId10" w:anchor="block_1034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11" w:anchor="block_54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квалифицированной электронной подписи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</w:p>
    <w:p w:rsidR="00ED54C2" w:rsidRDefault="008B4D73" w:rsidP="00ED54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D54C2">
        <w:rPr>
          <w:rFonts w:ascii="Times New Roman" w:hAnsi="Times New Roman" w:cs="Times New Roman"/>
          <w:bCs/>
          <w:color w:val="000000"/>
          <w:sz w:val="28"/>
          <w:szCs w:val="28"/>
        </w:rPr>
        <w:t>) подпункт «а» пункта 2.12 изложить в следующей редакции:</w:t>
      </w:r>
    </w:p>
    <w:p w:rsidR="00ED54C2" w:rsidRDefault="00ED54C2" w:rsidP="00ED54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«а) с заявлением о присвоении объекту адресации адреса обратилось лицо, не указанное в пунктах 27 и 29 </w:t>
      </w:r>
      <w:r>
        <w:rPr>
          <w:rFonts w:ascii="Times New Roman" w:hAnsi="Times New Roman" w:cs="Times New Roman"/>
          <w:sz w:val="28"/>
          <w:szCs w:val="28"/>
        </w:rPr>
        <w:t xml:space="preserve">Правил присвоения, изменения и аннулирования адресов, утвержденных постановлением Правительства РФ от 19.11.2014г. №1221;».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54C2" w:rsidRDefault="00ED54C2" w:rsidP="00ED54C2">
      <w:pPr>
        <w:shd w:val="clear" w:color="auto" w:fill="FFFFFF"/>
        <w:spacing w:after="0"/>
        <w:ind w:firstLine="708"/>
        <w:jc w:val="both"/>
        <w:rPr>
          <w:rStyle w:val="s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>
        <w:rPr>
          <w:rStyle w:val="s4"/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ED54C2" w:rsidRDefault="00ED54C2" w:rsidP="00ED54C2">
      <w:pPr>
        <w:pStyle w:val="p4bullet3gifbullet1gif"/>
        <w:shd w:val="clear" w:color="auto" w:fill="FFFFFF"/>
        <w:spacing w:before="0" w:beforeAutospacing="0" w:after="0" w:afterAutospacing="0"/>
        <w:ind w:firstLine="709"/>
        <w:jc w:val="both"/>
      </w:pPr>
    </w:p>
    <w:p w:rsidR="00ED54C2" w:rsidRDefault="00ED54C2" w:rsidP="00ED54C2">
      <w:pPr>
        <w:pStyle w:val="p4bullet3gifbullet1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54C2" w:rsidRDefault="00ED54C2" w:rsidP="00ED54C2">
      <w:pPr>
        <w:pStyle w:val="p4bullet3gifbullet1gi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54C2" w:rsidRDefault="00ED54C2" w:rsidP="00ED54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C2" w:rsidRDefault="00ED54C2" w:rsidP="00ED54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Бухонова</w:t>
      </w:r>
      <w:proofErr w:type="spellEnd"/>
    </w:p>
    <w:p w:rsidR="00ED54C2" w:rsidRDefault="00ED54C2" w:rsidP="00ED54C2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D54C2" w:rsidRDefault="00ED54C2" w:rsidP="00ED54C2">
      <w:pPr>
        <w:tabs>
          <w:tab w:val="left" w:pos="4155"/>
        </w:tabs>
        <w:spacing w:after="0"/>
        <w:rPr>
          <w:rFonts w:ascii="Times New Roman" w:hAnsi="Times New Roman" w:cs="Times New Roman"/>
        </w:rPr>
      </w:pPr>
    </w:p>
    <w:p w:rsidR="006E56DF" w:rsidRDefault="006E56DF"/>
    <w:sectPr w:rsidR="006E56DF" w:rsidSect="00B1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C2"/>
    <w:rsid w:val="00372FB0"/>
    <w:rsid w:val="006E56DF"/>
    <w:rsid w:val="0081311E"/>
    <w:rsid w:val="008B4D73"/>
    <w:rsid w:val="00B1530A"/>
    <w:rsid w:val="00D461BD"/>
    <w:rsid w:val="00E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0A"/>
  </w:style>
  <w:style w:type="paragraph" w:styleId="3">
    <w:name w:val="heading 3"/>
    <w:basedOn w:val="a"/>
    <w:next w:val="a"/>
    <w:link w:val="30"/>
    <w:semiHidden/>
    <w:unhideWhenUsed/>
    <w:qFormat/>
    <w:rsid w:val="00ED54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4C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D54C2"/>
    <w:rPr>
      <w:color w:val="0000FF"/>
      <w:u w:val="single"/>
    </w:rPr>
  </w:style>
  <w:style w:type="paragraph" w:customStyle="1" w:styleId="p4bullet3gifbullet1gif">
    <w:name w:val="p4bullet3gifbullet1.gif"/>
    <w:basedOn w:val="a"/>
    <w:rsid w:val="00E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D54C2"/>
  </w:style>
  <w:style w:type="paragraph" w:styleId="a4">
    <w:name w:val="List Paragraph"/>
    <w:basedOn w:val="a"/>
    <w:uiPriority w:val="34"/>
    <w:qFormat/>
    <w:rsid w:val="00D4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5886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255CBD091AF84095D6683568D93304" ma:contentTypeVersion="1" ma:contentTypeDescription="Создание документа." ma:contentTypeScope="" ma:versionID="99684ce2e7cd093c634d4cabc780e2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XXJ7TYMEEKJ2-3667-825</_dlc_DocId>
    <_dlc_DocIdUrl xmlns="57504d04-691e-4fc4-8f09-4f19fdbe90f6">
      <Url>https://vip.gov.mari.ru/gornomari/osp/_layouts/DocIdRedir.aspx?ID=XXJ7TYMEEKJ2-3667-825</Url>
      <Description>XXJ7TYMEEKJ2-3667-825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A656F-9B8A-4745-8040-52A7E36266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FD9FD0-5863-43F6-A2E0-26343684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5EDF3-4224-444D-BF52-EB1790BD23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C753CF9-34C8-4738-B975-2A623AEC3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2019-04-22T09:16:00Z</dcterms:created>
  <dcterms:modified xsi:type="dcterms:W3CDTF">2019-04-22T10:44:00Z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0x01010044255CBD091AF84095D6683568D93304</vt:lpwstr>
  </property>
  <property fmtid="{D5CDD505-2E9C-101B-9397-08002B2CF9AE}" pid="3" name="_dlc_DocIdItemGuid">
    <vt:lpwstr>8105b0c3-25f1-412f-a05c-95a51768dfb2</vt:lpwstr>
  </property>
</Properties>
</file>