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AD" w:rsidRDefault="00F054AD" w:rsidP="00F054AD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Извещение о возможном предоставлении земельного участка и праве заинтересованных лиц на подачу заявлений о намерении участвовать в аукционе:</w:t>
      </w:r>
    </w:p>
    <w:p w:rsidR="00F054AD" w:rsidRDefault="00F054AD" w:rsidP="00F054AD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Администрация Горномарийского муниципального района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информирует о возможном предоставлении земельного участка:</w:t>
      </w:r>
    </w:p>
    <w:p w:rsidR="00F054AD" w:rsidRDefault="00F054AD" w:rsidP="00F054AD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3"/>
          <w:szCs w:val="23"/>
          <w:lang w:eastAsia="ru-RU"/>
        </w:rPr>
        <w:t>№ 1. земельного участка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в аренду на срок 49 (Сорок девять) лет, для целей осуществления крестьянским (фермерским) хозяйством его деятельности, связанной с выращиванием сельскохозяйственных культур, в соответствии со статьей 39.15 Земельного кодекса Российской Федерации.</w:t>
      </w:r>
    </w:p>
    <w:p w:rsidR="00F054AD" w:rsidRDefault="00F054AD" w:rsidP="00F054AD">
      <w:pPr>
        <w:spacing w:after="0" w:line="274" w:lineRule="exact"/>
        <w:ind w:left="20" w:right="20" w:firstLine="700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i/>
          <w:iCs/>
          <w:sz w:val="23"/>
          <w:szCs w:val="23"/>
          <w:u w:val="single"/>
          <w:lang w:eastAsia="ru-RU"/>
        </w:rPr>
        <w:t>местонахождение земельного участка (ориентир):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Республика Марий Эл, Горномарийский район, примерно в 2500 м по направлению на северо-восток от ориентира, расположенного по адресу: </w:t>
      </w:r>
      <w:proofErr w:type="spellStart"/>
      <w:r>
        <w:rPr>
          <w:rFonts w:ascii="Times New Roman" w:eastAsia="Times New Roman" w:hAnsi="Times New Roman"/>
          <w:sz w:val="23"/>
          <w:szCs w:val="23"/>
          <w:lang w:eastAsia="ru-RU"/>
        </w:rPr>
        <w:t>д</w:t>
      </w:r>
      <w:proofErr w:type="gramStart"/>
      <w:r>
        <w:rPr>
          <w:rFonts w:ascii="Times New Roman" w:eastAsia="Times New Roman" w:hAnsi="Times New Roman"/>
          <w:sz w:val="23"/>
          <w:szCs w:val="23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3"/>
          <w:szCs w:val="23"/>
          <w:lang w:eastAsia="ru-RU"/>
        </w:rPr>
        <w:t>опань</w:t>
      </w:r>
      <w:proofErr w:type="spellEnd"/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, ул. </w:t>
      </w:r>
      <w:proofErr w:type="spellStart"/>
      <w:r>
        <w:rPr>
          <w:rFonts w:ascii="Times New Roman" w:eastAsia="Times New Roman" w:hAnsi="Times New Roman"/>
          <w:sz w:val="23"/>
          <w:szCs w:val="23"/>
          <w:lang w:eastAsia="ru-RU"/>
        </w:rPr>
        <w:t>Кряковка</w:t>
      </w:r>
      <w:proofErr w:type="spellEnd"/>
      <w:r>
        <w:rPr>
          <w:rFonts w:ascii="Times New Roman" w:eastAsia="Times New Roman" w:hAnsi="Times New Roman"/>
          <w:sz w:val="23"/>
          <w:szCs w:val="23"/>
          <w:lang w:eastAsia="ru-RU"/>
        </w:rPr>
        <w:t>, д. 3,</w:t>
      </w:r>
    </w:p>
    <w:p w:rsidR="00F054AD" w:rsidRDefault="00F054AD" w:rsidP="00F054AD">
      <w:pPr>
        <w:spacing w:after="0" w:line="274" w:lineRule="exact"/>
        <w:ind w:left="20" w:right="20" w:firstLine="7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3"/>
          <w:szCs w:val="23"/>
          <w:u w:val="single"/>
          <w:lang w:eastAsia="ru-RU"/>
        </w:rPr>
        <w:t>площадь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: 286000 кв</w:t>
      </w:r>
      <w:proofErr w:type="gramStart"/>
      <w:r>
        <w:rPr>
          <w:rFonts w:ascii="Times New Roman" w:eastAsia="Times New Roman" w:hAnsi="Times New Roman"/>
          <w:sz w:val="23"/>
          <w:szCs w:val="23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3"/>
          <w:szCs w:val="23"/>
          <w:lang w:eastAsia="ru-RU"/>
        </w:rPr>
        <w:t>,</w:t>
      </w:r>
    </w:p>
    <w:p w:rsidR="00F054AD" w:rsidRDefault="00F054AD" w:rsidP="00F054AD">
      <w:pPr>
        <w:spacing w:after="0" w:line="274" w:lineRule="exact"/>
        <w:ind w:left="740" w:right="-43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i/>
          <w:iCs/>
          <w:sz w:val="23"/>
          <w:szCs w:val="23"/>
          <w:u w:val="single"/>
          <w:lang w:eastAsia="ru-RU"/>
        </w:rPr>
        <w:t>категория земель</w:t>
      </w:r>
      <w:r>
        <w:rPr>
          <w:rFonts w:ascii="Times New Roman" w:eastAsia="Times New Roman" w:hAnsi="Times New Roman"/>
          <w:i/>
          <w:iCs/>
          <w:sz w:val="23"/>
          <w:szCs w:val="23"/>
          <w:lang w:eastAsia="ru-RU"/>
        </w:rPr>
        <w:t>: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земли сельскохозяйственного назначения;</w:t>
      </w:r>
    </w:p>
    <w:p w:rsidR="00F054AD" w:rsidRDefault="00F054AD" w:rsidP="00F054AD">
      <w:pPr>
        <w:spacing w:after="0" w:line="274" w:lineRule="exact"/>
        <w:ind w:left="740" w:right="-43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3"/>
          <w:szCs w:val="23"/>
          <w:u w:val="single"/>
          <w:lang w:eastAsia="ru-RU"/>
        </w:rPr>
        <w:t>разрешенное использование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: сельскохозяйственное использование;</w:t>
      </w:r>
    </w:p>
    <w:p w:rsidR="00F054AD" w:rsidRDefault="00F054AD" w:rsidP="00F054AD">
      <w:pPr>
        <w:spacing w:after="0" w:line="274" w:lineRule="exact"/>
        <w:ind w:left="740" w:right="-4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3"/>
          <w:szCs w:val="23"/>
          <w:u w:val="single"/>
          <w:lang w:eastAsia="ru-RU"/>
        </w:rPr>
        <w:t>сведения об обременениях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: отсутствуют;</w:t>
      </w:r>
    </w:p>
    <w:p w:rsidR="00F054AD" w:rsidRDefault="00F054AD" w:rsidP="00F054AD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Границы земельного участка не установлены.</w:t>
      </w:r>
    </w:p>
    <w:p w:rsidR="00F054AD" w:rsidRDefault="00F054AD" w:rsidP="00F054AD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i/>
          <w:iCs/>
          <w:sz w:val="23"/>
          <w:szCs w:val="23"/>
          <w:u w:val="single"/>
          <w:lang w:eastAsia="ru-RU"/>
        </w:rPr>
        <w:t>кадастровый номер квартала, в границах которого образуется земельный участок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: 12:02:0070301.</w:t>
      </w:r>
    </w:p>
    <w:p w:rsidR="00F054AD" w:rsidRDefault="00F054AD" w:rsidP="00F054AD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Лица, заинтересованные в предоставлении земельного участка для указанных целей, граждане и крестьянские (фермерские) хозяйства, в течение тридцати дней со дня опубликования и размещения извещения имеют право подавать заявления о намерении участвовать в аукционе на право заключения договора аренды такого земельного участка.</w:t>
      </w:r>
    </w:p>
    <w:p w:rsidR="00F054AD" w:rsidRDefault="00F054AD" w:rsidP="00F054AD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Адрес и способ подачи заявлений: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Заявления о намерении участвовать в аукционе на право заключения договора аренды такого земельного участка принимаются по адресу: 425350, Республика Марий Эл, г.Козьмодемьянск, б</w:t>
      </w:r>
      <w:proofErr w:type="gramStart"/>
      <w:r>
        <w:rPr>
          <w:rFonts w:ascii="Times New Roman" w:eastAsia="Times New Roman" w:hAnsi="Times New Roman"/>
          <w:sz w:val="23"/>
          <w:szCs w:val="23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3"/>
          <w:szCs w:val="23"/>
          <w:lang w:eastAsia="ru-RU"/>
        </w:rPr>
        <w:t>осмонавтов, д. 14, каб.419, контактный телефон: 8 (83632)71959.</w:t>
      </w:r>
    </w:p>
    <w:p w:rsidR="00F054AD" w:rsidRDefault="00F054AD" w:rsidP="00F054AD">
      <w:pPr>
        <w:spacing w:after="0" w:line="274" w:lineRule="exact"/>
        <w:ind w:left="20"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Адрес электронной почты: </w:t>
      </w:r>
      <w:hyperlink r:id="rId4" w:history="1">
        <w:r>
          <w:rPr>
            <w:rStyle w:val="a3"/>
            <w:sz w:val="23"/>
            <w:szCs w:val="23"/>
            <w:lang w:val="en-US"/>
          </w:rPr>
          <w:t>kumi</w:t>
        </w:r>
        <w:r>
          <w:rPr>
            <w:rStyle w:val="a3"/>
            <w:sz w:val="23"/>
            <w:szCs w:val="23"/>
          </w:rPr>
          <w:t>-</w:t>
        </w:r>
        <w:r>
          <w:rPr>
            <w:rStyle w:val="a3"/>
            <w:sz w:val="23"/>
            <w:szCs w:val="23"/>
            <w:lang w:val="en-US"/>
          </w:rPr>
          <w:t>gorn</w:t>
        </w:r>
        <w:r>
          <w:rPr>
            <w:rStyle w:val="a3"/>
            <w:sz w:val="23"/>
            <w:szCs w:val="23"/>
          </w:rPr>
          <w:t>@</w:t>
        </w:r>
        <w:r>
          <w:rPr>
            <w:rStyle w:val="a3"/>
            <w:sz w:val="23"/>
            <w:szCs w:val="23"/>
            <w:lang w:val="en-US"/>
          </w:rPr>
          <w:t>yandex</w:t>
        </w:r>
        <w:r>
          <w:rPr>
            <w:rStyle w:val="a3"/>
            <w:sz w:val="23"/>
            <w:szCs w:val="23"/>
          </w:rPr>
          <w:t>.</w:t>
        </w:r>
        <w:r>
          <w:rPr>
            <w:rStyle w:val="a3"/>
            <w:sz w:val="23"/>
            <w:szCs w:val="23"/>
            <w:lang w:val="en-US"/>
          </w:rPr>
          <w:t>ru</w:t>
        </w:r>
      </w:hyperlink>
    </w:p>
    <w:p w:rsidR="00F054AD" w:rsidRDefault="00F054AD" w:rsidP="00F054AD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3"/>
          <w:szCs w:val="23"/>
          <w:lang w:eastAsia="ru-RU"/>
        </w:rPr>
        <w:t>Заявления о намерении участвовать в аукционе на право заключения договора аренды такого земельного участка подаются или направляются лицами, заинтересованными в предоставлении такого земельного участка, гражданами и крестьянскими (фермерскими) хозяйствами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«Интернет», требования к их формату утверждены Приказом Министерства экономического развития Российской Федерации от 14</w:t>
      </w:r>
      <w:proofErr w:type="gramEnd"/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января 2015 г. №7. Заявления о намерении участвовать в аукционе на право заключения договора аренды такого земельного участка подаются в произвольной форме.</w:t>
      </w:r>
    </w:p>
    <w:p w:rsidR="00F054AD" w:rsidRDefault="00F054AD" w:rsidP="00F054AD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Дата и время начала приема заявок: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28.12.2018 г. рабочие дни с 8.00 до 12.00 и с 13.00 до 17.00 по московскому времени.</w:t>
      </w:r>
    </w:p>
    <w:p w:rsidR="00F054AD" w:rsidRDefault="00F054AD" w:rsidP="00F054AD">
      <w:pPr>
        <w:spacing w:after="0" w:line="274" w:lineRule="exact"/>
        <w:ind w:left="740" w:right="98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Дата и время окончания приема заявок: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28.01.2019 г. в 12 часов 00 мин. </w:t>
      </w:r>
    </w:p>
    <w:p w:rsidR="00F054AD" w:rsidRDefault="00F054AD" w:rsidP="00F054AD">
      <w:pPr>
        <w:spacing w:after="0" w:line="274" w:lineRule="exact"/>
        <w:ind w:left="740" w:right="9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Дата подведения итогов: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28.01.2019 г. 14 часов 00</w:t>
      </w:r>
      <w:r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минут.</w:t>
      </w:r>
    </w:p>
    <w:p w:rsidR="00F054AD" w:rsidRDefault="00F054AD" w:rsidP="00F054AD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Адрес и время приема граждан для ознакомления со схемой расположения участка: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425350, Республика Марий Эл, г.Козьмодемьянск, б</w:t>
      </w:r>
      <w:proofErr w:type="gramStart"/>
      <w:r>
        <w:rPr>
          <w:rFonts w:ascii="Times New Roman" w:eastAsia="Times New Roman" w:hAnsi="Times New Roman"/>
          <w:sz w:val="23"/>
          <w:szCs w:val="23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3"/>
          <w:szCs w:val="23"/>
          <w:lang w:eastAsia="ru-RU"/>
        </w:rPr>
        <w:t>осмонавтов, д. 14, каб.419. рабочие дни с 8.00 до 12.00 и с 13.00 до 17.00 по московскому времени с 28.12.2018</w:t>
      </w:r>
      <w:r w:rsidR="008F77DC">
        <w:rPr>
          <w:rFonts w:ascii="Times New Roman" w:eastAsia="Times New Roman" w:hAnsi="Times New Roman"/>
          <w:sz w:val="23"/>
          <w:szCs w:val="23"/>
          <w:lang w:eastAsia="ru-RU"/>
        </w:rPr>
        <w:t xml:space="preserve"> г. по 28.01.2019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г.</w:t>
      </w:r>
    </w:p>
    <w:p w:rsidR="008D410C" w:rsidRDefault="008D410C"/>
    <w:sectPr w:rsidR="008D410C" w:rsidSect="008D4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4AD"/>
    <w:rsid w:val="001679C3"/>
    <w:rsid w:val="001A68A8"/>
    <w:rsid w:val="001E2B67"/>
    <w:rsid w:val="008731B9"/>
    <w:rsid w:val="00896B64"/>
    <w:rsid w:val="008A14F6"/>
    <w:rsid w:val="008D410C"/>
    <w:rsid w:val="008F77DC"/>
    <w:rsid w:val="00A63DF2"/>
    <w:rsid w:val="00B105AF"/>
    <w:rsid w:val="00B81609"/>
    <w:rsid w:val="00BC0A07"/>
    <w:rsid w:val="00C404E1"/>
    <w:rsid w:val="00CF2636"/>
    <w:rsid w:val="00F0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AD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054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9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kumi-gorn@yandex.r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858B057CE7874D9AEE3BD411EEDD0E" ma:contentTypeVersion="0" ma:contentTypeDescription="Создание документа." ma:contentTypeScope="" ma:versionID="47596713d2d00d570def78dc6c95128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XXJ7TYMEEKJ2-5007-496</_dlc_DocId>
    <_dlc_DocIdUrl xmlns="57504d04-691e-4fc4-8f09-4f19fdbe90f6">
      <Url>https://vip.gov.mari.ru/gornomari/_layouts/DocIdRedir.aspx?ID=XXJ7TYMEEKJ2-5007-496</Url>
      <Description>XXJ7TYMEEKJ2-5007-496</Description>
    </_dlc_DocIdUrl>
  </documentManagement>
</p:properties>
</file>

<file path=customXml/itemProps1.xml><?xml version="1.0" encoding="utf-8"?>
<ds:datastoreItem xmlns:ds="http://schemas.openxmlformats.org/officeDocument/2006/customXml" ds:itemID="{A10A9CE4-D6CA-4871-B67D-5B0AE050D928}"/>
</file>

<file path=customXml/itemProps2.xml><?xml version="1.0" encoding="utf-8"?>
<ds:datastoreItem xmlns:ds="http://schemas.openxmlformats.org/officeDocument/2006/customXml" ds:itemID="{3EAFCC08-EE87-49C5-985C-DC5284E9FEFA}"/>
</file>

<file path=customXml/itemProps3.xml><?xml version="1.0" encoding="utf-8"?>
<ds:datastoreItem xmlns:ds="http://schemas.openxmlformats.org/officeDocument/2006/customXml" ds:itemID="{3B87CCD4-A29A-4F00-9F4A-5AD86032A3AB}"/>
</file>

<file path=customXml/itemProps4.xml><?xml version="1.0" encoding="utf-8"?>
<ds:datastoreItem xmlns:ds="http://schemas.openxmlformats.org/officeDocument/2006/customXml" ds:itemID="{8A245269-6C63-4B6C-BD7C-8682F6465B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2018-12-26T12:29:00Z</dcterms:created>
  <dcterms:modified xsi:type="dcterms:W3CDTF">2018-12-26T12:40:00Z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0x010100F5858B057CE7874D9AEE3BD411EEDD0E</vt:lpwstr>
  </property>
  <property fmtid="{D5CDD505-2E9C-101B-9397-08002B2CF9AE}" pid="3" name="_dlc_DocIdItemGuid">
    <vt:lpwstr>36fa47c4-f8df-474e-953f-7f0c50de02aa</vt:lpwstr>
  </property>
</Properties>
</file>