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как вести себя при угрозе террористического акта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Что такое терроризм? Это одно из самых страшных преступлений. Цель террористов – убить за один раз как можно больше людей или захватить </w:t>
      </w:r>
      <w:proofErr w:type="gramStart"/>
      <w:r w:rsidRPr="002A677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заложников, чтобы держать их в неволе и мучить. Они думают, что так они всех запугают и получат все, что им нужно, – деньги, разрешение не подчиняться законам или что-то еще.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Террористы – это преступники, которые не могут победить армию и милицию и поэтому с оружием в руках нападают на простых людей, которые пришли в кино или едут на работу, или на детей, собравшихся на праздник в школе. За терроризм полагается более строгое наказание, чем за обычное похищение людей или убийство. Поэтому бандиты знают, что им не на что надеяться, и очень жестоко обращаются с теми, на кого нападают.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Pr="002A677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вам не придется столкнуться с террористами, но узнать заранее, где, когда и на кого они нападут, очень трудно. Поэтому каждому надо быть готовым к такому нападению и помнить простые правила, которые помогут вам и вашей семье не пострадать от действий преступников. Это не игра! Главное: вы никогда не должны бояться. Но всегда должны быть настороже.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77C">
        <w:rPr>
          <w:rFonts w:ascii="Times New Roman" w:hAnsi="Times New Roman" w:cs="Times New Roman"/>
          <w:sz w:val="28"/>
          <w:szCs w:val="28"/>
        </w:rPr>
        <w:t>Признаки, которые могут указывать на наличие взрывного устройства: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 своему внешнему виду он может быть похож на взрывное устройство (граната, мина, снаряд и т.п.);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наличие на обнаруженном предмете проводов, веревок, изоленты;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подозрительные звуки, щелчки, тиканье часов, издаваемые предметом;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от предмета исходит характерный запах миндаля или другой необычный запах.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Причины, служащие поводом для опасения: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этого предмета;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угрозы лично, по телефону или в почтовых отправлениях.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Действия: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2. Немедленно сообщить об обнаружении подозрительного предмета в правоохранительные органы.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3. Освободить от людей опасную зону в радиусе не менее 100м.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4. По возможности обеспечить охрану подозрительного предмета и опасной зоны.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5. Необходимо обеспечить (помочь обеспечить) организованную эвакуацию людей с территории, прилегающей к опасной зоне.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lastRenderedPageBreak/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7. Не сообщать об угрозе взрыва никому, кроме тех, кому необходимо знать о случившемся, чтобы не создавать панику.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Нужно быть внимательным к тому, что происходит вокруг, замечать, все ли нормально.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выходы из здания, в котором вы находитесь – школе, кинотеатре, спортивном клубе.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ближайшие </w:t>
      </w:r>
      <w:proofErr w:type="spellStart"/>
      <w:r w:rsidRPr="002A677C">
        <w:rPr>
          <w:rFonts w:ascii="Times New Roman" w:hAnsi="Times New Roman" w:cs="Times New Roman"/>
          <w:sz w:val="28"/>
          <w:szCs w:val="28"/>
        </w:rPr>
        <w:t>травмопункт</w:t>
      </w:r>
      <w:proofErr w:type="spellEnd"/>
      <w:r w:rsidRPr="002A677C">
        <w:rPr>
          <w:rFonts w:ascii="Times New Roman" w:hAnsi="Times New Roman" w:cs="Times New Roman"/>
          <w:sz w:val="28"/>
          <w:szCs w:val="28"/>
        </w:rPr>
        <w:t xml:space="preserve"> и поликлиника, на случай если вы или кто-то из ваших родных или знакомых получил ранение или травму.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Всегда относитесь серьезно к просьбам покинуть здание (эвакуироваться), даже если вам говорят, что это учения. Такие просьбы надо выполнять обязательно!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Если объявили эвакуацию, помните, что надо держаться подальше от окон, стеклянных дверей и перегородок.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Нельзя принимать пакеты, сумки, коробки и ДАЖЕ ПОДАРКИ! от посторонних людей.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чрезвычайных ситуациях следуйте указаниям родителей и старших. Если все же бедствие произошло, не мешайте работе спасателей, милиционеров, врачей, пожарных.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77C">
        <w:rPr>
          <w:rFonts w:ascii="Times New Roman" w:hAnsi="Times New Roman" w:cs="Times New Roman"/>
          <w:sz w:val="28"/>
          <w:szCs w:val="28"/>
        </w:rPr>
        <w:t>Там, где много людей, не всегда безопаснее Террористы чаще всего нападают на правительственные здания, аэропорты, крупные магазины, электростанции, школы, большие праздники и концерты, поезда, самолеты, автобусы.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Поэтому, посещая такие места, нужно быть внимательным и обращать внимание на все подозрительное и сообщать об этом родителям.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Особые вещи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вашей семье должен быть особый набор предметов первой необходимости. В нем должна быть аптечка (набор лекарств, бинтов), запас свежей воды и долго хранящихся продуктов, радио, фонарик, новые батарейки.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Все это должно быть компактно упаковано, лучше всего в сумку, которую будет удобно нести. Это поможет вам и вашим родителям, если будет нужно, быстро уехать или уйти в безопасное место, не теряя времени на сборы необходимых вещей.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Набор предметов, которые помогут вам пережить несколько дней вне вашего дома, скорее всего не понадобится, но лучше всегда держать его наготове. Помимо этого набора, который должны собирать взрослые, вы </w:t>
      </w:r>
      <w:r w:rsidRPr="002A677C">
        <w:rPr>
          <w:rFonts w:ascii="Times New Roman" w:hAnsi="Times New Roman" w:cs="Times New Roman"/>
          <w:sz w:val="28"/>
          <w:szCs w:val="28"/>
        </w:rPr>
        <w:lastRenderedPageBreak/>
        <w:t>также можете собрать свой. Его можно положить в старый портфель или сумку. Главное, чтобы его было легко нести.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Мы предлагаем поместить туда следующие вещи: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пару любимых книжек,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• карандаши, ручки, бумагу,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• ножницы и клей,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маленькую игрушку, головоломки,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фотографии семьи и любимых домашних животных.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Вашей семье следует разработать план на случай теракта, чрезвычайной ситуации или стихийного бедствия. Надо, чтобы каждый член семьи знал, что ему делать и где встречаться с остальными родственниками. Этот план надо запомнить, чтобы не потеряться, если вдруг что-то произойдет, когда вы будете далеко от дома. Ведь нередко бывает, что вы, например, находитесь в школе или в гостьях у товарища, ваши родители на работе, а сестренка или брат в детском саду.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Составлять план нужно всей семьей. Обсудите, какие происшествия могут случиться, что нужно сделать, чтобы быть к ним готовым, что делать, если начнется эвакуация из вашего дома или из вашего района. Необходимо договориться всей семьей о том, где встречаться после эвакуации. Надо знать, куда звонить, чтобы проверить, где находятся ваши родственники. Например, стоит запомнить телефонный номер дяди, тети или бабушки, которые живут в другом конце города. Тогда, если что-то случится, вам следует позвонить им и сказать, где вы находитесь, чтобы родственники могли легко вас найти.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Будет неплохо, если вы договоритесь с соседями о том, как будете действовать в случае бедствия или теракта. Узнайте, нет ли среди них врачей, спасателей, милиционеров – это всегда может пригодиться.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Default="002A677C" w:rsidP="002A677C">
      <w:pPr>
        <w:ind w:firstLine="709"/>
        <w:jc w:val="both"/>
      </w:pPr>
    </w:p>
    <w:p w:rsidR="002A677C" w:rsidRDefault="002A677C" w:rsidP="002A677C">
      <w:pPr>
        <w:ind w:firstLine="709"/>
        <w:jc w:val="both"/>
      </w:pPr>
    </w:p>
    <w:p w:rsidR="003B1F1C" w:rsidRPr="002A677C" w:rsidRDefault="003B1F1C" w:rsidP="002A677C"/>
    <w:sectPr w:rsidR="003B1F1C" w:rsidRPr="002A677C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AE" w:rsidRDefault="008F7CAE" w:rsidP="00DE4EE3">
      <w:pPr>
        <w:spacing w:after="0" w:line="240" w:lineRule="auto"/>
      </w:pPr>
      <w:r>
        <w:separator/>
      </w:r>
    </w:p>
  </w:endnote>
  <w:endnote w:type="continuationSeparator" w:id="0">
    <w:p w:rsidR="008F7CAE" w:rsidRDefault="008F7CAE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AE" w:rsidRDefault="008F7CAE" w:rsidP="00DE4EE3">
      <w:pPr>
        <w:spacing w:after="0" w:line="240" w:lineRule="auto"/>
      </w:pPr>
      <w:r>
        <w:separator/>
      </w:r>
    </w:p>
  </w:footnote>
  <w:footnote w:type="continuationSeparator" w:id="0">
    <w:p w:rsidR="008F7CAE" w:rsidRDefault="008F7CAE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A677C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8F7CA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XXJ7TYMEEKJ2-3299-1411</_dlc_DocId>
    <_dlc_DocIdUrl xmlns="57504d04-691e-4fc4-8f09-4f19fdbe90f6">
      <Url>https://vip.gov.mari.ru/gornomari/_layouts/DocIdRedir.aspx?ID=XXJ7TYMEEKJ2-3299-1411</Url>
      <Description>XXJ7TYMEEKJ2-3299-1411</Description>
    </_dlc_DocIdUrl>
  </documentManagement>
</p:properties>
</file>

<file path=customXml/itemProps1.xml><?xml version="1.0" encoding="utf-8"?>
<ds:datastoreItem xmlns:ds="http://schemas.openxmlformats.org/officeDocument/2006/customXml" ds:itemID="{047A94DC-317C-4B85-8124-68DA481A8CFE}"/>
</file>

<file path=customXml/itemProps2.xml><?xml version="1.0" encoding="utf-8"?>
<ds:datastoreItem xmlns:ds="http://schemas.openxmlformats.org/officeDocument/2006/customXml" ds:itemID="{484D6F2E-E6FB-405E-B5CD-2E99A99D2D76}"/>
</file>

<file path=customXml/itemProps3.xml><?xml version="1.0" encoding="utf-8"?>
<ds:datastoreItem xmlns:ds="http://schemas.openxmlformats.org/officeDocument/2006/customXml" ds:itemID="{3833C741-6E6C-416A-A09C-84D4CC5BDD87}"/>
</file>

<file path=customXml/itemProps4.xml><?xml version="1.0" encoding="utf-8"?>
<ds:datastoreItem xmlns:ds="http://schemas.openxmlformats.org/officeDocument/2006/customXml" ds:itemID="{08B15271-6B55-469F-875F-7B00C38F7552}"/>
</file>

<file path=customXml/itemProps5.xml><?xml version="1.0" encoding="utf-8"?>
<ds:datastoreItem xmlns:ds="http://schemas.openxmlformats.org/officeDocument/2006/customXml" ds:itemID="{120A2B95-178B-4302-ABF7-17DEE73ECD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иванычева</cp:lastModifiedBy>
  <cp:revision>4</cp:revision>
  <cp:lastPrinted>2017-01-23T10:38:00Z</cp:lastPrinted>
  <dcterms:created xsi:type="dcterms:W3CDTF">2017-01-25T05:21:00Z</dcterms:created>
  <dcterms:modified xsi:type="dcterms:W3CDTF">2020-02-06T11:30:00Z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0b1bfe16-488a-4ff3-a80a-14e804b71e65</vt:lpwstr>
  </property>
</Properties>
</file>