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49B" w:rsidRDefault="00D2115E" w:rsidP="002E149B">
      <w:pPr>
        <w:pStyle w:val="1"/>
        <w:pBdr>
          <w:bottom w:val="single" w:sz="6" w:space="15" w:color="D6DBDF"/>
        </w:pBdr>
        <w:spacing w:before="0" w:beforeAutospacing="0" w:after="300" w:afterAutospacing="0" w:line="465" w:lineRule="atLeast"/>
        <w:rPr>
          <w:rFonts w:ascii="Arial" w:hAnsi="Arial" w:cs="Arial"/>
          <w:b w:val="0"/>
          <w:bCs w:val="0"/>
          <w:color w:val="4B4B4B"/>
          <w:sz w:val="36"/>
          <w:szCs w:val="36"/>
        </w:rPr>
      </w:pPr>
      <w:r>
        <w:rPr>
          <w:rFonts w:ascii="Arial" w:hAnsi="Arial" w:cs="Arial"/>
          <w:color w:val="000000"/>
          <w:sz w:val="33"/>
          <w:szCs w:val="33"/>
        </w:rPr>
        <w:t> </w:t>
      </w:r>
      <w:r w:rsidR="002E149B">
        <w:rPr>
          <w:rFonts w:ascii="Arial" w:hAnsi="Arial" w:cs="Arial"/>
          <w:b w:val="0"/>
          <w:bCs w:val="0"/>
          <w:color w:val="4B4B4B"/>
          <w:sz w:val="36"/>
          <w:szCs w:val="36"/>
        </w:rPr>
        <w:t>Установлена ответственность за невыполнение мероприятий, предусмотренных сводным планом тушения лесных пожаров на территории субъекта РФ</w:t>
      </w:r>
    </w:p>
    <w:p w:rsidR="002E149B" w:rsidRDefault="002E149B" w:rsidP="002E149B">
      <w:pPr>
        <w:pStyle w:val="a3"/>
        <w:shd w:val="clear" w:color="auto" w:fill="FFFFFF"/>
        <w:spacing w:before="0" w:beforeAutospacing="0" w:after="150" w:afterAutospacing="0"/>
        <w:jc w:val="both"/>
        <w:rPr>
          <w:rFonts w:ascii="Arial" w:hAnsi="Arial" w:cs="Arial"/>
          <w:color w:val="4B4B4B"/>
          <w:sz w:val="20"/>
          <w:szCs w:val="20"/>
        </w:rPr>
      </w:pPr>
      <w:r>
        <w:rPr>
          <w:rFonts w:ascii="Arial" w:hAnsi="Arial" w:cs="Arial"/>
          <w:color w:val="4B4B4B"/>
          <w:sz w:val="20"/>
          <w:szCs w:val="20"/>
        </w:rPr>
        <w:t>Федеральным законом от 18.03.2019 № 29-ФЗ Кодекс Российской Федерации об административных правонарушениях дополнен статьей 8.32.3, устанавливающей ответственность за невыполнение мероприятий, предусмотренных сводным планом тушения лесных пожаров на территории субъекта РФ. Совершение данного административного правонарушения влечет наложение административного штрафа: на должностных лиц -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 В случае если указанные действия совершены в условиях особого противопожарного режима либо режима чрезвычайной ситуации, то в этом случае размер административного штрафа увеличивается и составит: для должностных лиц - от двадцати пяти тысяч до сорока тысяч рублей; для лиц, осуществляющих предпринимательскую деятельность без образования юридического лица, - от пятидесяти тысяч до семидесяти тысяч рублей; для юридических лиц - от двухсот пятидесяти тысяч до трехсот тысяч рублей. Составлять протоколы об административных правонарушениях по указанной статье уполномочены должностные лица государственных учреждений, осуществляющих федеральный государственный лесной надзор и пожарный надзор в лесах. Дела об административных правонарушениях рассматривают органы, осуществляющие федеральный государственный пожарный надзор, региональные органы исполнительной власти, осуществляющие федеральный государственный лесной надзор и пожарный надзор. Изменения вступили в силу с 29 марта 2019 года.</w:t>
      </w:r>
    </w:p>
    <w:p w:rsidR="00D85A9B" w:rsidRDefault="00D85A9B" w:rsidP="002E149B">
      <w:pPr>
        <w:pStyle w:val="a3"/>
        <w:shd w:val="clear" w:color="auto" w:fill="FFFFFF"/>
        <w:spacing w:before="0" w:beforeAutospacing="0" w:after="150" w:afterAutospacing="0"/>
        <w:jc w:val="both"/>
        <w:rPr>
          <w:rFonts w:ascii="Arial" w:hAnsi="Arial" w:cs="Arial"/>
          <w:color w:val="4B4B4B"/>
          <w:sz w:val="20"/>
          <w:szCs w:val="20"/>
        </w:rPr>
      </w:pPr>
    </w:p>
    <w:p w:rsidR="00D85A9B" w:rsidRDefault="00D85A9B" w:rsidP="00D85A9B">
      <w:pPr>
        <w:rPr>
          <w:rFonts w:ascii="Times New Roman" w:hAnsi="Times New Roman" w:cs="Times New Roman"/>
          <w:sz w:val="28"/>
          <w:szCs w:val="28"/>
        </w:rPr>
      </w:pPr>
      <w:r>
        <w:rPr>
          <w:rFonts w:ascii="Times New Roman" w:hAnsi="Times New Roman" w:cs="Times New Roman"/>
          <w:sz w:val="28"/>
          <w:szCs w:val="28"/>
        </w:rPr>
        <w:t>Марийская межрайонная природоохранная прокуратура</w:t>
      </w:r>
    </w:p>
    <w:p w:rsidR="00D85A9B" w:rsidRDefault="00D85A9B" w:rsidP="002E149B">
      <w:pPr>
        <w:pStyle w:val="a3"/>
        <w:shd w:val="clear" w:color="auto" w:fill="FFFFFF"/>
        <w:spacing w:before="0" w:beforeAutospacing="0" w:after="150" w:afterAutospacing="0"/>
        <w:jc w:val="both"/>
        <w:rPr>
          <w:rFonts w:ascii="Arial" w:hAnsi="Arial" w:cs="Arial"/>
          <w:color w:val="4B4B4B"/>
          <w:sz w:val="20"/>
          <w:szCs w:val="20"/>
        </w:rPr>
      </w:pPr>
      <w:bookmarkStart w:id="0" w:name="_GoBack"/>
      <w:bookmarkEnd w:id="0"/>
    </w:p>
    <w:p w:rsidR="00CE6A05" w:rsidRPr="00D2115E" w:rsidRDefault="00D85A9B" w:rsidP="00D2115E"/>
    <w:sectPr w:rsidR="00CE6A05" w:rsidRPr="00D21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B4"/>
    <w:rsid w:val="000178D1"/>
    <w:rsid w:val="00132CCD"/>
    <w:rsid w:val="00197951"/>
    <w:rsid w:val="001E204C"/>
    <w:rsid w:val="00227D90"/>
    <w:rsid w:val="002C4D66"/>
    <w:rsid w:val="002E149B"/>
    <w:rsid w:val="0035230D"/>
    <w:rsid w:val="003960B4"/>
    <w:rsid w:val="003E38CB"/>
    <w:rsid w:val="003F50D4"/>
    <w:rsid w:val="00537C59"/>
    <w:rsid w:val="00581C03"/>
    <w:rsid w:val="005B54EB"/>
    <w:rsid w:val="00744730"/>
    <w:rsid w:val="00971C51"/>
    <w:rsid w:val="009B4A42"/>
    <w:rsid w:val="009F3DF2"/>
    <w:rsid w:val="00A504E1"/>
    <w:rsid w:val="00A737D7"/>
    <w:rsid w:val="00BA1506"/>
    <w:rsid w:val="00CF47F0"/>
    <w:rsid w:val="00D011AF"/>
    <w:rsid w:val="00D2115E"/>
    <w:rsid w:val="00D85A9B"/>
    <w:rsid w:val="00DA6DE6"/>
    <w:rsid w:val="00DD23D9"/>
    <w:rsid w:val="00E01F98"/>
    <w:rsid w:val="00EE38D5"/>
    <w:rsid w:val="00F8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EF6B"/>
  <w15:chartTrackingRefBased/>
  <w15:docId w15:val="{27477BD7-3391-40A8-86CB-574D2D06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96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E14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0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96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230D"/>
    <w:rPr>
      <w:color w:val="0000FF"/>
      <w:u w:val="single"/>
    </w:rPr>
  </w:style>
  <w:style w:type="character" w:styleId="a5">
    <w:name w:val="Strong"/>
    <w:basedOn w:val="a0"/>
    <w:uiPriority w:val="22"/>
    <w:qFormat/>
    <w:rsid w:val="00227D90"/>
    <w:rPr>
      <w:b/>
      <w:bCs/>
    </w:rPr>
  </w:style>
  <w:style w:type="character" w:customStyle="1" w:styleId="30">
    <w:name w:val="Заголовок 3 Знак"/>
    <w:basedOn w:val="a0"/>
    <w:link w:val="3"/>
    <w:uiPriority w:val="9"/>
    <w:semiHidden/>
    <w:rsid w:val="002E149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254">
      <w:bodyDiv w:val="1"/>
      <w:marLeft w:val="0"/>
      <w:marRight w:val="0"/>
      <w:marTop w:val="0"/>
      <w:marBottom w:val="0"/>
      <w:divBdr>
        <w:top w:val="none" w:sz="0" w:space="0" w:color="auto"/>
        <w:left w:val="none" w:sz="0" w:space="0" w:color="auto"/>
        <w:bottom w:val="none" w:sz="0" w:space="0" w:color="auto"/>
        <w:right w:val="none" w:sz="0" w:space="0" w:color="auto"/>
      </w:divBdr>
    </w:div>
    <w:div w:id="52117579">
      <w:bodyDiv w:val="1"/>
      <w:marLeft w:val="0"/>
      <w:marRight w:val="0"/>
      <w:marTop w:val="0"/>
      <w:marBottom w:val="0"/>
      <w:divBdr>
        <w:top w:val="none" w:sz="0" w:space="0" w:color="auto"/>
        <w:left w:val="none" w:sz="0" w:space="0" w:color="auto"/>
        <w:bottom w:val="none" w:sz="0" w:space="0" w:color="auto"/>
        <w:right w:val="none" w:sz="0" w:space="0" w:color="auto"/>
      </w:divBdr>
    </w:div>
    <w:div w:id="64306574">
      <w:bodyDiv w:val="1"/>
      <w:marLeft w:val="0"/>
      <w:marRight w:val="0"/>
      <w:marTop w:val="0"/>
      <w:marBottom w:val="0"/>
      <w:divBdr>
        <w:top w:val="none" w:sz="0" w:space="0" w:color="auto"/>
        <w:left w:val="none" w:sz="0" w:space="0" w:color="auto"/>
        <w:bottom w:val="none" w:sz="0" w:space="0" w:color="auto"/>
        <w:right w:val="none" w:sz="0" w:space="0" w:color="auto"/>
      </w:divBdr>
    </w:div>
    <w:div w:id="103622938">
      <w:bodyDiv w:val="1"/>
      <w:marLeft w:val="0"/>
      <w:marRight w:val="0"/>
      <w:marTop w:val="0"/>
      <w:marBottom w:val="0"/>
      <w:divBdr>
        <w:top w:val="none" w:sz="0" w:space="0" w:color="auto"/>
        <w:left w:val="none" w:sz="0" w:space="0" w:color="auto"/>
        <w:bottom w:val="none" w:sz="0" w:space="0" w:color="auto"/>
        <w:right w:val="none" w:sz="0" w:space="0" w:color="auto"/>
      </w:divBdr>
    </w:div>
    <w:div w:id="115104914">
      <w:bodyDiv w:val="1"/>
      <w:marLeft w:val="0"/>
      <w:marRight w:val="0"/>
      <w:marTop w:val="0"/>
      <w:marBottom w:val="0"/>
      <w:divBdr>
        <w:top w:val="none" w:sz="0" w:space="0" w:color="auto"/>
        <w:left w:val="none" w:sz="0" w:space="0" w:color="auto"/>
        <w:bottom w:val="none" w:sz="0" w:space="0" w:color="auto"/>
        <w:right w:val="none" w:sz="0" w:space="0" w:color="auto"/>
      </w:divBdr>
    </w:div>
    <w:div w:id="152336344">
      <w:bodyDiv w:val="1"/>
      <w:marLeft w:val="0"/>
      <w:marRight w:val="0"/>
      <w:marTop w:val="0"/>
      <w:marBottom w:val="0"/>
      <w:divBdr>
        <w:top w:val="none" w:sz="0" w:space="0" w:color="auto"/>
        <w:left w:val="none" w:sz="0" w:space="0" w:color="auto"/>
        <w:bottom w:val="none" w:sz="0" w:space="0" w:color="auto"/>
        <w:right w:val="none" w:sz="0" w:space="0" w:color="auto"/>
      </w:divBdr>
    </w:div>
    <w:div w:id="194119986">
      <w:bodyDiv w:val="1"/>
      <w:marLeft w:val="0"/>
      <w:marRight w:val="0"/>
      <w:marTop w:val="0"/>
      <w:marBottom w:val="0"/>
      <w:divBdr>
        <w:top w:val="none" w:sz="0" w:space="0" w:color="auto"/>
        <w:left w:val="none" w:sz="0" w:space="0" w:color="auto"/>
        <w:bottom w:val="none" w:sz="0" w:space="0" w:color="auto"/>
        <w:right w:val="none" w:sz="0" w:space="0" w:color="auto"/>
      </w:divBdr>
    </w:div>
    <w:div w:id="341736528">
      <w:bodyDiv w:val="1"/>
      <w:marLeft w:val="0"/>
      <w:marRight w:val="0"/>
      <w:marTop w:val="0"/>
      <w:marBottom w:val="0"/>
      <w:divBdr>
        <w:top w:val="none" w:sz="0" w:space="0" w:color="auto"/>
        <w:left w:val="none" w:sz="0" w:space="0" w:color="auto"/>
        <w:bottom w:val="none" w:sz="0" w:space="0" w:color="auto"/>
        <w:right w:val="none" w:sz="0" w:space="0" w:color="auto"/>
      </w:divBdr>
    </w:div>
    <w:div w:id="343019610">
      <w:bodyDiv w:val="1"/>
      <w:marLeft w:val="0"/>
      <w:marRight w:val="0"/>
      <w:marTop w:val="0"/>
      <w:marBottom w:val="0"/>
      <w:divBdr>
        <w:top w:val="none" w:sz="0" w:space="0" w:color="auto"/>
        <w:left w:val="none" w:sz="0" w:space="0" w:color="auto"/>
        <w:bottom w:val="none" w:sz="0" w:space="0" w:color="auto"/>
        <w:right w:val="none" w:sz="0" w:space="0" w:color="auto"/>
      </w:divBdr>
    </w:div>
    <w:div w:id="412431124">
      <w:bodyDiv w:val="1"/>
      <w:marLeft w:val="0"/>
      <w:marRight w:val="0"/>
      <w:marTop w:val="0"/>
      <w:marBottom w:val="0"/>
      <w:divBdr>
        <w:top w:val="none" w:sz="0" w:space="0" w:color="auto"/>
        <w:left w:val="none" w:sz="0" w:space="0" w:color="auto"/>
        <w:bottom w:val="none" w:sz="0" w:space="0" w:color="auto"/>
        <w:right w:val="none" w:sz="0" w:space="0" w:color="auto"/>
      </w:divBdr>
    </w:div>
    <w:div w:id="448623111">
      <w:bodyDiv w:val="1"/>
      <w:marLeft w:val="0"/>
      <w:marRight w:val="0"/>
      <w:marTop w:val="0"/>
      <w:marBottom w:val="0"/>
      <w:divBdr>
        <w:top w:val="none" w:sz="0" w:space="0" w:color="auto"/>
        <w:left w:val="none" w:sz="0" w:space="0" w:color="auto"/>
        <w:bottom w:val="none" w:sz="0" w:space="0" w:color="auto"/>
        <w:right w:val="none" w:sz="0" w:space="0" w:color="auto"/>
      </w:divBdr>
    </w:div>
    <w:div w:id="460004482">
      <w:bodyDiv w:val="1"/>
      <w:marLeft w:val="0"/>
      <w:marRight w:val="0"/>
      <w:marTop w:val="0"/>
      <w:marBottom w:val="0"/>
      <w:divBdr>
        <w:top w:val="none" w:sz="0" w:space="0" w:color="auto"/>
        <w:left w:val="none" w:sz="0" w:space="0" w:color="auto"/>
        <w:bottom w:val="none" w:sz="0" w:space="0" w:color="auto"/>
        <w:right w:val="none" w:sz="0" w:space="0" w:color="auto"/>
      </w:divBdr>
    </w:div>
    <w:div w:id="542595467">
      <w:bodyDiv w:val="1"/>
      <w:marLeft w:val="0"/>
      <w:marRight w:val="0"/>
      <w:marTop w:val="0"/>
      <w:marBottom w:val="0"/>
      <w:divBdr>
        <w:top w:val="none" w:sz="0" w:space="0" w:color="auto"/>
        <w:left w:val="none" w:sz="0" w:space="0" w:color="auto"/>
        <w:bottom w:val="none" w:sz="0" w:space="0" w:color="auto"/>
        <w:right w:val="none" w:sz="0" w:space="0" w:color="auto"/>
      </w:divBdr>
    </w:div>
    <w:div w:id="665942382">
      <w:bodyDiv w:val="1"/>
      <w:marLeft w:val="0"/>
      <w:marRight w:val="0"/>
      <w:marTop w:val="0"/>
      <w:marBottom w:val="0"/>
      <w:divBdr>
        <w:top w:val="none" w:sz="0" w:space="0" w:color="auto"/>
        <w:left w:val="none" w:sz="0" w:space="0" w:color="auto"/>
        <w:bottom w:val="none" w:sz="0" w:space="0" w:color="auto"/>
        <w:right w:val="none" w:sz="0" w:space="0" w:color="auto"/>
      </w:divBdr>
    </w:div>
    <w:div w:id="676470542">
      <w:bodyDiv w:val="1"/>
      <w:marLeft w:val="0"/>
      <w:marRight w:val="0"/>
      <w:marTop w:val="0"/>
      <w:marBottom w:val="0"/>
      <w:divBdr>
        <w:top w:val="none" w:sz="0" w:space="0" w:color="auto"/>
        <w:left w:val="none" w:sz="0" w:space="0" w:color="auto"/>
        <w:bottom w:val="none" w:sz="0" w:space="0" w:color="auto"/>
        <w:right w:val="none" w:sz="0" w:space="0" w:color="auto"/>
      </w:divBdr>
    </w:div>
    <w:div w:id="709231046">
      <w:bodyDiv w:val="1"/>
      <w:marLeft w:val="0"/>
      <w:marRight w:val="0"/>
      <w:marTop w:val="0"/>
      <w:marBottom w:val="0"/>
      <w:divBdr>
        <w:top w:val="none" w:sz="0" w:space="0" w:color="auto"/>
        <w:left w:val="none" w:sz="0" w:space="0" w:color="auto"/>
        <w:bottom w:val="none" w:sz="0" w:space="0" w:color="auto"/>
        <w:right w:val="none" w:sz="0" w:space="0" w:color="auto"/>
      </w:divBdr>
    </w:div>
    <w:div w:id="726686104">
      <w:bodyDiv w:val="1"/>
      <w:marLeft w:val="0"/>
      <w:marRight w:val="0"/>
      <w:marTop w:val="0"/>
      <w:marBottom w:val="0"/>
      <w:divBdr>
        <w:top w:val="none" w:sz="0" w:space="0" w:color="auto"/>
        <w:left w:val="none" w:sz="0" w:space="0" w:color="auto"/>
        <w:bottom w:val="none" w:sz="0" w:space="0" w:color="auto"/>
        <w:right w:val="none" w:sz="0" w:space="0" w:color="auto"/>
      </w:divBdr>
    </w:div>
    <w:div w:id="762649745">
      <w:bodyDiv w:val="1"/>
      <w:marLeft w:val="0"/>
      <w:marRight w:val="0"/>
      <w:marTop w:val="0"/>
      <w:marBottom w:val="0"/>
      <w:divBdr>
        <w:top w:val="none" w:sz="0" w:space="0" w:color="auto"/>
        <w:left w:val="none" w:sz="0" w:space="0" w:color="auto"/>
        <w:bottom w:val="none" w:sz="0" w:space="0" w:color="auto"/>
        <w:right w:val="none" w:sz="0" w:space="0" w:color="auto"/>
      </w:divBdr>
    </w:div>
    <w:div w:id="801654047">
      <w:bodyDiv w:val="1"/>
      <w:marLeft w:val="0"/>
      <w:marRight w:val="0"/>
      <w:marTop w:val="0"/>
      <w:marBottom w:val="0"/>
      <w:divBdr>
        <w:top w:val="none" w:sz="0" w:space="0" w:color="auto"/>
        <w:left w:val="none" w:sz="0" w:space="0" w:color="auto"/>
        <w:bottom w:val="none" w:sz="0" w:space="0" w:color="auto"/>
        <w:right w:val="none" w:sz="0" w:space="0" w:color="auto"/>
      </w:divBdr>
    </w:div>
    <w:div w:id="820389378">
      <w:bodyDiv w:val="1"/>
      <w:marLeft w:val="0"/>
      <w:marRight w:val="0"/>
      <w:marTop w:val="0"/>
      <w:marBottom w:val="0"/>
      <w:divBdr>
        <w:top w:val="none" w:sz="0" w:space="0" w:color="auto"/>
        <w:left w:val="none" w:sz="0" w:space="0" w:color="auto"/>
        <w:bottom w:val="none" w:sz="0" w:space="0" w:color="auto"/>
        <w:right w:val="none" w:sz="0" w:space="0" w:color="auto"/>
      </w:divBdr>
    </w:div>
    <w:div w:id="829832106">
      <w:bodyDiv w:val="1"/>
      <w:marLeft w:val="0"/>
      <w:marRight w:val="0"/>
      <w:marTop w:val="0"/>
      <w:marBottom w:val="0"/>
      <w:divBdr>
        <w:top w:val="none" w:sz="0" w:space="0" w:color="auto"/>
        <w:left w:val="none" w:sz="0" w:space="0" w:color="auto"/>
        <w:bottom w:val="none" w:sz="0" w:space="0" w:color="auto"/>
        <w:right w:val="none" w:sz="0" w:space="0" w:color="auto"/>
      </w:divBdr>
    </w:div>
    <w:div w:id="841239093">
      <w:bodyDiv w:val="1"/>
      <w:marLeft w:val="0"/>
      <w:marRight w:val="0"/>
      <w:marTop w:val="0"/>
      <w:marBottom w:val="0"/>
      <w:divBdr>
        <w:top w:val="none" w:sz="0" w:space="0" w:color="auto"/>
        <w:left w:val="none" w:sz="0" w:space="0" w:color="auto"/>
        <w:bottom w:val="none" w:sz="0" w:space="0" w:color="auto"/>
        <w:right w:val="none" w:sz="0" w:space="0" w:color="auto"/>
      </w:divBdr>
    </w:div>
    <w:div w:id="890921320">
      <w:bodyDiv w:val="1"/>
      <w:marLeft w:val="0"/>
      <w:marRight w:val="0"/>
      <w:marTop w:val="0"/>
      <w:marBottom w:val="0"/>
      <w:divBdr>
        <w:top w:val="none" w:sz="0" w:space="0" w:color="auto"/>
        <w:left w:val="none" w:sz="0" w:space="0" w:color="auto"/>
        <w:bottom w:val="none" w:sz="0" w:space="0" w:color="auto"/>
        <w:right w:val="none" w:sz="0" w:space="0" w:color="auto"/>
      </w:divBdr>
    </w:div>
    <w:div w:id="923223236">
      <w:bodyDiv w:val="1"/>
      <w:marLeft w:val="0"/>
      <w:marRight w:val="0"/>
      <w:marTop w:val="0"/>
      <w:marBottom w:val="0"/>
      <w:divBdr>
        <w:top w:val="none" w:sz="0" w:space="0" w:color="auto"/>
        <w:left w:val="none" w:sz="0" w:space="0" w:color="auto"/>
        <w:bottom w:val="none" w:sz="0" w:space="0" w:color="auto"/>
        <w:right w:val="none" w:sz="0" w:space="0" w:color="auto"/>
      </w:divBdr>
    </w:div>
    <w:div w:id="961302410">
      <w:bodyDiv w:val="1"/>
      <w:marLeft w:val="0"/>
      <w:marRight w:val="0"/>
      <w:marTop w:val="0"/>
      <w:marBottom w:val="0"/>
      <w:divBdr>
        <w:top w:val="none" w:sz="0" w:space="0" w:color="auto"/>
        <w:left w:val="none" w:sz="0" w:space="0" w:color="auto"/>
        <w:bottom w:val="none" w:sz="0" w:space="0" w:color="auto"/>
        <w:right w:val="none" w:sz="0" w:space="0" w:color="auto"/>
      </w:divBdr>
    </w:div>
    <w:div w:id="1045980666">
      <w:bodyDiv w:val="1"/>
      <w:marLeft w:val="0"/>
      <w:marRight w:val="0"/>
      <w:marTop w:val="0"/>
      <w:marBottom w:val="0"/>
      <w:divBdr>
        <w:top w:val="none" w:sz="0" w:space="0" w:color="auto"/>
        <w:left w:val="none" w:sz="0" w:space="0" w:color="auto"/>
        <w:bottom w:val="none" w:sz="0" w:space="0" w:color="auto"/>
        <w:right w:val="none" w:sz="0" w:space="0" w:color="auto"/>
      </w:divBdr>
    </w:div>
    <w:div w:id="1051731303">
      <w:bodyDiv w:val="1"/>
      <w:marLeft w:val="0"/>
      <w:marRight w:val="0"/>
      <w:marTop w:val="0"/>
      <w:marBottom w:val="0"/>
      <w:divBdr>
        <w:top w:val="none" w:sz="0" w:space="0" w:color="auto"/>
        <w:left w:val="none" w:sz="0" w:space="0" w:color="auto"/>
        <w:bottom w:val="none" w:sz="0" w:space="0" w:color="auto"/>
        <w:right w:val="none" w:sz="0" w:space="0" w:color="auto"/>
      </w:divBdr>
    </w:div>
    <w:div w:id="1108811664">
      <w:bodyDiv w:val="1"/>
      <w:marLeft w:val="0"/>
      <w:marRight w:val="0"/>
      <w:marTop w:val="0"/>
      <w:marBottom w:val="0"/>
      <w:divBdr>
        <w:top w:val="none" w:sz="0" w:space="0" w:color="auto"/>
        <w:left w:val="none" w:sz="0" w:space="0" w:color="auto"/>
        <w:bottom w:val="none" w:sz="0" w:space="0" w:color="auto"/>
        <w:right w:val="none" w:sz="0" w:space="0" w:color="auto"/>
      </w:divBdr>
    </w:div>
    <w:div w:id="1229608125">
      <w:bodyDiv w:val="1"/>
      <w:marLeft w:val="0"/>
      <w:marRight w:val="0"/>
      <w:marTop w:val="0"/>
      <w:marBottom w:val="0"/>
      <w:divBdr>
        <w:top w:val="none" w:sz="0" w:space="0" w:color="auto"/>
        <w:left w:val="none" w:sz="0" w:space="0" w:color="auto"/>
        <w:bottom w:val="none" w:sz="0" w:space="0" w:color="auto"/>
        <w:right w:val="none" w:sz="0" w:space="0" w:color="auto"/>
      </w:divBdr>
    </w:div>
    <w:div w:id="1236939425">
      <w:bodyDiv w:val="1"/>
      <w:marLeft w:val="0"/>
      <w:marRight w:val="0"/>
      <w:marTop w:val="0"/>
      <w:marBottom w:val="0"/>
      <w:divBdr>
        <w:top w:val="none" w:sz="0" w:space="0" w:color="auto"/>
        <w:left w:val="none" w:sz="0" w:space="0" w:color="auto"/>
        <w:bottom w:val="none" w:sz="0" w:space="0" w:color="auto"/>
        <w:right w:val="none" w:sz="0" w:space="0" w:color="auto"/>
      </w:divBdr>
    </w:div>
    <w:div w:id="1251892360">
      <w:bodyDiv w:val="1"/>
      <w:marLeft w:val="0"/>
      <w:marRight w:val="0"/>
      <w:marTop w:val="0"/>
      <w:marBottom w:val="0"/>
      <w:divBdr>
        <w:top w:val="none" w:sz="0" w:space="0" w:color="auto"/>
        <w:left w:val="none" w:sz="0" w:space="0" w:color="auto"/>
        <w:bottom w:val="none" w:sz="0" w:space="0" w:color="auto"/>
        <w:right w:val="none" w:sz="0" w:space="0" w:color="auto"/>
      </w:divBdr>
    </w:div>
    <w:div w:id="1325431299">
      <w:bodyDiv w:val="1"/>
      <w:marLeft w:val="0"/>
      <w:marRight w:val="0"/>
      <w:marTop w:val="0"/>
      <w:marBottom w:val="0"/>
      <w:divBdr>
        <w:top w:val="none" w:sz="0" w:space="0" w:color="auto"/>
        <w:left w:val="none" w:sz="0" w:space="0" w:color="auto"/>
        <w:bottom w:val="none" w:sz="0" w:space="0" w:color="auto"/>
        <w:right w:val="none" w:sz="0" w:space="0" w:color="auto"/>
      </w:divBdr>
    </w:div>
    <w:div w:id="1420173074">
      <w:bodyDiv w:val="1"/>
      <w:marLeft w:val="0"/>
      <w:marRight w:val="0"/>
      <w:marTop w:val="0"/>
      <w:marBottom w:val="0"/>
      <w:divBdr>
        <w:top w:val="none" w:sz="0" w:space="0" w:color="auto"/>
        <w:left w:val="none" w:sz="0" w:space="0" w:color="auto"/>
        <w:bottom w:val="none" w:sz="0" w:space="0" w:color="auto"/>
        <w:right w:val="none" w:sz="0" w:space="0" w:color="auto"/>
      </w:divBdr>
    </w:div>
    <w:div w:id="1421486266">
      <w:bodyDiv w:val="1"/>
      <w:marLeft w:val="0"/>
      <w:marRight w:val="0"/>
      <w:marTop w:val="0"/>
      <w:marBottom w:val="0"/>
      <w:divBdr>
        <w:top w:val="none" w:sz="0" w:space="0" w:color="auto"/>
        <w:left w:val="none" w:sz="0" w:space="0" w:color="auto"/>
        <w:bottom w:val="none" w:sz="0" w:space="0" w:color="auto"/>
        <w:right w:val="none" w:sz="0" w:space="0" w:color="auto"/>
      </w:divBdr>
    </w:div>
    <w:div w:id="1482309379">
      <w:bodyDiv w:val="1"/>
      <w:marLeft w:val="0"/>
      <w:marRight w:val="0"/>
      <w:marTop w:val="0"/>
      <w:marBottom w:val="0"/>
      <w:divBdr>
        <w:top w:val="none" w:sz="0" w:space="0" w:color="auto"/>
        <w:left w:val="none" w:sz="0" w:space="0" w:color="auto"/>
        <w:bottom w:val="none" w:sz="0" w:space="0" w:color="auto"/>
        <w:right w:val="none" w:sz="0" w:space="0" w:color="auto"/>
      </w:divBdr>
    </w:div>
    <w:div w:id="1490097915">
      <w:bodyDiv w:val="1"/>
      <w:marLeft w:val="0"/>
      <w:marRight w:val="0"/>
      <w:marTop w:val="0"/>
      <w:marBottom w:val="0"/>
      <w:divBdr>
        <w:top w:val="none" w:sz="0" w:space="0" w:color="auto"/>
        <w:left w:val="none" w:sz="0" w:space="0" w:color="auto"/>
        <w:bottom w:val="none" w:sz="0" w:space="0" w:color="auto"/>
        <w:right w:val="none" w:sz="0" w:space="0" w:color="auto"/>
      </w:divBdr>
    </w:div>
    <w:div w:id="1562473608">
      <w:bodyDiv w:val="1"/>
      <w:marLeft w:val="0"/>
      <w:marRight w:val="0"/>
      <w:marTop w:val="0"/>
      <w:marBottom w:val="0"/>
      <w:divBdr>
        <w:top w:val="none" w:sz="0" w:space="0" w:color="auto"/>
        <w:left w:val="none" w:sz="0" w:space="0" w:color="auto"/>
        <w:bottom w:val="none" w:sz="0" w:space="0" w:color="auto"/>
        <w:right w:val="none" w:sz="0" w:space="0" w:color="auto"/>
      </w:divBdr>
    </w:div>
    <w:div w:id="1586111156">
      <w:bodyDiv w:val="1"/>
      <w:marLeft w:val="0"/>
      <w:marRight w:val="0"/>
      <w:marTop w:val="0"/>
      <w:marBottom w:val="0"/>
      <w:divBdr>
        <w:top w:val="none" w:sz="0" w:space="0" w:color="auto"/>
        <w:left w:val="none" w:sz="0" w:space="0" w:color="auto"/>
        <w:bottom w:val="none" w:sz="0" w:space="0" w:color="auto"/>
        <w:right w:val="none" w:sz="0" w:space="0" w:color="auto"/>
      </w:divBdr>
    </w:div>
    <w:div w:id="1657801516">
      <w:bodyDiv w:val="1"/>
      <w:marLeft w:val="0"/>
      <w:marRight w:val="0"/>
      <w:marTop w:val="0"/>
      <w:marBottom w:val="0"/>
      <w:divBdr>
        <w:top w:val="none" w:sz="0" w:space="0" w:color="auto"/>
        <w:left w:val="none" w:sz="0" w:space="0" w:color="auto"/>
        <w:bottom w:val="none" w:sz="0" w:space="0" w:color="auto"/>
        <w:right w:val="none" w:sz="0" w:space="0" w:color="auto"/>
      </w:divBdr>
    </w:div>
    <w:div w:id="1788625163">
      <w:bodyDiv w:val="1"/>
      <w:marLeft w:val="0"/>
      <w:marRight w:val="0"/>
      <w:marTop w:val="0"/>
      <w:marBottom w:val="0"/>
      <w:divBdr>
        <w:top w:val="none" w:sz="0" w:space="0" w:color="auto"/>
        <w:left w:val="none" w:sz="0" w:space="0" w:color="auto"/>
        <w:bottom w:val="none" w:sz="0" w:space="0" w:color="auto"/>
        <w:right w:val="none" w:sz="0" w:space="0" w:color="auto"/>
      </w:divBdr>
    </w:div>
    <w:div w:id="1838686887">
      <w:bodyDiv w:val="1"/>
      <w:marLeft w:val="0"/>
      <w:marRight w:val="0"/>
      <w:marTop w:val="0"/>
      <w:marBottom w:val="0"/>
      <w:divBdr>
        <w:top w:val="none" w:sz="0" w:space="0" w:color="auto"/>
        <w:left w:val="none" w:sz="0" w:space="0" w:color="auto"/>
        <w:bottom w:val="none" w:sz="0" w:space="0" w:color="auto"/>
        <w:right w:val="none" w:sz="0" w:space="0" w:color="auto"/>
      </w:divBdr>
    </w:div>
    <w:div w:id="1904221234">
      <w:bodyDiv w:val="1"/>
      <w:marLeft w:val="0"/>
      <w:marRight w:val="0"/>
      <w:marTop w:val="0"/>
      <w:marBottom w:val="0"/>
      <w:divBdr>
        <w:top w:val="none" w:sz="0" w:space="0" w:color="auto"/>
        <w:left w:val="none" w:sz="0" w:space="0" w:color="auto"/>
        <w:bottom w:val="none" w:sz="0" w:space="0" w:color="auto"/>
        <w:right w:val="none" w:sz="0" w:space="0" w:color="auto"/>
      </w:divBdr>
    </w:div>
    <w:div w:id="1962153980">
      <w:bodyDiv w:val="1"/>
      <w:marLeft w:val="0"/>
      <w:marRight w:val="0"/>
      <w:marTop w:val="0"/>
      <w:marBottom w:val="0"/>
      <w:divBdr>
        <w:top w:val="none" w:sz="0" w:space="0" w:color="auto"/>
        <w:left w:val="none" w:sz="0" w:space="0" w:color="auto"/>
        <w:bottom w:val="none" w:sz="0" w:space="0" w:color="auto"/>
        <w:right w:val="none" w:sz="0" w:space="0" w:color="auto"/>
      </w:divBdr>
    </w:div>
    <w:div w:id="1996716397">
      <w:bodyDiv w:val="1"/>
      <w:marLeft w:val="0"/>
      <w:marRight w:val="0"/>
      <w:marTop w:val="0"/>
      <w:marBottom w:val="0"/>
      <w:divBdr>
        <w:top w:val="none" w:sz="0" w:space="0" w:color="auto"/>
        <w:left w:val="none" w:sz="0" w:space="0" w:color="auto"/>
        <w:bottom w:val="none" w:sz="0" w:space="0" w:color="auto"/>
        <w:right w:val="none" w:sz="0" w:space="0" w:color="auto"/>
      </w:divBdr>
    </w:div>
    <w:div w:id="20286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5E113F7A87A746B68FEC96C657DF0E" ma:contentTypeVersion="1" ma:contentTypeDescription="Создание документа." ma:contentTypeScope="" ma:versionID="b88bd06130065e9460e32bcd0d03557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разъяснение Марийской межрайонной природоохранной прокуратуры</_x041e__x043f__x0438__x0441__x0430__x043d__x0438__x0435_>
    <_dlc_DocId xmlns="57504d04-691e-4fc4-8f09-4f19fdbe90f6">XXJ7TYMEEKJ2-549382001-22</_dlc_DocId>
    <_dlc_DocIdUrl xmlns="57504d04-691e-4fc4-8f09-4f19fdbe90f6">
      <Url>https://vip.gov.mari.ru/comvet/_layouts/DocIdRedir.aspx?ID=XXJ7TYMEEKJ2-549382001-22</Url>
      <Description>XXJ7TYMEEKJ2-549382001-22</Description>
    </_dlc_DocIdUrl>
  </documentManagement>
</p:properties>
</file>

<file path=customXml/itemProps1.xml><?xml version="1.0" encoding="utf-8"?>
<ds:datastoreItem xmlns:ds="http://schemas.openxmlformats.org/officeDocument/2006/customXml" ds:itemID="{1EFF80E0-1B5C-41EE-BF29-B0E8D9913426}"/>
</file>

<file path=customXml/itemProps2.xml><?xml version="1.0" encoding="utf-8"?>
<ds:datastoreItem xmlns:ds="http://schemas.openxmlformats.org/officeDocument/2006/customXml" ds:itemID="{BDA36BEF-1D16-494E-BC4B-FB0D4B07DFDA}"/>
</file>

<file path=customXml/itemProps3.xml><?xml version="1.0" encoding="utf-8"?>
<ds:datastoreItem xmlns:ds="http://schemas.openxmlformats.org/officeDocument/2006/customXml" ds:itemID="{BAEE725A-0541-42B7-8398-199E632985B9}"/>
</file>

<file path=customXml/itemProps4.xml><?xml version="1.0" encoding="utf-8"?>
<ds:datastoreItem xmlns:ds="http://schemas.openxmlformats.org/officeDocument/2006/customXml" ds:itemID="{4B0E63F1-9C0A-4565-85CB-55D6006809ED}"/>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Установлена ответственность за невыполнение мероприятий, предусмотренных сводным планом тушения лесных пожаров на территории субъекта РФ</dc:title>
  <dc:subject/>
  <dc:creator>Тимур Габдулин</dc:creator>
  <cp:keywords/>
  <dc:description/>
  <cp:lastModifiedBy>Тимур Габдулин</cp:lastModifiedBy>
  <cp:revision>3</cp:revision>
  <dcterms:created xsi:type="dcterms:W3CDTF">2019-05-16T12:21:00Z</dcterms:created>
  <dcterms:modified xsi:type="dcterms:W3CDTF">2019-06-11T10:02:00Z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0x0101006E5E113F7A87A746B68FEC96C657DF0E</vt:lpwstr>
  </property>
  <property fmtid="{D5CDD505-2E9C-101B-9397-08002B2CF9AE}" pid="3" name="_dlc_DocIdItemGuid">
    <vt:lpwstr>36b481ab-b211-4fff-9b4f-30f0b8d4437b</vt:lpwstr>
  </property>
</Properties>
</file>