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F8E" w:rsidRDefault="00651F8E" w:rsidP="00651F8E">
      <w:pPr>
        <w:pStyle w:val="1"/>
        <w:pBdr>
          <w:bottom w:val="single" w:sz="6" w:space="15" w:color="D6DBDF"/>
        </w:pBdr>
        <w:spacing w:before="0" w:beforeAutospacing="0" w:after="300" w:afterAutospacing="0" w:line="465" w:lineRule="atLeas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Совершенствование контроля за соблюдением законодательства о противодействии коррупции</w:t>
      </w:r>
    </w:p>
    <w:p w:rsidR="00651F8E" w:rsidRDefault="00651F8E" w:rsidP="00651F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Вступил в силу Федеральный закон от 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о противодействии коррупции». Основной его новеллой является закрепление возможности проведения процедуры контроля за расходами в отношении лиц, ранее замещавших государственные и иные должности.</w:t>
      </w:r>
    </w:p>
    <w:p w:rsidR="00651F8E" w:rsidRDefault="00651F8E" w:rsidP="00651F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Контроль за расходами должностного лица осуществляется в случае установления факта приобретения им или членами его семьи в течение отчетного периода объекта недвижимости, транспортных средств, ценных бумаг, акций на сумму, превышающую общий доход данного лица и его супруги (супруга) за три предыдущих года.</w:t>
      </w:r>
    </w:p>
    <w:p w:rsidR="00651F8E" w:rsidRDefault="00651F8E" w:rsidP="00651F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Полномочиями по проведению контроля за расходами наделены федеральные органы государственной власти, а в отношении должностных лиц органов государственной власти Санкт-Петербурга и органов местного самоуправления такие функции выполняет Администрация Губернатора города.</w:t>
      </w:r>
    </w:p>
    <w:p w:rsidR="00651F8E" w:rsidRDefault="00651F8E" w:rsidP="00651F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При отсутствии сведений, подтверждающих законность источника происхождения средств, за счет которых приобретено имущество, материалы проверки подлежат передаче в органы прокуратуры для последующего обращения в суд с исковым заявлением об обращении данного имущества в доход государства.</w:t>
      </w:r>
    </w:p>
    <w:p w:rsidR="00651F8E" w:rsidRDefault="00651F8E" w:rsidP="00651F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Ранее в случае освобождения от должности проверяемого лица, в том числе по собственному желанию, процедура контроля за расходами прекращалась.</w:t>
      </w:r>
    </w:p>
    <w:p w:rsidR="00651F8E" w:rsidRDefault="00651F8E" w:rsidP="00651F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Теперь по материалам контроля ведомства проверка в отношении бывшего служащего будет завершена прокуратурой.</w:t>
      </w:r>
    </w:p>
    <w:p w:rsidR="00651F8E" w:rsidRDefault="00651F8E" w:rsidP="00651F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Одновременно законом установлен общий срок давности привлечения к дисциплинарной ответственности, в том числе в виде увольнения в связи с утратой доверия, за коррупционные правонарушения, который составляет 6 месяцев со дня поступления информации о таком нарушении и 3 года со дня его совершения.</w:t>
      </w:r>
    </w:p>
    <w:p w:rsidR="00964591" w:rsidRDefault="00964591" w:rsidP="00651F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</w:p>
    <w:p w:rsidR="00964591" w:rsidRDefault="00964591" w:rsidP="00964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Марийская межрайонная природоохранная прокуратура</w:t>
      </w:r>
    </w:p>
    <w:p w:rsidR="00964591" w:rsidRDefault="00964591" w:rsidP="00651F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bookmarkStart w:id="0" w:name="_GoBack"/>
      <w:bookmarkEnd w:id="0"/>
    </w:p>
    <w:p w:rsidR="00CE6A05" w:rsidRPr="00651F8E" w:rsidRDefault="00964591" w:rsidP="00651F8E"/>
    <w:sectPr w:rsidR="00CE6A05" w:rsidRPr="0065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B4"/>
    <w:rsid w:val="000178D1"/>
    <w:rsid w:val="000B7A48"/>
    <w:rsid w:val="00132CCD"/>
    <w:rsid w:val="00197951"/>
    <w:rsid w:val="001E204C"/>
    <w:rsid w:val="00227D90"/>
    <w:rsid w:val="002C4D66"/>
    <w:rsid w:val="002E149B"/>
    <w:rsid w:val="0035230D"/>
    <w:rsid w:val="003960B4"/>
    <w:rsid w:val="003E38CB"/>
    <w:rsid w:val="003F50D4"/>
    <w:rsid w:val="00537C59"/>
    <w:rsid w:val="00581C03"/>
    <w:rsid w:val="005B54EB"/>
    <w:rsid w:val="00651F8E"/>
    <w:rsid w:val="00744730"/>
    <w:rsid w:val="00964591"/>
    <w:rsid w:val="00971C51"/>
    <w:rsid w:val="009B4A42"/>
    <w:rsid w:val="009F3DF2"/>
    <w:rsid w:val="00A504E1"/>
    <w:rsid w:val="00A737D7"/>
    <w:rsid w:val="00BA1506"/>
    <w:rsid w:val="00BD2BCA"/>
    <w:rsid w:val="00BE2DCE"/>
    <w:rsid w:val="00C42BE2"/>
    <w:rsid w:val="00CF47F0"/>
    <w:rsid w:val="00D011AF"/>
    <w:rsid w:val="00D2115E"/>
    <w:rsid w:val="00DA6DE6"/>
    <w:rsid w:val="00DD23D9"/>
    <w:rsid w:val="00E01F98"/>
    <w:rsid w:val="00EE38D5"/>
    <w:rsid w:val="00F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4B4A"/>
  <w15:chartTrackingRefBased/>
  <w15:docId w15:val="{27477BD7-3391-40A8-86CB-574D2D06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4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30D"/>
    <w:rPr>
      <w:color w:val="0000FF"/>
      <w:u w:val="single"/>
    </w:rPr>
  </w:style>
  <w:style w:type="character" w:styleId="a5">
    <w:name w:val="Strong"/>
    <w:basedOn w:val="a0"/>
    <w:uiPriority w:val="22"/>
    <w:qFormat/>
    <w:rsid w:val="00227D9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E14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5E113F7A87A746B68FEC96C657DF0E" ma:contentTypeVersion="1" ma:contentTypeDescription="Создание документа." ma:contentTypeScope="" ma:versionID="b88bd06130065e9460e32bcd0d03557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разъяснение Марийской межрайонной природоохранной прокуратуры</_x041e__x043f__x0438__x0441__x0430__x043d__x0438__x0435_>
    <_dlc_DocId xmlns="57504d04-691e-4fc4-8f09-4f19fdbe90f6">XXJ7TYMEEKJ2-549382001-28</_dlc_DocId>
    <_dlc_DocIdUrl xmlns="57504d04-691e-4fc4-8f09-4f19fdbe90f6">
      <Url>https://vip.gov.mari.ru/comvet/_layouts/DocIdRedir.aspx?ID=XXJ7TYMEEKJ2-549382001-28</Url>
      <Description>XXJ7TYMEEKJ2-549382001-28</Description>
    </_dlc_DocIdUrl>
  </documentManagement>
</p:properties>
</file>

<file path=customXml/itemProps1.xml><?xml version="1.0" encoding="utf-8"?>
<ds:datastoreItem xmlns:ds="http://schemas.openxmlformats.org/officeDocument/2006/customXml" ds:itemID="{9430829C-38BA-41EE-85D9-C8E4404B58A2}"/>
</file>

<file path=customXml/itemProps2.xml><?xml version="1.0" encoding="utf-8"?>
<ds:datastoreItem xmlns:ds="http://schemas.openxmlformats.org/officeDocument/2006/customXml" ds:itemID="{A2F42453-3313-4DA0-B386-C70FD30C50E0}"/>
</file>

<file path=customXml/itemProps3.xml><?xml version="1.0" encoding="utf-8"?>
<ds:datastoreItem xmlns:ds="http://schemas.openxmlformats.org/officeDocument/2006/customXml" ds:itemID="{EC3B1FA3-586C-43D2-8C00-8E348077DD6B}"/>
</file>

<file path=customXml/itemProps4.xml><?xml version="1.0" encoding="utf-8"?>
<ds:datastoreItem xmlns:ds="http://schemas.openxmlformats.org/officeDocument/2006/customXml" ds:itemID="{33130B08-B63E-40B7-94F7-85A22FD0A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Совершенствование контроля за соблюдением законодательства о противодействии коррупции</dc:title>
  <dc:subject/>
  <dc:creator>Тимур Габдулин</dc:creator>
  <cp:keywords/>
  <dc:description/>
  <cp:lastModifiedBy>Тимур Габдулин</cp:lastModifiedBy>
  <cp:revision>3</cp:revision>
  <dcterms:created xsi:type="dcterms:W3CDTF">2019-05-16T12:36:00Z</dcterms:created>
  <dcterms:modified xsi:type="dcterms:W3CDTF">2019-06-11T10:00:00Z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0x0101006E5E113F7A87A746B68FEC96C657DF0E</vt:lpwstr>
  </property>
  <property fmtid="{D5CDD505-2E9C-101B-9397-08002B2CF9AE}" pid="3" name="_dlc_DocIdItemGuid">
    <vt:lpwstr>8c7f9770-59b1-484d-ab41-f97ca053614e</vt:lpwstr>
  </property>
</Properties>
</file>